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0614" w14:textId="46A132CD" w:rsidR="00F24BAB" w:rsidRPr="001F646A" w:rsidRDefault="00F24BAB" w:rsidP="001F646A">
      <w:pPr>
        <w:bidi/>
        <w:jc w:val="both"/>
        <w:rPr>
          <w:rFonts w:ascii="Arial" w:hAnsi="Arial" w:cs="Arial"/>
          <w:color w:val="00B8AD" w:themeColor="text2"/>
          <w:sz w:val="56"/>
          <w:szCs w:val="56"/>
        </w:rPr>
      </w:pPr>
      <w:r w:rsidRPr="001F646A">
        <w:rPr>
          <w:rFonts w:ascii="Arial" w:hAnsi="Arial" w:cs="Arial"/>
          <w:noProof/>
          <w:rtl/>
          <w:lang w:eastAsia="en-US"/>
        </w:rPr>
        <mc:AlternateContent>
          <mc:Choice Requires="wps">
            <w:drawing>
              <wp:anchor distT="45720" distB="45720" distL="114300" distR="114300" simplePos="0" relativeHeight="251658241" behindDoc="0" locked="0" layoutInCell="1" allowOverlap="1" wp14:anchorId="0D63FD91" wp14:editId="50034CBC">
                <wp:simplePos x="0" y="0"/>
                <wp:positionH relativeFrom="column">
                  <wp:posOffset>-385627</wp:posOffset>
                </wp:positionH>
                <wp:positionV relativeFrom="paragraph">
                  <wp:posOffset>-406491</wp:posOffset>
                </wp:positionV>
                <wp:extent cx="2667000" cy="587828"/>
                <wp:effectExtent l="0" t="0" r="1270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87828"/>
                        </a:xfrm>
                        <a:prstGeom prst="rect">
                          <a:avLst/>
                        </a:prstGeom>
                        <a:solidFill>
                          <a:srgbClr val="FFFFFF"/>
                        </a:solidFill>
                        <a:ln w="9525">
                          <a:solidFill>
                            <a:srgbClr val="FF0000"/>
                          </a:solidFill>
                          <a:miter lim="800000"/>
                          <a:headEnd/>
                          <a:tailEnd/>
                        </a:ln>
                      </wps:spPr>
                      <wps:txbx>
                        <w:txbxContent>
                          <w:p w14:paraId="4BF4AD33" w14:textId="77777777" w:rsidR="000B5041" w:rsidRPr="00635DA8" w:rsidRDefault="000B5041" w:rsidP="00F24BAB">
                            <w:pPr>
                              <w:bidi/>
                              <w:jc w:val="both"/>
                              <w:rPr>
                                <w:rFonts w:ascii="Arial" w:hAnsi="Arial" w:cs="Arial"/>
                                <w:color w:val="FF0000"/>
                                <w:sz w:val="17"/>
                                <w:szCs w:val="17"/>
                              </w:rPr>
                            </w:pPr>
                            <w:r w:rsidRPr="00635DA8">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635DA8">
                              <w:rPr>
                                <w:rFonts w:ascii="Arial" w:hAnsi="Arial" w:cs="Arial"/>
                                <w:sz w:val="17"/>
                                <w:szCs w:val="17"/>
                                <w:highlight w:val="cyan"/>
                                <w:rtl/>
                                <w:lang w:eastAsia="ar"/>
                              </w:rPr>
                              <w:t>البنود الملوّنة باللون الأزرق</w:t>
                            </w:r>
                            <w:r>
                              <w:rPr>
                                <w:rFonts w:ascii="Arial" w:hAnsi="Arial" w:cs="Arial"/>
                                <w:color w:val="FF0000"/>
                                <w:sz w:val="17"/>
                                <w:szCs w:val="17"/>
                                <w:rtl/>
                                <w:lang w:eastAsia="ar"/>
                              </w:rPr>
                              <w:t xml:space="preserve"> بصورة مناسبة.</w:t>
                            </w:r>
                            <w:r>
                              <w:rPr>
                                <w:rFonts w:ascii="Arial" w:hAnsi="Arial" w:cs="Arial"/>
                                <w:color w:val="FF0000"/>
                                <w:sz w:val="17"/>
                                <w:szCs w:val="17"/>
                                <w:lang w:eastAsia="ar"/>
                              </w:rPr>
                              <w:t xml:space="preserve"> </w:t>
                            </w:r>
                            <w:r>
                              <w:rPr>
                                <w:rFonts w:cs="Arial"/>
                                <w:color w:val="FF0000"/>
                                <w:sz w:val="17"/>
                                <w:szCs w:val="17"/>
                                <w:rtl/>
                                <w:lang w:eastAsia="ar"/>
                              </w:rPr>
                              <w:t>ويجب إزالة التظليل الملو</w:t>
                            </w:r>
                            <w:r>
                              <w:rPr>
                                <w:rFonts w:cs="Arial" w:hint="cs"/>
                                <w:color w:val="FF0000"/>
                                <w:sz w:val="17"/>
                                <w:szCs w:val="17"/>
                                <w:rtl/>
                                <w:lang w:eastAsia="ar"/>
                              </w:rPr>
                              <w:t xml:space="preserve">ن </w:t>
                            </w:r>
                            <w:r>
                              <w:rPr>
                                <w:rFonts w:cs="Arial"/>
                                <w:color w:val="FF0000"/>
                                <w:sz w:val="17"/>
                                <w:szCs w:val="17"/>
                                <w:rtl/>
                                <w:lang w:eastAsia="ar"/>
                              </w:rPr>
                              <w:t>بعد إجراء التعديلات.</w:t>
                            </w:r>
                          </w:p>
                          <w:p w14:paraId="04A56A67" w14:textId="77777777" w:rsidR="000B5041" w:rsidRPr="0043361E" w:rsidRDefault="000B5041" w:rsidP="00F24BAB">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63FD91" id="_x0000_t202" coordsize="21600,21600" o:spt="202" path="m,l,21600r21600,l21600,xe">
                <v:stroke joinstyle="miter"/>
                <v:path gradientshapeok="t" o:connecttype="rect"/>
              </v:shapetype>
              <v:shape id="Text Box 2" o:spid="_x0000_s1026" type="#_x0000_t202" style="position:absolute;left:0;text-align:left;margin-left:-30.35pt;margin-top:-32pt;width:210pt;height:46.3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" strokecolor="red">
                <v:textbox>
                  <w:txbxContent>
                    <w:p w14:paraId="4BF4AD33" w14:textId="77777777" w:rsidR="000B5041" w:rsidRPr="00635DA8" w:rsidRDefault="000B5041" w:rsidP="00F24BAB">
                      <w:pPr>
                        <w:bidi/>
                        <w:jc w:val="both"/>
                        <w:rPr>
                          <w:rFonts w:ascii="Arial" w:hAnsi="Arial" w:cs="Arial"/>
                          <w:color w:val="FF0000"/>
                          <w:sz w:val="17"/>
                          <w:szCs w:val="17"/>
                        </w:rPr>
                      </w:pPr>
                      <w:r w:rsidRPr="00635DA8">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635DA8">
                        <w:rPr>
                          <w:rFonts w:ascii="Arial" w:hAnsi="Arial" w:cs="Arial"/>
                          <w:sz w:val="17"/>
                          <w:szCs w:val="17"/>
                          <w:highlight w:val="cyan"/>
                          <w:rtl/>
                          <w:lang w:eastAsia="ar"/>
                        </w:rPr>
                        <w:t>البنود الملوّنة باللون الأزرق</w:t>
                      </w:r>
                      <w:r>
                        <w:rPr>
                          <w:rFonts w:ascii="Arial" w:hAnsi="Arial" w:cs="Arial"/>
                          <w:color w:val="FF0000"/>
                          <w:sz w:val="17"/>
                          <w:szCs w:val="17"/>
                          <w:rtl/>
                          <w:lang w:eastAsia="ar"/>
                        </w:rPr>
                        <w:t xml:space="preserve"> بصورة مناسبة.</w:t>
                      </w:r>
                      <w:r>
                        <w:rPr>
                          <w:rFonts w:ascii="Arial" w:hAnsi="Arial" w:cs="Arial"/>
                          <w:color w:val="FF0000"/>
                          <w:sz w:val="17"/>
                          <w:szCs w:val="17"/>
                          <w:lang w:eastAsia="ar"/>
                        </w:rPr>
                        <w:t xml:space="preserve"> </w:t>
                      </w:r>
                      <w:r>
                        <w:rPr>
                          <w:rFonts w:cs="Arial"/>
                          <w:color w:val="FF0000"/>
                          <w:sz w:val="17"/>
                          <w:szCs w:val="17"/>
                          <w:rtl/>
                          <w:lang w:eastAsia="ar"/>
                        </w:rPr>
                        <w:t>ويجب إزالة التظليل الملو</w:t>
                      </w:r>
                      <w:r>
                        <w:rPr>
                          <w:rFonts w:cs="Arial" w:hint="cs"/>
                          <w:color w:val="FF0000"/>
                          <w:sz w:val="17"/>
                          <w:szCs w:val="17"/>
                          <w:rtl/>
                          <w:lang w:eastAsia="ar"/>
                        </w:rPr>
                        <w:t xml:space="preserve">ن </w:t>
                      </w:r>
                      <w:r>
                        <w:rPr>
                          <w:rFonts w:cs="Arial"/>
                          <w:color w:val="FF0000"/>
                          <w:sz w:val="17"/>
                          <w:szCs w:val="17"/>
                          <w:rtl/>
                          <w:lang w:eastAsia="ar"/>
                        </w:rPr>
                        <w:t>بعد إجراء التعديلات.</w:t>
                      </w:r>
                    </w:p>
                    <w:p w14:paraId="04A56A67" w14:textId="77777777" w:rsidR="000B5041" w:rsidRPr="0043361E" w:rsidRDefault="000B5041" w:rsidP="00F24BAB">
                      <w:pPr>
                        <w:bidi/>
                        <w:rPr>
                          <w:color w:val="FF0000"/>
                          <w:sz w:val="17"/>
                          <w:szCs w:val="17"/>
                        </w:rPr>
                      </w:pPr>
                    </w:p>
                  </w:txbxContent>
                </v:textbox>
              </v:shape>
            </w:pict>
          </mc:Fallback>
        </mc:AlternateContent>
      </w:r>
      <w:r w:rsidR="00631808" w:rsidRPr="001F646A">
        <w:rPr>
          <w:rFonts w:ascii="Arial" w:hAnsi="Arial" w:cs="Arial"/>
          <w:color w:val="00B8AD" w:themeColor="text2"/>
          <w:sz w:val="56"/>
          <w:szCs w:val="56"/>
          <w:rtl/>
        </w:rPr>
        <w:tab/>
      </w:r>
    </w:p>
    <w:p w14:paraId="7D23DDB7" w14:textId="77777777" w:rsidR="00A11DBD" w:rsidRDefault="00A11DBD" w:rsidP="00540020">
      <w:pPr>
        <w:bidi/>
        <w:jc w:val="both"/>
        <w:rPr>
          <w:rFonts w:ascii="Arial" w:hAnsi="Arial" w:cs="Arial"/>
          <w:color w:val="00B8AD" w:themeColor="text2"/>
          <w:sz w:val="56"/>
          <w:szCs w:val="56"/>
        </w:rPr>
      </w:pPr>
    </w:p>
    <w:p w14:paraId="2130F76B" w14:textId="77777777" w:rsidR="00A11DBD" w:rsidRDefault="00A11DBD" w:rsidP="00A11DBD">
      <w:pPr>
        <w:bidi/>
        <w:jc w:val="both"/>
        <w:rPr>
          <w:rFonts w:ascii="Arial" w:hAnsi="Arial" w:cs="Arial"/>
          <w:color w:val="00B8AD" w:themeColor="text2"/>
          <w:sz w:val="56"/>
          <w:szCs w:val="56"/>
        </w:rPr>
      </w:pPr>
    </w:p>
    <w:p w14:paraId="12B4D02F" w14:textId="541E15A3" w:rsidR="00F24BAB" w:rsidRPr="001F646A" w:rsidRDefault="00F24BAB" w:rsidP="00A11DBD">
      <w:pPr>
        <w:bidi/>
        <w:jc w:val="both"/>
        <w:rPr>
          <w:rFonts w:ascii="Arial" w:hAnsi="Arial" w:cs="Arial"/>
          <w:color w:val="00B8AD" w:themeColor="text2"/>
          <w:sz w:val="56"/>
          <w:szCs w:val="56"/>
        </w:rPr>
      </w:pPr>
      <w:r w:rsidRPr="001F646A">
        <w:rPr>
          <w:rFonts w:ascii="Arial" w:hAnsi="Arial" w:cs="Arial"/>
          <w:noProof/>
          <w:lang w:eastAsia="en-US"/>
        </w:rPr>
        <mc:AlternateContent>
          <mc:Choice Requires="wps">
            <w:drawing>
              <wp:anchor distT="45720" distB="45720" distL="114300" distR="114300" simplePos="0" relativeHeight="251658240" behindDoc="0" locked="0" layoutInCell="1" allowOverlap="1" wp14:anchorId="29A3B6D1" wp14:editId="08A946B2">
                <wp:simplePos x="0" y="0"/>
                <wp:positionH relativeFrom="column">
                  <wp:posOffset>3720102</wp:posOffset>
                </wp:positionH>
                <wp:positionV relativeFrom="paragraph">
                  <wp:posOffset>1859734</wp:posOffset>
                </wp:positionV>
                <wp:extent cx="1959429" cy="241160"/>
                <wp:effectExtent l="0" t="0" r="22225" b="26035"/>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9429" cy="241160"/>
                        </a:xfrm>
                        <a:prstGeom prst="rect">
                          <a:avLst/>
                        </a:prstGeom>
                        <a:solidFill>
                          <a:srgbClr val="FFFFFF"/>
                        </a:solidFill>
                        <a:ln w="9525">
                          <a:solidFill>
                            <a:srgbClr val="FF0000"/>
                          </a:solidFill>
                          <a:miter lim="800000"/>
                          <a:headEnd/>
                          <a:tailEnd/>
                        </a:ln>
                      </wps:spPr>
                      <wps:txbx>
                        <w:txbxContent>
                          <w:p w14:paraId="58EFA1F8" w14:textId="77777777" w:rsidR="000B5041" w:rsidRPr="005972E8" w:rsidRDefault="000B5041" w:rsidP="00F24BAB">
                            <w:pPr>
                              <w:bidi/>
                              <w:rPr>
                                <w:rFonts w:ascii="Arial" w:hAnsi="Arial" w:cs="Arial"/>
                                <w:color w:val="FF0000"/>
                                <w:sz w:val="17"/>
                                <w:szCs w:val="17"/>
                              </w:rPr>
                            </w:pPr>
                            <w:r w:rsidRPr="005972E8">
                              <w:rPr>
                                <w:rFonts w:ascii="Arial" w:hAnsi="Arial" w:cs="Arial"/>
                                <w:color w:val="FF0000"/>
                                <w:sz w:val="17"/>
                                <w:szCs w:val="17"/>
                                <w:rtl/>
                                <w:lang w:eastAsia="ar"/>
                              </w:rPr>
                              <w:t xml:space="preserve">أدخل شعار الجهة بالضغط على الصورة الموضحة. </w:t>
                            </w:r>
                          </w:p>
                          <w:p w14:paraId="7C259BE7" w14:textId="77777777" w:rsidR="000B5041" w:rsidRPr="005972E8" w:rsidRDefault="000B5041" w:rsidP="00F24BAB">
                            <w:pPr>
                              <w:rPr>
                                <w:rFonts w:ascii="Arial" w:hAnsi="Arial" w:cs="Arial"/>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A3B6D1" id="_x0000_s1027" type="#_x0000_t202" style="position:absolute;left:0;text-align:left;margin-left:292.9pt;margin-top:146.45pt;width:154.3pt;height:1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" strokecolor="red">
                <v:textbox>
                  <w:txbxContent>
                    <w:p w14:paraId="58EFA1F8" w14:textId="77777777" w:rsidR="000B5041" w:rsidRPr="005972E8" w:rsidRDefault="000B5041" w:rsidP="00F24BAB">
                      <w:pPr>
                        <w:bidi/>
                        <w:rPr>
                          <w:rFonts w:ascii="Arial" w:hAnsi="Arial" w:cs="Arial"/>
                          <w:color w:val="FF0000"/>
                          <w:sz w:val="17"/>
                          <w:szCs w:val="17"/>
                        </w:rPr>
                      </w:pPr>
                      <w:r w:rsidRPr="005972E8">
                        <w:rPr>
                          <w:rFonts w:ascii="Arial" w:hAnsi="Arial" w:cs="Arial"/>
                          <w:color w:val="FF0000"/>
                          <w:sz w:val="17"/>
                          <w:szCs w:val="17"/>
                          <w:rtl/>
                          <w:lang w:eastAsia="ar"/>
                        </w:rPr>
                        <w:t xml:space="preserve">أدخل شعار الجهة بالضغط على الصورة الموضحة. </w:t>
                      </w:r>
                    </w:p>
                    <w:p w14:paraId="7C259BE7" w14:textId="77777777" w:rsidR="000B5041" w:rsidRPr="005972E8" w:rsidRDefault="000B5041" w:rsidP="00F24BAB">
                      <w:pPr>
                        <w:rPr>
                          <w:rFonts w:ascii="Arial" w:hAnsi="Arial" w:cs="Arial"/>
                          <w:color w:val="FF0000"/>
                          <w:sz w:val="17"/>
                          <w:szCs w:val="17"/>
                        </w:rPr>
                      </w:pPr>
                    </w:p>
                  </w:txbxContent>
                </v:textbox>
              </v:shape>
            </w:pict>
          </mc:Fallback>
        </mc:AlternateContent>
      </w:r>
    </w:p>
    <w:sdt>
      <w:sdtPr>
        <w:rPr>
          <w:rFonts w:ascii="Arial" w:hAnsi="Arial" w:cs="Arial"/>
          <w:color w:val="00B8AD" w:themeColor="text2"/>
          <w:sz w:val="56"/>
          <w:szCs w:val="56"/>
          <w:rtl/>
        </w:rPr>
        <w:id w:val="-1185589772"/>
        <w:showingPlcHdr/>
        <w:picture/>
      </w:sdtPr>
      <w:sdtEndPr/>
      <w:sdtContent>
        <w:p w14:paraId="3DA36747" w14:textId="77777777" w:rsidR="00F24BAB" w:rsidRPr="001F646A" w:rsidRDefault="00F24BAB" w:rsidP="00540020">
          <w:pPr>
            <w:bidi/>
            <w:jc w:val="center"/>
            <w:rPr>
              <w:rFonts w:ascii="Arial" w:hAnsi="Arial" w:cs="Arial"/>
              <w:color w:val="00B8AD" w:themeColor="text2"/>
              <w:sz w:val="56"/>
              <w:szCs w:val="56"/>
            </w:rPr>
          </w:pPr>
          <w:r w:rsidRPr="001F646A">
            <w:rPr>
              <w:rFonts w:ascii="Arial" w:hAnsi="Arial" w:cs="Arial"/>
              <w:noProof/>
              <w:color w:val="00B8AD" w:themeColor="text2"/>
              <w:sz w:val="56"/>
              <w:szCs w:val="56"/>
              <w:lang w:eastAsia="en-US"/>
            </w:rPr>
            <w:drawing>
              <wp:inline distT="0" distB="0" distL="0" distR="0" wp14:anchorId="6109DB2D" wp14:editId="522A363F">
                <wp:extent cx="15240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40BDDE38" w14:textId="77777777" w:rsidR="00F24BAB" w:rsidRPr="001F646A" w:rsidRDefault="00F24BAB" w:rsidP="007517F5">
      <w:pPr>
        <w:bidi/>
        <w:jc w:val="center"/>
        <w:rPr>
          <w:rFonts w:ascii="Arial" w:hAnsi="Arial" w:cs="Arial"/>
          <w:color w:val="00B8AD" w:themeColor="text2"/>
          <w:sz w:val="56"/>
          <w:szCs w:val="56"/>
        </w:rPr>
      </w:pPr>
    </w:p>
    <w:p w14:paraId="4F02D280" w14:textId="740A88C2" w:rsidR="00F24BAB" w:rsidRPr="001F646A" w:rsidRDefault="00F24BAB" w:rsidP="00540020">
      <w:pPr>
        <w:bidi/>
        <w:jc w:val="center"/>
        <w:rPr>
          <w:rFonts w:ascii="Arial" w:hAnsi="Arial" w:cs="Arial"/>
          <w:color w:val="2B3B82" w:themeColor="text1"/>
          <w:sz w:val="60"/>
          <w:szCs w:val="60"/>
        </w:rPr>
      </w:pPr>
      <w:bookmarkStart w:id="0" w:name="_Hlk8113000"/>
      <w:r w:rsidRPr="001F646A">
        <w:rPr>
          <w:rFonts w:ascii="Arial" w:eastAsia="DIN NEXT™ ARABIC MEDIUM" w:hAnsi="Arial" w:cs="Arial"/>
          <w:color w:val="2B3B82" w:themeColor="text1"/>
          <w:sz w:val="60"/>
          <w:szCs w:val="60"/>
          <w:rtl/>
          <w:lang w:eastAsia="ar"/>
        </w:rPr>
        <w:t>نموذج معيار التشفير</w:t>
      </w:r>
    </w:p>
    <w:bookmarkEnd w:id="0"/>
    <w:p w14:paraId="3A524F45" w14:textId="77777777" w:rsidR="00F24BAB" w:rsidRPr="001F646A" w:rsidRDefault="00F24BAB" w:rsidP="007517F5">
      <w:pPr>
        <w:bidi/>
        <w:jc w:val="both"/>
        <w:rPr>
          <w:rFonts w:ascii="Arial" w:hAnsi="Arial" w:cs="Arial"/>
        </w:rPr>
      </w:pPr>
    </w:p>
    <w:p w14:paraId="5FE378AA" w14:textId="5FBBB442" w:rsidR="00F24BAB" w:rsidRPr="001F646A" w:rsidRDefault="00F24BAB" w:rsidP="007517F5">
      <w:pPr>
        <w:bidi/>
        <w:jc w:val="both"/>
        <w:rPr>
          <w:rFonts w:ascii="Arial" w:hAnsi="Arial" w:cs="Arial"/>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4"/>
        <w:gridCol w:w="2749"/>
        <w:gridCol w:w="4236"/>
      </w:tblGrid>
      <w:tr w:rsidR="00FC017A" w:rsidRPr="001F646A" w14:paraId="4C8FA6B9" w14:textId="77777777" w:rsidTr="0061122E">
        <w:trPr>
          <w:trHeight w:val="765"/>
        </w:trPr>
        <w:tc>
          <w:tcPr>
            <w:tcW w:w="4683" w:type="dxa"/>
            <w:gridSpan w:val="2"/>
            <w:vAlign w:val="center"/>
          </w:tcPr>
          <w:p w14:paraId="47CC1D4E" w14:textId="77777777" w:rsidR="00FC017A" w:rsidRPr="001F646A" w:rsidRDefault="00FC017A" w:rsidP="00FC017A">
            <w:pPr>
              <w:bidi/>
              <w:jc w:val="both"/>
              <w:rPr>
                <w:rFonts w:ascii="Arial" w:hAnsi="Arial"/>
                <w:color w:val="2B3B82" w:themeColor="accent4"/>
                <w:sz w:val="16"/>
                <w:szCs w:val="16"/>
                <w:rtl/>
              </w:rPr>
            </w:pPr>
          </w:p>
        </w:tc>
        <w:tc>
          <w:tcPr>
            <w:tcW w:w="4236" w:type="dxa"/>
          </w:tcPr>
          <w:p w14:paraId="7C8D1C9D" w14:textId="77777777" w:rsidR="00FC017A" w:rsidRPr="001F646A" w:rsidRDefault="00FC017A" w:rsidP="00FC017A">
            <w:pPr>
              <w:bidi/>
              <w:spacing w:line="260" w:lineRule="exact"/>
              <w:ind w:left="1440" w:right="-43"/>
              <w:contextualSpacing/>
              <w:jc w:val="both"/>
              <w:rPr>
                <w:rFonts w:ascii="Arial" w:hAnsi="Arial"/>
                <w:color w:val="F30303"/>
                <w:rtl/>
              </w:rPr>
            </w:pPr>
          </w:p>
        </w:tc>
      </w:tr>
      <w:tr w:rsidR="00FC017A" w:rsidRPr="001F646A" w14:paraId="5DF6AFE0" w14:textId="77777777" w:rsidTr="0061122E">
        <w:trPr>
          <w:trHeight w:val="288"/>
        </w:trPr>
        <w:tc>
          <w:tcPr>
            <w:tcW w:w="1934" w:type="dxa"/>
            <w:vAlign w:val="center"/>
          </w:tcPr>
          <w:p w14:paraId="3DFBF26E" w14:textId="19FE8743" w:rsidR="00FC017A" w:rsidRPr="001F646A" w:rsidRDefault="00FC017A" w:rsidP="00FC017A">
            <w:pPr>
              <w:bidi/>
              <w:spacing w:line="260" w:lineRule="exact"/>
              <w:ind w:left="272"/>
              <w:contextualSpacing/>
              <w:jc w:val="both"/>
              <w:rPr>
                <w:rFonts w:ascii="Arial" w:hAnsi="Arial"/>
                <w:color w:val="373E49" w:themeColor="accent1"/>
                <w:rtl/>
              </w:rPr>
            </w:pPr>
          </w:p>
        </w:tc>
        <w:tc>
          <w:tcPr>
            <w:tcW w:w="2749" w:type="dxa"/>
            <w:vAlign w:val="center"/>
          </w:tcPr>
          <w:p w14:paraId="05903D08" w14:textId="2EEECB6B" w:rsidR="00FC017A" w:rsidRPr="001F646A" w:rsidRDefault="00FC017A" w:rsidP="00FC017A">
            <w:pPr>
              <w:bidi/>
              <w:spacing w:line="260" w:lineRule="exact"/>
              <w:ind w:left="272"/>
              <w:contextualSpacing/>
              <w:jc w:val="both"/>
              <w:rPr>
                <w:rFonts w:ascii="Arial" w:hAnsi="Arial"/>
                <w:color w:val="373E49" w:themeColor="accent1"/>
                <w:highlight w:val="cyan"/>
                <w:rtl/>
              </w:rPr>
            </w:pPr>
          </w:p>
        </w:tc>
        <w:tc>
          <w:tcPr>
            <w:tcW w:w="4236" w:type="dxa"/>
          </w:tcPr>
          <w:p w14:paraId="098211EF" w14:textId="77777777" w:rsidR="00FC017A" w:rsidRPr="001F646A" w:rsidRDefault="00FC017A" w:rsidP="00FC017A">
            <w:pPr>
              <w:bidi/>
              <w:spacing w:line="260" w:lineRule="exact"/>
              <w:ind w:left="272"/>
              <w:contextualSpacing/>
              <w:jc w:val="both"/>
              <w:rPr>
                <w:rFonts w:ascii="Arial" w:hAnsi="Arial"/>
                <w:color w:val="596DC8" w:themeColor="text1" w:themeTint="A6"/>
                <w:rtl/>
              </w:rPr>
            </w:pPr>
          </w:p>
        </w:tc>
      </w:tr>
      <w:tr w:rsidR="00FC017A" w:rsidRPr="001F646A" w14:paraId="22410D8D" w14:textId="77777777" w:rsidTr="0061122E">
        <w:trPr>
          <w:trHeight w:val="288"/>
        </w:trPr>
        <w:tc>
          <w:tcPr>
            <w:tcW w:w="1934" w:type="dxa"/>
            <w:vAlign w:val="center"/>
          </w:tcPr>
          <w:p w14:paraId="5BC60B1A" w14:textId="61D6DF5E" w:rsidR="00FC017A" w:rsidRPr="001F646A" w:rsidRDefault="00FC017A" w:rsidP="00FC017A">
            <w:pPr>
              <w:bidi/>
              <w:spacing w:line="260" w:lineRule="exact"/>
              <w:ind w:left="272"/>
              <w:contextualSpacing/>
              <w:jc w:val="both"/>
              <w:rPr>
                <w:rFonts w:ascii="Arial" w:hAnsi="Arial"/>
                <w:color w:val="373E49" w:themeColor="accent1"/>
                <w:rtl/>
              </w:rPr>
            </w:pPr>
          </w:p>
        </w:tc>
        <w:tc>
          <w:tcPr>
            <w:tcW w:w="2749" w:type="dxa"/>
            <w:vAlign w:val="center"/>
          </w:tcPr>
          <w:p w14:paraId="57A4BF68" w14:textId="5497E271" w:rsidR="00FC017A" w:rsidRPr="001F646A" w:rsidRDefault="00FC017A" w:rsidP="00FC017A">
            <w:pPr>
              <w:bidi/>
              <w:spacing w:line="260" w:lineRule="exact"/>
              <w:ind w:left="272"/>
              <w:contextualSpacing/>
              <w:jc w:val="both"/>
              <w:rPr>
                <w:rFonts w:ascii="Arial" w:hAnsi="Arial"/>
                <w:color w:val="373E49" w:themeColor="accent1"/>
                <w:highlight w:val="cyan"/>
                <w:rtl/>
              </w:rPr>
            </w:pPr>
          </w:p>
        </w:tc>
        <w:tc>
          <w:tcPr>
            <w:tcW w:w="4236" w:type="dxa"/>
          </w:tcPr>
          <w:p w14:paraId="664FE640" w14:textId="77777777" w:rsidR="00FC017A" w:rsidRPr="001F646A" w:rsidRDefault="00FC017A" w:rsidP="00FC017A">
            <w:pPr>
              <w:bidi/>
              <w:spacing w:line="260" w:lineRule="exact"/>
              <w:ind w:left="272"/>
              <w:contextualSpacing/>
              <w:jc w:val="both"/>
              <w:rPr>
                <w:rFonts w:ascii="Arial" w:hAnsi="Arial"/>
                <w:color w:val="596DC8" w:themeColor="text1" w:themeTint="A6"/>
                <w:rtl/>
              </w:rPr>
            </w:pPr>
          </w:p>
        </w:tc>
      </w:tr>
      <w:tr w:rsidR="00FC017A" w:rsidRPr="001F646A" w14:paraId="53A92FB1" w14:textId="77777777" w:rsidTr="0061122E">
        <w:trPr>
          <w:trHeight w:val="288"/>
        </w:trPr>
        <w:tc>
          <w:tcPr>
            <w:tcW w:w="1934" w:type="dxa"/>
            <w:vAlign w:val="center"/>
          </w:tcPr>
          <w:p w14:paraId="34B1AE12" w14:textId="381C0F35" w:rsidR="00FC017A" w:rsidRPr="001F646A" w:rsidRDefault="00FC017A" w:rsidP="00FC017A">
            <w:pPr>
              <w:bidi/>
              <w:spacing w:line="260" w:lineRule="exact"/>
              <w:ind w:left="272"/>
              <w:contextualSpacing/>
              <w:jc w:val="both"/>
              <w:rPr>
                <w:rFonts w:ascii="Arial" w:hAnsi="Arial"/>
                <w:color w:val="373E49" w:themeColor="accent1"/>
                <w:rtl/>
              </w:rPr>
            </w:pPr>
          </w:p>
        </w:tc>
        <w:tc>
          <w:tcPr>
            <w:tcW w:w="2749" w:type="dxa"/>
            <w:vAlign w:val="center"/>
          </w:tcPr>
          <w:p w14:paraId="1F6FA5D5" w14:textId="5EB74698" w:rsidR="00FC017A" w:rsidRPr="001F646A" w:rsidRDefault="00FC017A" w:rsidP="00FC017A">
            <w:pPr>
              <w:bidi/>
              <w:spacing w:line="260" w:lineRule="exact"/>
              <w:ind w:left="272"/>
              <w:contextualSpacing/>
              <w:jc w:val="both"/>
              <w:rPr>
                <w:rFonts w:ascii="Arial" w:hAnsi="Arial"/>
                <w:color w:val="373E49" w:themeColor="accent1"/>
                <w:highlight w:val="cyan"/>
                <w:rtl/>
              </w:rPr>
            </w:pPr>
          </w:p>
        </w:tc>
        <w:tc>
          <w:tcPr>
            <w:tcW w:w="4236" w:type="dxa"/>
          </w:tcPr>
          <w:p w14:paraId="1939A630" w14:textId="49CD2954" w:rsidR="00FC017A" w:rsidRPr="001F646A" w:rsidRDefault="00FC017A" w:rsidP="00FC017A">
            <w:pPr>
              <w:bidi/>
              <w:spacing w:line="260" w:lineRule="exact"/>
              <w:ind w:left="272"/>
              <w:contextualSpacing/>
              <w:jc w:val="both"/>
              <w:rPr>
                <w:rFonts w:ascii="Arial" w:hAnsi="Arial"/>
                <w:color w:val="596DC8" w:themeColor="text1" w:themeTint="A6"/>
                <w:rtl/>
              </w:rPr>
            </w:pPr>
          </w:p>
        </w:tc>
      </w:tr>
    </w:tbl>
    <w:tbl>
      <w:tblPr>
        <w:tblStyle w:val="TableGrid2"/>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4"/>
        <w:gridCol w:w="2749"/>
        <w:gridCol w:w="4236"/>
      </w:tblGrid>
      <w:tr w:rsidR="00FC017A" w:rsidRPr="001F646A" w14:paraId="77E7BC06" w14:textId="77777777" w:rsidTr="00FC017A">
        <w:trPr>
          <w:trHeight w:val="765"/>
        </w:trPr>
        <w:tc>
          <w:tcPr>
            <w:tcW w:w="4683" w:type="dxa"/>
            <w:gridSpan w:val="2"/>
            <w:vAlign w:val="center"/>
          </w:tcPr>
          <w:p w14:paraId="19D08AA4" w14:textId="77777777" w:rsidR="00FC017A" w:rsidRPr="001F646A" w:rsidRDefault="00FF6D21" w:rsidP="0061122E">
            <w:pPr>
              <w:bidi/>
              <w:jc w:val="both"/>
              <w:rPr>
                <w:rFonts w:ascii="Arial" w:hAnsi="Arial"/>
                <w:color w:val="2B3B82" w:themeColor="accent4"/>
                <w:sz w:val="16"/>
                <w:szCs w:val="16"/>
                <w:rtl/>
              </w:rPr>
            </w:pPr>
            <w:sdt>
              <w:sdtPr>
                <w:rPr>
                  <w:rFonts w:ascii="Arial" w:hAnsi="Arial"/>
                  <w:color w:val="F30303"/>
                  <w:rtl/>
                </w:rPr>
                <w:id w:val="728117750"/>
                <w15:color w:val="EB0303"/>
                <w:comboBox>
                  <w:listItem w:displayText="سرّي للغاية" w:value="سرّي للغاية"/>
                  <w:listItem w:displayText="سرّي" w:value="سرّي"/>
                  <w:listItem w:displayText="مقيّد" w:value="مقيّد"/>
                  <w:listItem w:displayText="عام" w:value="عام"/>
                </w:comboBox>
              </w:sdtPr>
              <w:sdtEndPr/>
              <w:sdtContent>
                <w:r w:rsidR="00FC017A" w:rsidRPr="001F646A">
                  <w:rPr>
                    <w:rFonts w:ascii="Arial" w:hAnsi="Arial"/>
                    <w:color w:val="F30303"/>
                    <w:rtl/>
                  </w:rPr>
                  <w:t>اختر التصنيف</w:t>
                </w:r>
              </w:sdtContent>
            </w:sdt>
          </w:p>
          <w:p w14:paraId="70638107" w14:textId="77777777" w:rsidR="00FC017A" w:rsidRPr="001F646A" w:rsidRDefault="00FC017A" w:rsidP="0061122E">
            <w:pPr>
              <w:bidi/>
              <w:jc w:val="both"/>
              <w:rPr>
                <w:rFonts w:ascii="Arial" w:hAnsi="Arial"/>
                <w:color w:val="2B3B82" w:themeColor="accent4"/>
                <w:sz w:val="16"/>
                <w:szCs w:val="16"/>
                <w:rtl/>
              </w:rPr>
            </w:pPr>
          </w:p>
        </w:tc>
        <w:tc>
          <w:tcPr>
            <w:tcW w:w="4236" w:type="dxa"/>
          </w:tcPr>
          <w:p w14:paraId="3459E660" w14:textId="77777777" w:rsidR="00FC017A" w:rsidRPr="001F646A" w:rsidRDefault="00FC017A" w:rsidP="0061122E">
            <w:pPr>
              <w:bidi/>
              <w:spacing w:line="260" w:lineRule="exact"/>
              <w:ind w:left="1440" w:right="-43"/>
              <w:contextualSpacing/>
              <w:jc w:val="both"/>
              <w:rPr>
                <w:rFonts w:ascii="Arial" w:hAnsi="Arial"/>
                <w:color w:val="F30303"/>
                <w:rtl/>
              </w:rPr>
            </w:pPr>
          </w:p>
        </w:tc>
      </w:tr>
      <w:tr w:rsidR="00FC017A" w:rsidRPr="001F646A" w14:paraId="6AE85EB5" w14:textId="77777777" w:rsidTr="00FC017A">
        <w:trPr>
          <w:trHeight w:val="288"/>
        </w:trPr>
        <w:tc>
          <w:tcPr>
            <w:tcW w:w="1934" w:type="dxa"/>
            <w:vAlign w:val="center"/>
          </w:tcPr>
          <w:p w14:paraId="10253981" w14:textId="77777777" w:rsidR="00FC017A" w:rsidRPr="001F646A" w:rsidRDefault="00FC017A" w:rsidP="0061122E">
            <w:pPr>
              <w:bidi/>
              <w:spacing w:line="260" w:lineRule="exact"/>
              <w:ind w:left="272"/>
              <w:contextualSpacing/>
              <w:jc w:val="both"/>
              <w:rPr>
                <w:rFonts w:ascii="Arial" w:hAnsi="Arial"/>
                <w:color w:val="373E49" w:themeColor="accent1"/>
                <w:rtl/>
              </w:rPr>
            </w:pPr>
            <w:r w:rsidRPr="001F646A">
              <w:rPr>
                <w:rFonts w:ascii="Arial" w:hAnsi="Arial"/>
                <w:color w:val="373E49" w:themeColor="accent1"/>
                <w:rtl/>
              </w:rPr>
              <w:t>التاريخ:</w:t>
            </w:r>
          </w:p>
        </w:tc>
        <w:sdt>
          <w:sdtPr>
            <w:rPr>
              <w:rFonts w:ascii="Arial" w:hAnsi="Arial"/>
              <w:color w:val="373E49" w:themeColor="accent1"/>
              <w:highlight w:val="cyan"/>
              <w:rtl/>
            </w:rPr>
            <w:id w:val="-252592352"/>
            <w:placeholder>
              <w:docPart w:val="6AC30C7E220B4809991A7C6E212F1FA0"/>
            </w:placeholder>
            <w:date>
              <w:dateFormat w:val="MM/dd/yyyy"/>
              <w:lid w:val="en-US"/>
              <w:storeMappedDataAs w:val="dateTime"/>
              <w:calendar w:val="gregorian"/>
            </w:date>
          </w:sdtPr>
          <w:sdtEndPr/>
          <w:sdtContent>
            <w:tc>
              <w:tcPr>
                <w:tcW w:w="2749" w:type="dxa"/>
                <w:vAlign w:val="center"/>
              </w:tcPr>
              <w:p w14:paraId="7F1BBF22" w14:textId="77777777" w:rsidR="00FC017A" w:rsidRPr="001F646A" w:rsidRDefault="00FC017A" w:rsidP="0061122E">
                <w:pPr>
                  <w:bidi/>
                  <w:spacing w:line="260" w:lineRule="exact"/>
                  <w:ind w:left="272"/>
                  <w:contextualSpacing/>
                  <w:jc w:val="both"/>
                  <w:rPr>
                    <w:rFonts w:ascii="Arial" w:hAnsi="Arial"/>
                    <w:color w:val="373E49" w:themeColor="accent1"/>
                    <w:highlight w:val="cyan"/>
                    <w:rtl/>
                  </w:rPr>
                </w:pPr>
                <w:r w:rsidRPr="001F646A">
                  <w:rPr>
                    <w:rFonts w:ascii="Arial" w:hAnsi="Arial"/>
                    <w:color w:val="373E49" w:themeColor="accent1"/>
                    <w:highlight w:val="cyan"/>
                    <w:rtl/>
                  </w:rPr>
                  <w:t>اضغط هنا لإضافة تاريخ</w:t>
                </w:r>
              </w:p>
            </w:tc>
          </w:sdtContent>
        </w:sdt>
        <w:tc>
          <w:tcPr>
            <w:tcW w:w="4236" w:type="dxa"/>
          </w:tcPr>
          <w:p w14:paraId="6680812C" w14:textId="77777777" w:rsidR="00FC017A" w:rsidRPr="001F646A" w:rsidRDefault="00FC017A" w:rsidP="0061122E">
            <w:pPr>
              <w:bidi/>
              <w:spacing w:line="260" w:lineRule="exact"/>
              <w:ind w:left="272"/>
              <w:contextualSpacing/>
              <w:jc w:val="both"/>
              <w:rPr>
                <w:rFonts w:ascii="Arial" w:hAnsi="Arial"/>
                <w:color w:val="596DC8" w:themeColor="text1" w:themeTint="A6"/>
                <w:rtl/>
              </w:rPr>
            </w:pPr>
          </w:p>
        </w:tc>
      </w:tr>
      <w:tr w:rsidR="00FC017A" w:rsidRPr="001F646A" w14:paraId="45559BD7" w14:textId="77777777" w:rsidTr="00FC017A">
        <w:trPr>
          <w:trHeight w:val="288"/>
        </w:trPr>
        <w:tc>
          <w:tcPr>
            <w:tcW w:w="1934" w:type="dxa"/>
            <w:vAlign w:val="center"/>
          </w:tcPr>
          <w:p w14:paraId="6F862AE8" w14:textId="77777777" w:rsidR="00FC017A" w:rsidRPr="001F646A" w:rsidRDefault="00FC017A" w:rsidP="0061122E">
            <w:pPr>
              <w:bidi/>
              <w:spacing w:line="260" w:lineRule="exact"/>
              <w:ind w:left="272"/>
              <w:contextualSpacing/>
              <w:jc w:val="both"/>
              <w:rPr>
                <w:rFonts w:ascii="Arial" w:hAnsi="Arial"/>
                <w:color w:val="373E49" w:themeColor="accent1"/>
                <w:rtl/>
              </w:rPr>
            </w:pPr>
            <w:r w:rsidRPr="001F646A">
              <w:rPr>
                <w:rFonts w:ascii="Arial" w:hAnsi="Arial"/>
                <w:color w:val="373E49" w:themeColor="accent1"/>
                <w:rtl/>
              </w:rPr>
              <w:t>الإصدار:</w:t>
            </w:r>
          </w:p>
        </w:tc>
        <w:sdt>
          <w:sdtPr>
            <w:rPr>
              <w:rFonts w:ascii="Arial" w:hAnsi="Arial"/>
              <w:color w:val="373E49" w:themeColor="accent1"/>
              <w:highlight w:val="cyan"/>
              <w:rtl/>
            </w:rPr>
            <w:id w:val="-1581676118"/>
            <w:placeholder>
              <w:docPart w:val="1A48C56C86AB4316968DCA63ECE90576"/>
            </w:placeholder>
            <w:text/>
          </w:sdtPr>
          <w:sdtEndPr/>
          <w:sdtContent>
            <w:tc>
              <w:tcPr>
                <w:tcW w:w="2749" w:type="dxa"/>
                <w:vAlign w:val="center"/>
              </w:tcPr>
              <w:p w14:paraId="0928E884" w14:textId="77777777" w:rsidR="00FC017A" w:rsidRPr="001F646A" w:rsidRDefault="00FC017A" w:rsidP="0061122E">
                <w:pPr>
                  <w:bidi/>
                  <w:spacing w:line="260" w:lineRule="exact"/>
                  <w:ind w:left="272"/>
                  <w:contextualSpacing/>
                  <w:jc w:val="both"/>
                  <w:rPr>
                    <w:rFonts w:ascii="Arial" w:hAnsi="Arial"/>
                    <w:color w:val="373E49" w:themeColor="accent1"/>
                    <w:highlight w:val="cyan"/>
                    <w:rtl/>
                  </w:rPr>
                </w:pPr>
                <w:r w:rsidRPr="001F646A">
                  <w:rPr>
                    <w:rFonts w:ascii="Arial" w:hAnsi="Arial"/>
                    <w:color w:val="373E49" w:themeColor="accent1"/>
                    <w:highlight w:val="cyan"/>
                    <w:rtl/>
                  </w:rPr>
                  <w:t>اضغط هنا لإضافة نص</w:t>
                </w:r>
              </w:p>
            </w:tc>
          </w:sdtContent>
        </w:sdt>
        <w:tc>
          <w:tcPr>
            <w:tcW w:w="4236" w:type="dxa"/>
          </w:tcPr>
          <w:p w14:paraId="016CC887" w14:textId="77777777" w:rsidR="00FC017A" w:rsidRPr="001F646A" w:rsidRDefault="00FC017A" w:rsidP="0061122E">
            <w:pPr>
              <w:bidi/>
              <w:spacing w:line="260" w:lineRule="exact"/>
              <w:ind w:left="272"/>
              <w:contextualSpacing/>
              <w:jc w:val="both"/>
              <w:rPr>
                <w:rFonts w:ascii="Arial" w:hAnsi="Arial"/>
                <w:color w:val="596DC8" w:themeColor="text1" w:themeTint="A6"/>
                <w:rtl/>
              </w:rPr>
            </w:pPr>
          </w:p>
        </w:tc>
      </w:tr>
      <w:tr w:rsidR="00FC017A" w:rsidRPr="001F646A" w14:paraId="7494C722" w14:textId="77777777" w:rsidTr="00FC017A">
        <w:trPr>
          <w:trHeight w:val="288"/>
        </w:trPr>
        <w:tc>
          <w:tcPr>
            <w:tcW w:w="1934" w:type="dxa"/>
            <w:vAlign w:val="center"/>
          </w:tcPr>
          <w:p w14:paraId="004854D0" w14:textId="77777777" w:rsidR="00FC017A" w:rsidRPr="001F646A" w:rsidRDefault="00FC017A" w:rsidP="0061122E">
            <w:pPr>
              <w:bidi/>
              <w:spacing w:line="260" w:lineRule="exact"/>
              <w:ind w:left="272"/>
              <w:contextualSpacing/>
              <w:jc w:val="both"/>
              <w:rPr>
                <w:rFonts w:ascii="Arial" w:hAnsi="Arial"/>
                <w:color w:val="373E49" w:themeColor="accent1"/>
                <w:rtl/>
              </w:rPr>
            </w:pPr>
            <w:r w:rsidRPr="001F646A">
              <w:rPr>
                <w:rFonts w:ascii="Arial" w:hAnsi="Arial"/>
                <w:color w:val="373E49" w:themeColor="accent1"/>
                <w:rtl/>
              </w:rPr>
              <w:t>المرجع:</w:t>
            </w:r>
          </w:p>
        </w:tc>
        <w:sdt>
          <w:sdtPr>
            <w:rPr>
              <w:rFonts w:ascii="Arial" w:hAnsi="Arial"/>
              <w:color w:val="373E49" w:themeColor="accent1"/>
              <w:highlight w:val="cyan"/>
              <w:rtl/>
            </w:rPr>
            <w:id w:val="-1376768339"/>
            <w:placeholder>
              <w:docPart w:val="1A48C56C86AB4316968DCA63ECE90576"/>
            </w:placeholder>
            <w:text/>
          </w:sdtPr>
          <w:sdtEndPr/>
          <w:sdtContent>
            <w:tc>
              <w:tcPr>
                <w:tcW w:w="2749" w:type="dxa"/>
                <w:vAlign w:val="center"/>
              </w:tcPr>
              <w:p w14:paraId="71EA55FF" w14:textId="77777777" w:rsidR="00FC017A" w:rsidRPr="001F646A" w:rsidRDefault="00FC017A" w:rsidP="0061122E">
                <w:pPr>
                  <w:bidi/>
                  <w:spacing w:line="260" w:lineRule="exact"/>
                  <w:ind w:left="272"/>
                  <w:contextualSpacing/>
                  <w:jc w:val="both"/>
                  <w:rPr>
                    <w:rFonts w:ascii="Arial" w:hAnsi="Arial"/>
                    <w:color w:val="373E49" w:themeColor="accent1"/>
                    <w:highlight w:val="cyan"/>
                    <w:rtl/>
                  </w:rPr>
                </w:pPr>
                <w:r w:rsidRPr="001F646A">
                  <w:rPr>
                    <w:rFonts w:ascii="Arial" w:hAnsi="Arial"/>
                    <w:color w:val="373E49" w:themeColor="accent1"/>
                    <w:highlight w:val="cyan"/>
                    <w:rtl/>
                  </w:rPr>
                  <w:t>اضغط هنا لإضافة نص</w:t>
                </w:r>
              </w:p>
            </w:tc>
          </w:sdtContent>
        </w:sdt>
        <w:tc>
          <w:tcPr>
            <w:tcW w:w="4236" w:type="dxa"/>
          </w:tcPr>
          <w:p w14:paraId="45F21ECF" w14:textId="77777777" w:rsidR="00FC017A" w:rsidRPr="001F646A" w:rsidRDefault="00FC017A" w:rsidP="0061122E">
            <w:pPr>
              <w:bidi/>
              <w:spacing w:line="260" w:lineRule="exact"/>
              <w:ind w:left="272"/>
              <w:contextualSpacing/>
              <w:jc w:val="both"/>
              <w:rPr>
                <w:rFonts w:ascii="Arial" w:hAnsi="Arial"/>
                <w:color w:val="596DC8" w:themeColor="text1" w:themeTint="A6"/>
                <w:rtl/>
              </w:rPr>
            </w:pPr>
            <w:r w:rsidRPr="001F646A">
              <w:rPr>
                <w:rFonts w:ascii="Arial" w:hAnsi="Arial"/>
                <w:noProof/>
                <w:highlight w:val="green"/>
                <w:rtl/>
                <w:lang w:eastAsia="en-US"/>
              </w:rPr>
              <mc:AlternateContent>
                <mc:Choice Requires="wps">
                  <w:drawing>
                    <wp:anchor distT="45720" distB="45720" distL="114300" distR="114300" simplePos="0" relativeHeight="251662338" behindDoc="0" locked="0" layoutInCell="1" allowOverlap="1" wp14:anchorId="0AA85EB0" wp14:editId="784538D0">
                      <wp:simplePos x="0" y="0"/>
                      <wp:positionH relativeFrom="column">
                        <wp:posOffset>-311931</wp:posOffset>
                      </wp:positionH>
                      <wp:positionV relativeFrom="paragraph">
                        <wp:posOffset>-1021276</wp:posOffset>
                      </wp:positionV>
                      <wp:extent cx="2232660" cy="1665605"/>
                      <wp:effectExtent l="0" t="0" r="15240" b="1079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665605"/>
                              </a:xfrm>
                              <a:prstGeom prst="rect">
                                <a:avLst/>
                              </a:prstGeom>
                              <a:solidFill>
                                <a:srgbClr val="FFFFFF"/>
                              </a:solidFill>
                              <a:ln w="9525">
                                <a:solidFill>
                                  <a:srgbClr val="FF0000"/>
                                </a:solidFill>
                                <a:miter lim="800000"/>
                                <a:headEnd/>
                                <a:tailEnd/>
                              </a:ln>
                            </wps:spPr>
                            <wps:txbx>
                              <w:txbxContent>
                                <w:p w14:paraId="793B6193" w14:textId="77777777" w:rsidR="00FC017A" w:rsidRPr="00391051" w:rsidRDefault="00FC017A" w:rsidP="00FC017A">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761B37A4" w14:textId="77777777" w:rsidR="00FC017A" w:rsidRPr="00391051" w:rsidRDefault="00FC017A" w:rsidP="00FC017A">
                                  <w:pPr>
                                    <w:pStyle w:val="ListParagraph"/>
                                    <w:numPr>
                                      <w:ilvl w:val="0"/>
                                      <w:numId w:val="34"/>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0D327682" w14:textId="77777777" w:rsidR="00FC017A" w:rsidRPr="00391051" w:rsidRDefault="00FC017A" w:rsidP="00FC017A">
                                  <w:pPr>
                                    <w:pStyle w:val="ListParagraph"/>
                                    <w:numPr>
                                      <w:ilvl w:val="0"/>
                                      <w:numId w:val="34"/>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أضف "&lt;</w:t>
                                  </w:r>
                                  <w:r w:rsidRPr="00391051">
                                    <w:rPr>
                                      <w:rFonts w:ascii="Arial" w:hAnsi="Arial" w:cs="Arial" w:hint="eastAsia"/>
                                      <w:color w:val="FF0000"/>
                                      <w:sz w:val="17"/>
                                      <w:szCs w:val="17"/>
                                      <w:rtl/>
                                      <w:lang w:eastAsia="ar"/>
                                    </w:rPr>
                                    <w:t>اسم</w:t>
                                  </w:r>
                                  <w:r w:rsidRPr="00391051">
                                    <w:rPr>
                                      <w:rFonts w:ascii="Arial" w:hAnsi="Arial" w:cs="Arial"/>
                                      <w:color w:val="FF0000"/>
                                      <w:sz w:val="17"/>
                                      <w:szCs w:val="17"/>
                                      <w:rtl/>
                                      <w:lang w:eastAsia="ar"/>
                                    </w:rPr>
                                    <w:t xml:space="preserve"> الجهة&gt;" في مربع البحث عن النص</w:t>
                                  </w:r>
                                  <w:r w:rsidRPr="00391051">
                                    <w:rPr>
                                      <w:rFonts w:ascii="Arial" w:hAnsi="Arial" w:cs="Arial"/>
                                      <w:color w:val="FF0000"/>
                                      <w:sz w:val="17"/>
                                      <w:szCs w:val="17"/>
                                      <w:rtl/>
                                    </w:rPr>
                                    <w:t>.</w:t>
                                  </w:r>
                                </w:p>
                                <w:p w14:paraId="63F90A4D" w14:textId="77777777" w:rsidR="00FC017A" w:rsidRPr="00391051" w:rsidRDefault="00FC017A" w:rsidP="00FC017A">
                                  <w:pPr>
                                    <w:pStyle w:val="ListParagraph"/>
                                    <w:numPr>
                                      <w:ilvl w:val="0"/>
                                      <w:numId w:val="34"/>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640D2B33" w14:textId="77777777" w:rsidR="00FC017A" w:rsidRPr="00391051" w:rsidRDefault="00FC017A" w:rsidP="00FC017A">
                                  <w:pPr>
                                    <w:pStyle w:val="ListParagraph"/>
                                    <w:numPr>
                                      <w:ilvl w:val="0"/>
                                      <w:numId w:val="34"/>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683F2DB3" w14:textId="77777777" w:rsidR="00FC017A" w:rsidRPr="00391051" w:rsidRDefault="00FC017A" w:rsidP="00FC017A">
                                  <w:pPr>
                                    <w:pStyle w:val="ListParagraph"/>
                                    <w:numPr>
                                      <w:ilvl w:val="0"/>
                                      <w:numId w:val="34"/>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5AC914A0" w14:textId="77777777" w:rsidR="00FC017A" w:rsidRPr="00391051" w:rsidRDefault="00FC017A" w:rsidP="00FC017A">
                                  <w:pPr>
                                    <w:pStyle w:val="ListParagraph"/>
                                    <w:numPr>
                                      <w:ilvl w:val="0"/>
                                      <w:numId w:val="34"/>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A85EB0" id="_x0000_s1028" type="#_x0000_t202" style="position:absolute;left:0;text-align:left;margin-left:-24.55pt;margin-top:-80.4pt;width:175.8pt;height:131.15pt;z-index:2516623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" strokecolor="red">
                      <v:textbox>
                        <w:txbxContent>
                          <w:p w14:paraId="793B6193" w14:textId="77777777" w:rsidR="00FC017A" w:rsidRPr="00391051" w:rsidRDefault="00FC017A" w:rsidP="00FC017A">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761B37A4" w14:textId="77777777" w:rsidR="00FC017A" w:rsidRPr="00391051" w:rsidRDefault="00FC017A" w:rsidP="00FC017A">
                            <w:pPr>
                              <w:pStyle w:val="ListParagraph"/>
                              <w:numPr>
                                <w:ilvl w:val="0"/>
                                <w:numId w:val="34"/>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0D327682" w14:textId="77777777" w:rsidR="00FC017A" w:rsidRPr="00391051" w:rsidRDefault="00FC017A" w:rsidP="00FC017A">
                            <w:pPr>
                              <w:pStyle w:val="ListParagraph"/>
                              <w:numPr>
                                <w:ilvl w:val="0"/>
                                <w:numId w:val="34"/>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أضف "&lt;</w:t>
                            </w:r>
                            <w:r w:rsidRPr="00391051">
                              <w:rPr>
                                <w:rFonts w:ascii="Arial" w:hAnsi="Arial" w:cs="Arial" w:hint="eastAsia"/>
                                <w:color w:val="FF0000"/>
                                <w:sz w:val="17"/>
                                <w:szCs w:val="17"/>
                                <w:rtl/>
                                <w:lang w:eastAsia="ar"/>
                              </w:rPr>
                              <w:t>اسم</w:t>
                            </w:r>
                            <w:r w:rsidRPr="00391051">
                              <w:rPr>
                                <w:rFonts w:ascii="Arial" w:hAnsi="Arial" w:cs="Arial"/>
                                <w:color w:val="FF0000"/>
                                <w:sz w:val="17"/>
                                <w:szCs w:val="17"/>
                                <w:rtl/>
                                <w:lang w:eastAsia="ar"/>
                              </w:rPr>
                              <w:t xml:space="preserve"> الجهة&gt;" في مربع البحث عن النص</w:t>
                            </w:r>
                            <w:r w:rsidRPr="00391051">
                              <w:rPr>
                                <w:rFonts w:ascii="Arial" w:hAnsi="Arial" w:cs="Arial"/>
                                <w:color w:val="FF0000"/>
                                <w:sz w:val="17"/>
                                <w:szCs w:val="17"/>
                                <w:rtl/>
                              </w:rPr>
                              <w:t>.</w:t>
                            </w:r>
                          </w:p>
                          <w:p w14:paraId="63F90A4D" w14:textId="77777777" w:rsidR="00FC017A" w:rsidRPr="00391051" w:rsidRDefault="00FC017A" w:rsidP="00FC017A">
                            <w:pPr>
                              <w:pStyle w:val="ListParagraph"/>
                              <w:numPr>
                                <w:ilvl w:val="0"/>
                                <w:numId w:val="34"/>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640D2B33" w14:textId="77777777" w:rsidR="00FC017A" w:rsidRPr="00391051" w:rsidRDefault="00FC017A" w:rsidP="00FC017A">
                            <w:pPr>
                              <w:pStyle w:val="ListParagraph"/>
                              <w:numPr>
                                <w:ilvl w:val="0"/>
                                <w:numId w:val="34"/>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683F2DB3" w14:textId="77777777" w:rsidR="00FC017A" w:rsidRPr="00391051" w:rsidRDefault="00FC017A" w:rsidP="00FC017A">
                            <w:pPr>
                              <w:pStyle w:val="ListParagraph"/>
                              <w:numPr>
                                <w:ilvl w:val="0"/>
                                <w:numId w:val="34"/>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5AC914A0" w14:textId="77777777" w:rsidR="00FC017A" w:rsidRPr="00391051" w:rsidRDefault="00FC017A" w:rsidP="00FC017A">
                            <w:pPr>
                              <w:pStyle w:val="ListParagraph"/>
                              <w:numPr>
                                <w:ilvl w:val="0"/>
                                <w:numId w:val="34"/>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v:textbox>
                    </v:shape>
                  </w:pict>
                </mc:Fallback>
              </mc:AlternateContent>
            </w:r>
          </w:p>
        </w:tc>
      </w:tr>
    </w:tbl>
    <w:p w14:paraId="613E7041" w14:textId="77777777" w:rsidR="00B819A3" w:rsidRPr="001F646A" w:rsidRDefault="00B819A3" w:rsidP="007517F5">
      <w:pPr>
        <w:bidi/>
        <w:jc w:val="both"/>
        <w:rPr>
          <w:rFonts w:ascii="Arial" w:hAnsi="Arial" w:cs="Arial"/>
          <w:rtl/>
        </w:rPr>
      </w:pPr>
    </w:p>
    <w:p w14:paraId="4F89FDC7" w14:textId="7C4E45A4" w:rsidR="00B819A3" w:rsidRPr="001F646A" w:rsidRDefault="00B819A3" w:rsidP="007517F5">
      <w:pPr>
        <w:bidi/>
        <w:spacing w:after="0" w:line="260" w:lineRule="auto"/>
        <w:ind w:right="-43"/>
        <w:jc w:val="both"/>
        <w:rPr>
          <w:rFonts w:ascii="Arial" w:hAnsi="Arial" w:cs="Arial"/>
          <w:color w:val="596DC8"/>
          <w:sz w:val="40"/>
          <w:szCs w:val="40"/>
        </w:rPr>
      </w:pPr>
    </w:p>
    <w:p w14:paraId="270C5C5C" w14:textId="77777777" w:rsidR="00AE3E1E" w:rsidRPr="001F646A" w:rsidRDefault="00AE3E1E" w:rsidP="00AE3E1E">
      <w:pPr>
        <w:jc w:val="right"/>
        <w:rPr>
          <w:rFonts w:ascii="Arial" w:eastAsia="Arial" w:hAnsi="Arial" w:cs="Arial"/>
          <w:color w:val="2B3B82" w:themeColor="text1"/>
          <w:sz w:val="40"/>
          <w:szCs w:val="40"/>
        </w:rPr>
      </w:pPr>
      <w:r w:rsidRPr="001F646A">
        <w:rPr>
          <w:rFonts w:ascii="Arial" w:eastAsia="Arial" w:hAnsi="Arial" w:cs="Arial"/>
          <w:color w:val="2B3B82" w:themeColor="text1"/>
          <w:sz w:val="40"/>
          <w:szCs w:val="40"/>
          <w:rtl/>
        </w:rPr>
        <w:lastRenderedPageBreak/>
        <w:t>إخلاء المسؤولية</w:t>
      </w:r>
    </w:p>
    <w:p w14:paraId="203FF843" w14:textId="77777777" w:rsidR="00AE3E1E" w:rsidRPr="001F646A" w:rsidRDefault="00AE3E1E" w:rsidP="00AE3E1E">
      <w:pPr>
        <w:bidi/>
        <w:ind w:firstLine="720"/>
        <w:jc w:val="both"/>
        <w:rPr>
          <w:rFonts w:ascii="Arial" w:eastAsia="Arial" w:hAnsi="Arial" w:cs="Arial"/>
          <w:sz w:val="26"/>
          <w:szCs w:val="26"/>
          <w:rtl/>
        </w:rPr>
      </w:pPr>
      <w:r w:rsidRPr="001F646A">
        <w:rPr>
          <w:rFonts w:ascii="Arial" w:eastAsia="Arial" w:hAnsi="Arial" w:cs="Arial"/>
          <w:color w:val="373E49" w:themeColor="accent1"/>
          <w:sz w:val="26"/>
          <w:szCs w:val="26"/>
          <w:rtl/>
        </w:rPr>
        <w:t xml:space="preserve">طُور هذا النموذج عن طريق الهيئة الوطنية للأمن السيبراني كمثال توضيحي يمكن استخدامه كدليل ومرجع للجهات. يجب أن يتم تعديل هذا النموذج ومواءمته مع أعمال </w:t>
      </w:r>
      <w:r w:rsidRPr="001F646A">
        <w:rPr>
          <w:rFonts w:ascii="Arial" w:eastAsia="Arial" w:hAnsi="Arial" w:cs="Arial"/>
          <w:color w:val="373E49" w:themeColor="accent1"/>
          <w:sz w:val="26"/>
          <w:szCs w:val="26"/>
          <w:highlight w:val="cyan"/>
          <w:rtl/>
        </w:rPr>
        <w:t>&lt;اسم الجهة&gt;</w:t>
      </w:r>
      <w:r w:rsidRPr="001F646A">
        <w:rPr>
          <w:rFonts w:ascii="Arial" w:eastAsia="Arial" w:hAnsi="Arial" w:cs="Arial"/>
          <w:color w:val="373E49" w:themeColor="accent1"/>
          <w:sz w:val="26"/>
          <w:szCs w:val="26"/>
          <w:rtl/>
        </w:rPr>
        <w:t xml:space="preserve"> والمتطلبات التشريعية والتنظيمية ذات العلاقة. كما يجب أن يُعتمد هذا النموذج من قبل رئيس الجهة أو من يقوم/تقوم بتفويضه. وتخلي الهيئة مسؤوليتها من استخدام هذا النموذج كما هو</w:t>
      </w:r>
      <w:r w:rsidRPr="001F646A">
        <w:rPr>
          <w:rFonts w:ascii="Arial" w:hAnsi="Arial" w:cs="Arial"/>
          <w:color w:val="373E49" w:themeColor="accent1"/>
          <w:sz w:val="26"/>
          <w:szCs w:val="26"/>
          <w:rtl/>
          <w:lang w:eastAsia="ar"/>
        </w:rPr>
        <w:t>، وتؤكد على أن هذا النموذج ما هو</w:t>
      </w:r>
      <w:r w:rsidRPr="001F646A">
        <w:rPr>
          <w:rFonts w:ascii="Arial" w:eastAsia="Arial" w:hAnsi="Arial" w:cs="Arial"/>
          <w:color w:val="373E49" w:themeColor="accent1"/>
          <w:sz w:val="26"/>
          <w:szCs w:val="26"/>
          <w:rtl/>
        </w:rPr>
        <w:t xml:space="preserve"> إلا مثال توضيحي.</w:t>
      </w:r>
    </w:p>
    <w:p w14:paraId="5123D6B7" w14:textId="77777777" w:rsidR="00AE3E1E" w:rsidRPr="001F646A" w:rsidRDefault="00AE3E1E" w:rsidP="00AE3E1E">
      <w:pPr>
        <w:rPr>
          <w:rFonts w:ascii="Arial" w:hAnsi="Arial" w:cs="Arial"/>
          <w:color w:val="2D3982"/>
          <w:sz w:val="40"/>
          <w:szCs w:val="40"/>
          <w:rtl/>
        </w:rPr>
      </w:pPr>
      <w:r w:rsidRPr="001F646A">
        <w:rPr>
          <w:rFonts w:ascii="Arial" w:hAnsi="Arial" w:cs="Arial"/>
          <w:color w:val="2D3982"/>
          <w:sz w:val="40"/>
          <w:szCs w:val="40"/>
          <w:rtl/>
        </w:rPr>
        <w:br w:type="page"/>
      </w:r>
    </w:p>
    <w:p w14:paraId="66F1030B" w14:textId="77777777" w:rsidR="00AE3E1E" w:rsidRPr="001F646A" w:rsidRDefault="00AE3E1E" w:rsidP="00AE3E1E">
      <w:pPr>
        <w:bidi/>
        <w:spacing w:line="360" w:lineRule="auto"/>
        <w:jc w:val="both"/>
        <w:rPr>
          <w:rFonts w:ascii="Arial" w:hAnsi="Arial" w:cs="Arial"/>
          <w:color w:val="2B3B82" w:themeColor="text1"/>
          <w:sz w:val="40"/>
          <w:szCs w:val="40"/>
        </w:rPr>
      </w:pPr>
      <w:r w:rsidRPr="001F646A">
        <w:rPr>
          <w:rFonts w:ascii="Arial" w:hAnsi="Arial" w:cs="Arial"/>
          <w:color w:val="2B3B82" w:themeColor="text1"/>
          <w:sz w:val="40"/>
          <w:szCs w:val="40"/>
          <w:rtl/>
        </w:rPr>
        <w:lastRenderedPageBreak/>
        <w:t>اعتماد الوثيقة</w:t>
      </w:r>
    </w:p>
    <w:tbl>
      <w:tblPr>
        <w:tblStyle w:val="TableGrid"/>
        <w:bidiVisual/>
        <w:tblW w:w="9079" w:type="dxa"/>
        <w:tblInd w:w="-62" w:type="dxa"/>
        <w:shd w:val="clear" w:color="auto" w:fill="FFFFFF" w:themeFill="background1"/>
        <w:tblLook w:val="04A0" w:firstRow="1" w:lastRow="0" w:firstColumn="1" w:lastColumn="0" w:noHBand="0" w:noVBand="1"/>
      </w:tblPr>
      <w:tblGrid>
        <w:gridCol w:w="1433"/>
        <w:gridCol w:w="2160"/>
        <w:gridCol w:w="2160"/>
        <w:gridCol w:w="1620"/>
        <w:gridCol w:w="1706"/>
      </w:tblGrid>
      <w:tr w:rsidR="00AE3E1E" w:rsidRPr="001F646A" w14:paraId="771851A0" w14:textId="77777777" w:rsidTr="00AE3E1E">
        <w:trPr>
          <w:trHeight w:val="680"/>
        </w:trPr>
        <w:tc>
          <w:tcPr>
            <w:tcW w:w="143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470EB1A9" w14:textId="77777777" w:rsidR="00AE3E1E" w:rsidRPr="001F646A" w:rsidRDefault="00AE3E1E" w:rsidP="00AE3E1E">
            <w:pPr>
              <w:bidi/>
              <w:ind w:right="-43"/>
              <w:contextualSpacing/>
              <w:rPr>
                <w:rFonts w:ascii="Arial" w:hAnsi="Arial"/>
                <w:color w:val="FFFFFF" w:themeColor="background1"/>
                <w:sz w:val="24"/>
                <w:szCs w:val="24"/>
              </w:rPr>
            </w:pPr>
            <w:r w:rsidRPr="001F646A">
              <w:rPr>
                <w:rFonts w:ascii="Arial" w:hAnsi="Arial"/>
                <w:color w:val="FFFFFF" w:themeColor="background1"/>
                <w:sz w:val="24"/>
                <w:szCs w:val="24"/>
                <w:rtl/>
              </w:rPr>
              <w:t>الدور</w:t>
            </w: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9C2731E" w14:textId="77777777" w:rsidR="00AE3E1E" w:rsidRPr="001F646A" w:rsidRDefault="00AE3E1E" w:rsidP="00AE3E1E">
            <w:pPr>
              <w:bidi/>
              <w:ind w:right="-43"/>
              <w:contextualSpacing/>
              <w:rPr>
                <w:rFonts w:ascii="Arial" w:hAnsi="Arial"/>
                <w:color w:val="FFFFFF" w:themeColor="background1"/>
                <w:sz w:val="24"/>
                <w:szCs w:val="24"/>
                <w:rtl/>
              </w:rPr>
            </w:pPr>
            <w:r w:rsidRPr="001F646A">
              <w:rPr>
                <w:rFonts w:ascii="Arial" w:hAnsi="Arial"/>
                <w:color w:val="FFFFFF" w:themeColor="background1"/>
                <w:sz w:val="24"/>
                <w:szCs w:val="24"/>
                <w:rtl/>
              </w:rPr>
              <w:t>المسمى الوظيفي</w:t>
            </w: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53C70DC1" w14:textId="77777777" w:rsidR="00AE3E1E" w:rsidRPr="001F646A" w:rsidRDefault="00AE3E1E" w:rsidP="00AE3E1E">
            <w:pPr>
              <w:bidi/>
              <w:ind w:right="-43"/>
              <w:contextualSpacing/>
              <w:rPr>
                <w:rFonts w:ascii="Arial" w:hAnsi="Arial"/>
                <w:color w:val="FFFFFF" w:themeColor="background1"/>
                <w:sz w:val="24"/>
                <w:szCs w:val="24"/>
                <w:rtl/>
              </w:rPr>
            </w:pPr>
            <w:r w:rsidRPr="001F646A">
              <w:rPr>
                <w:rFonts w:ascii="Arial" w:hAnsi="Arial"/>
                <w:color w:val="FFFFFF" w:themeColor="background1"/>
                <w:sz w:val="24"/>
                <w:szCs w:val="24"/>
                <w:rtl/>
              </w:rPr>
              <w:t>الاسم</w:t>
            </w:r>
          </w:p>
        </w:tc>
        <w:tc>
          <w:tcPr>
            <w:tcW w:w="162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6678660" w14:textId="77777777" w:rsidR="00AE3E1E" w:rsidRPr="001F646A" w:rsidRDefault="00AE3E1E" w:rsidP="00AE3E1E">
            <w:pPr>
              <w:bidi/>
              <w:ind w:right="-43"/>
              <w:contextualSpacing/>
              <w:rPr>
                <w:rFonts w:ascii="Arial" w:hAnsi="Arial"/>
                <w:color w:val="FFFFFF" w:themeColor="background1"/>
                <w:sz w:val="24"/>
                <w:szCs w:val="24"/>
                <w:rtl/>
              </w:rPr>
            </w:pPr>
            <w:r w:rsidRPr="001F646A">
              <w:rPr>
                <w:rFonts w:ascii="Arial" w:hAnsi="Arial"/>
                <w:color w:val="FFFFFF" w:themeColor="background1"/>
                <w:sz w:val="24"/>
                <w:szCs w:val="24"/>
                <w:rtl/>
              </w:rPr>
              <w:t>التاريخ</w:t>
            </w:r>
          </w:p>
        </w:tc>
        <w:tc>
          <w:tcPr>
            <w:tcW w:w="1706"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C9ABB83" w14:textId="77777777" w:rsidR="00AE3E1E" w:rsidRPr="001F646A" w:rsidRDefault="00AE3E1E" w:rsidP="00AE3E1E">
            <w:pPr>
              <w:bidi/>
              <w:ind w:right="-43"/>
              <w:contextualSpacing/>
              <w:rPr>
                <w:rFonts w:ascii="Arial" w:hAnsi="Arial"/>
                <w:color w:val="FFFFFF" w:themeColor="background1"/>
                <w:sz w:val="24"/>
                <w:szCs w:val="24"/>
                <w:rtl/>
              </w:rPr>
            </w:pPr>
            <w:r w:rsidRPr="001F646A">
              <w:rPr>
                <w:rFonts w:ascii="Arial" w:hAnsi="Arial"/>
                <w:color w:val="FFFFFF" w:themeColor="background1"/>
                <w:sz w:val="24"/>
                <w:szCs w:val="24"/>
                <w:rtl/>
              </w:rPr>
              <w:t>التوقيع</w:t>
            </w:r>
          </w:p>
        </w:tc>
      </w:tr>
      <w:tr w:rsidR="00AE3E1E" w:rsidRPr="001F646A" w14:paraId="7CED816E" w14:textId="77777777" w:rsidTr="00AE3E1E">
        <w:trPr>
          <w:trHeight w:val="680"/>
        </w:trPr>
        <w:tc>
          <w:tcPr>
            <w:tcW w:w="143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B005A70" w14:textId="77777777" w:rsidR="00AE3E1E" w:rsidRPr="00A466A9" w:rsidRDefault="00FF6D21" w:rsidP="00AE3E1E">
            <w:pPr>
              <w:bidi/>
              <w:ind w:right="-43"/>
              <w:contextualSpacing/>
              <w:rPr>
                <w:rFonts w:ascii="Arial" w:hAnsi="Arial"/>
                <w:color w:val="373E49" w:themeColor="accent1"/>
                <w:sz w:val="24"/>
                <w:szCs w:val="24"/>
                <w:rtl/>
              </w:rPr>
            </w:pPr>
            <w:sdt>
              <w:sdtPr>
                <w:rPr>
                  <w:rFonts w:ascii="Arial" w:hAnsi="Arial"/>
                  <w:color w:val="373E49" w:themeColor="accent1"/>
                  <w:highlight w:val="cyan"/>
                  <w:rtl/>
                </w:rPr>
                <w:id w:val="-314413427"/>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3849F2" w:rsidRPr="00A466A9">
                  <w:rPr>
                    <w:rFonts w:ascii="Arial" w:hAnsi="Arial"/>
                    <w:color w:val="373E49" w:themeColor="accent1"/>
                    <w:highlight w:val="cyan"/>
                    <w:rtl/>
                  </w:rPr>
                  <w:t>اختر الدور</w:t>
                </w:r>
              </w:sdtContent>
            </w:sdt>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79A6981" w14:textId="77777777" w:rsidR="00AE3E1E" w:rsidRPr="00A466A9" w:rsidRDefault="00AE3E1E" w:rsidP="00AE3E1E">
            <w:pPr>
              <w:bidi/>
              <w:ind w:right="-43"/>
              <w:contextualSpacing/>
              <w:rPr>
                <w:rFonts w:ascii="Arial" w:hAnsi="Arial"/>
                <w:color w:val="373E49" w:themeColor="accent1"/>
                <w:sz w:val="24"/>
                <w:szCs w:val="24"/>
                <w:rtl/>
              </w:rPr>
            </w:pPr>
            <w:r w:rsidRPr="00A466A9">
              <w:rPr>
                <w:rFonts w:ascii="Arial" w:eastAsia="DIN Next LT Arabic" w:hAnsi="Arial"/>
                <w:color w:val="373E49" w:themeColor="accent1"/>
                <w:highlight w:val="cyan"/>
                <w:rtl/>
                <w:lang w:eastAsia="ar"/>
              </w:rPr>
              <w:t>&lt;أدخل المسمى الوظيفي&gt;</w:t>
            </w: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9CE6C94" w14:textId="77777777" w:rsidR="00AE3E1E" w:rsidRPr="00A466A9" w:rsidRDefault="00AE3E1E" w:rsidP="00AE3E1E">
            <w:pPr>
              <w:bidi/>
              <w:ind w:right="-43"/>
              <w:contextualSpacing/>
              <w:rPr>
                <w:rFonts w:ascii="Arial" w:hAnsi="Arial"/>
                <w:color w:val="373E49" w:themeColor="accent1"/>
                <w:sz w:val="24"/>
                <w:szCs w:val="24"/>
                <w:rtl/>
              </w:rPr>
            </w:pPr>
            <w:r w:rsidRPr="00A466A9">
              <w:rPr>
                <w:rFonts w:ascii="Arial" w:eastAsia="DIN Next LT Arabic" w:hAnsi="Arial"/>
                <w:color w:val="373E49" w:themeColor="accent1"/>
                <w:highlight w:val="cyan"/>
                <w:rtl/>
                <w:lang w:eastAsia="ar"/>
              </w:rPr>
              <w:t>&lt;أدخل الاسم الكامل للموظف&gt;</w:t>
            </w:r>
          </w:p>
        </w:tc>
        <w:sdt>
          <w:sdtPr>
            <w:rPr>
              <w:rFonts w:ascii="Arial" w:hAnsi="Arial"/>
              <w:color w:val="373E49" w:themeColor="accent1"/>
              <w:highlight w:val="cyan"/>
              <w:rtl/>
            </w:rPr>
            <w:id w:val="-1943521004"/>
            <w:date>
              <w:dateFormat w:val="MM/dd/yyyy"/>
              <w:lid w:val="en-US"/>
              <w:storeMappedDataAs w:val="dateTime"/>
              <w:calendar w:val="gregorian"/>
            </w:date>
          </w:sdtPr>
          <w:sdtEndPr/>
          <w:sdtContent>
            <w:tc>
              <w:tcPr>
                <w:tcW w:w="162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F284720" w14:textId="77777777" w:rsidR="00AE3E1E" w:rsidRPr="00A466A9" w:rsidRDefault="003849F2" w:rsidP="00AE3E1E">
                <w:pPr>
                  <w:bidi/>
                  <w:ind w:right="-43"/>
                  <w:contextualSpacing/>
                  <w:rPr>
                    <w:rFonts w:ascii="Arial" w:hAnsi="Arial"/>
                    <w:color w:val="373E49" w:themeColor="accent1"/>
                    <w:highlight w:val="cyan"/>
                    <w:rtl/>
                  </w:rPr>
                </w:pPr>
                <w:r w:rsidRPr="00A466A9">
                  <w:rPr>
                    <w:rFonts w:ascii="Arial" w:hAnsi="Arial"/>
                    <w:color w:val="373E49" w:themeColor="accent1"/>
                    <w:highlight w:val="cyan"/>
                    <w:rtl/>
                  </w:rPr>
                  <w:t>اضغط هنا لإضافة تاريخ</w:t>
                </w:r>
              </w:p>
            </w:tc>
          </w:sdtContent>
        </w:sdt>
        <w:tc>
          <w:tcPr>
            <w:tcW w:w="1706"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73D7CE7" w14:textId="77777777" w:rsidR="00AE3E1E" w:rsidRPr="00A466A9" w:rsidRDefault="00AE3E1E" w:rsidP="00AE3E1E">
            <w:pPr>
              <w:bidi/>
              <w:ind w:right="-43"/>
              <w:contextualSpacing/>
              <w:rPr>
                <w:rFonts w:ascii="Arial" w:hAnsi="Arial"/>
                <w:color w:val="373E49" w:themeColor="accent1"/>
                <w:sz w:val="24"/>
                <w:szCs w:val="24"/>
                <w:rtl/>
              </w:rPr>
            </w:pPr>
            <w:r w:rsidRPr="00A466A9">
              <w:rPr>
                <w:rFonts w:ascii="Arial" w:eastAsia="DIN Next LT Arabic" w:hAnsi="Arial"/>
                <w:color w:val="373E49" w:themeColor="accent1"/>
                <w:highlight w:val="cyan"/>
                <w:rtl/>
                <w:lang w:eastAsia="ar"/>
              </w:rPr>
              <w:t>&lt;أدخل التوقيع&gt;</w:t>
            </w:r>
          </w:p>
        </w:tc>
      </w:tr>
      <w:tr w:rsidR="00AE3E1E" w:rsidRPr="001F646A" w14:paraId="04FA18C7" w14:textId="77777777" w:rsidTr="00AE3E1E">
        <w:trPr>
          <w:trHeight w:val="680"/>
        </w:trPr>
        <w:tc>
          <w:tcPr>
            <w:tcW w:w="143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E8B5F28" w14:textId="77777777" w:rsidR="00AE3E1E" w:rsidRPr="001F646A" w:rsidRDefault="00AE3E1E" w:rsidP="00AE3E1E">
            <w:pPr>
              <w:bidi/>
              <w:ind w:right="-43"/>
              <w:contextualSpacing/>
              <w:rPr>
                <w:rFonts w:ascii="Arial" w:hAnsi="Arial"/>
                <w:sz w:val="24"/>
                <w:szCs w:val="24"/>
                <w:rtl/>
              </w:rPr>
            </w:pP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03CE67AA" w14:textId="77777777" w:rsidR="00AE3E1E" w:rsidRPr="001F646A" w:rsidRDefault="00AE3E1E" w:rsidP="00AE3E1E">
            <w:pPr>
              <w:bidi/>
              <w:ind w:right="-43"/>
              <w:contextualSpacing/>
              <w:rPr>
                <w:rFonts w:ascii="Arial" w:hAnsi="Arial"/>
                <w:sz w:val="24"/>
                <w:szCs w:val="24"/>
                <w:rtl/>
              </w:rPr>
            </w:pP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06B87FA" w14:textId="77777777" w:rsidR="00AE3E1E" w:rsidRPr="001F646A" w:rsidRDefault="00AE3E1E" w:rsidP="00AE3E1E">
            <w:pPr>
              <w:bidi/>
              <w:ind w:right="-43"/>
              <w:contextualSpacing/>
              <w:rPr>
                <w:rFonts w:ascii="Arial" w:hAnsi="Arial"/>
                <w:sz w:val="24"/>
                <w:szCs w:val="24"/>
                <w:rtl/>
              </w:rPr>
            </w:pPr>
          </w:p>
        </w:tc>
        <w:tc>
          <w:tcPr>
            <w:tcW w:w="162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84C4388" w14:textId="77777777" w:rsidR="00AE3E1E" w:rsidRPr="001F646A" w:rsidRDefault="00AE3E1E" w:rsidP="00AE3E1E">
            <w:pPr>
              <w:bidi/>
              <w:ind w:right="-43"/>
              <w:contextualSpacing/>
              <w:rPr>
                <w:rFonts w:ascii="Arial" w:hAnsi="Arial"/>
                <w:sz w:val="24"/>
                <w:szCs w:val="24"/>
                <w:rtl/>
              </w:rPr>
            </w:pPr>
          </w:p>
        </w:tc>
        <w:tc>
          <w:tcPr>
            <w:tcW w:w="1706"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00C79DB7" w14:textId="77777777" w:rsidR="00AE3E1E" w:rsidRPr="001F646A" w:rsidRDefault="00AE3E1E" w:rsidP="00AE3E1E">
            <w:pPr>
              <w:bidi/>
              <w:ind w:right="-43"/>
              <w:contextualSpacing/>
              <w:rPr>
                <w:rFonts w:ascii="Arial" w:hAnsi="Arial"/>
                <w:sz w:val="24"/>
                <w:szCs w:val="24"/>
                <w:rtl/>
              </w:rPr>
            </w:pPr>
          </w:p>
        </w:tc>
      </w:tr>
    </w:tbl>
    <w:p w14:paraId="09952C9D" w14:textId="77777777" w:rsidR="00AE3E1E" w:rsidRPr="001F646A" w:rsidRDefault="00AE3E1E" w:rsidP="00AE3E1E">
      <w:pPr>
        <w:bidi/>
        <w:spacing w:line="360" w:lineRule="auto"/>
        <w:jc w:val="both"/>
        <w:rPr>
          <w:rFonts w:ascii="Arial" w:hAnsi="Arial" w:cs="Arial"/>
          <w:color w:val="2B3B82" w:themeColor="text1"/>
          <w:sz w:val="40"/>
          <w:szCs w:val="40"/>
          <w:rtl/>
        </w:rPr>
      </w:pPr>
    </w:p>
    <w:p w14:paraId="3ADD495A" w14:textId="77777777" w:rsidR="00AE3E1E" w:rsidRPr="001F646A" w:rsidRDefault="00AE3E1E" w:rsidP="00AE3E1E">
      <w:pPr>
        <w:bidi/>
        <w:spacing w:line="360" w:lineRule="auto"/>
        <w:jc w:val="both"/>
        <w:rPr>
          <w:rFonts w:ascii="Arial" w:hAnsi="Arial" w:cs="Arial"/>
          <w:color w:val="2B3B82" w:themeColor="text1"/>
          <w:sz w:val="40"/>
          <w:szCs w:val="40"/>
          <w:rtl/>
        </w:rPr>
      </w:pPr>
      <w:r w:rsidRPr="001F646A">
        <w:rPr>
          <w:rFonts w:ascii="Arial" w:hAnsi="Arial" w:cs="Arial"/>
          <w:color w:val="2B3B82" w:themeColor="text1"/>
          <w:sz w:val="40"/>
          <w:szCs w:val="40"/>
          <w:rtl/>
        </w:rPr>
        <w:t>نسخ الوثيقة</w:t>
      </w:r>
    </w:p>
    <w:tbl>
      <w:tblPr>
        <w:tblStyle w:val="TableGrid"/>
        <w:bidiVisual/>
        <w:tblW w:w="9072" w:type="dxa"/>
        <w:tblInd w:w="-54" w:type="dxa"/>
        <w:shd w:val="clear" w:color="auto" w:fill="FFFFFF" w:themeFill="background1"/>
        <w:tblLook w:val="04A0" w:firstRow="1" w:lastRow="0" w:firstColumn="1" w:lastColumn="0" w:noHBand="0" w:noVBand="1"/>
      </w:tblPr>
      <w:tblGrid>
        <w:gridCol w:w="1559"/>
        <w:gridCol w:w="1701"/>
        <w:gridCol w:w="2268"/>
        <w:gridCol w:w="3544"/>
      </w:tblGrid>
      <w:tr w:rsidR="00AE3E1E" w:rsidRPr="001F646A" w14:paraId="3D671895" w14:textId="77777777" w:rsidTr="00AE3E1E">
        <w:trPr>
          <w:trHeight w:val="680"/>
        </w:trPr>
        <w:tc>
          <w:tcPr>
            <w:tcW w:w="155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5653D2BF" w14:textId="77777777" w:rsidR="00AE3E1E" w:rsidRPr="001F646A" w:rsidRDefault="00AE3E1E" w:rsidP="00AE3E1E">
            <w:pPr>
              <w:bidi/>
              <w:ind w:right="-43"/>
              <w:contextualSpacing/>
              <w:rPr>
                <w:rFonts w:ascii="Arial" w:hAnsi="Arial"/>
                <w:color w:val="FFFFFF" w:themeColor="background1"/>
                <w:sz w:val="24"/>
                <w:szCs w:val="24"/>
                <w:rtl/>
              </w:rPr>
            </w:pPr>
            <w:r w:rsidRPr="001F646A">
              <w:rPr>
                <w:rFonts w:ascii="Arial" w:hAnsi="Arial"/>
                <w:color w:val="FFFFFF" w:themeColor="background1"/>
                <w:sz w:val="24"/>
                <w:szCs w:val="24"/>
                <w:rtl/>
              </w:rPr>
              <w:t>النسخة</w:t>
            </w:r>
          </w:p>
        </w:tc>
        <w:tc>
          <w:tcPr>
            <w:tcW w:w="1701"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68C8DF9F" w14:textId="77777777" w:rsidR="00AE3E1E" w:rsidRPr="001F646A" w:rsidRDefault="00AE3E1E" w:rsidP="00AE3E1E">
            <w:pPr>
              <w:bidi/>
              <w:ind w:right="-43"/>
              <w:contextualSpacing/>
              <w:rPr>
                <w:rFonts w:ascii="Arial" w:hAnsi="Arial"/>
                <w:color w:val="FFFFFF" w:themeColor="background1"/>
                <w:sz w:val="24"/>
                <w:szCs w:val="24"/>
                <w:rtl/>
              </w:rPr>
            </w:pPr>
            <w:r w:rsidRPr="001F646A">
              <w:rPr>
                <w:rFonts w:ascii="Arial" w:hAnsi="Arial"/>
                <w:color w:val="FFFFFF" w:themeColor="background1"/>
                <w:sz w:val="24"/>
                <w:szCs w:val="24"/>
                <w:rtl/>
              </w:rPr>
              <w:t>التاريخ</w:t>
            </w:r>
          </w:p>
        </w:tc>
        <w:tc>
          <w:tcPr>
            <w:tcW w:w="226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7D37C8B9" w14:textId="77777777" w:rsidR="00AE3E1E" w:rsidRPr="001F646A" w:rsidRDefault="00AE3E1E" w:rsidP="00AE3E1E">
            <w:pPr>
              <w:bidi/>
              <w:ind w:right="-43"/>
              <w:contextualSpacing/>
              <w:rPr>
                <w:rFonts w:ascii="Arial" w:hAnsi="Arial"/>
                <w:color w:val="FFFFFF" w:themeColor="background1"/>
                <w:sz w:val="24"/>
                <w:szCs w:val="24"/>
                <w:rtl/>
              </w:rPr>
            </w:pPr>
            <w:r w:rsidRPr="001F646A">
              <w:rPr>
                <w:rFonts w:ascii="Arial" w:hAnsi="Arial"/>
                <w:color w:val="FFFFFF" w:themeColor="background1"/>
                <w:sz w:val="24"/>
                <w:szCs w:val="24"/>
                <w:rtl/>
              </w:rPr>
              <w:t>عٌدلَ بواسطة</w:t>
            </w:r>
          </w:p>
        </w:tc>
        <w:tc>
          <w:tcPr>
            <w:tcW w:w="354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601C6BF9" w14:textId="77777777" w:rsidR="00AE3E1E" w:rsidRPr="001F646A" w:rsidRDefault="00AE3E1E" w:rsidP="00AE3E1E">
            <w:pPr>
              <w:bidi/>
              <w:ind w:right="-43"/>
              <w:contextualSpacing/>
              <w:rPr>
                <w:rFonts w:ascii="Arial" w:hAnsi="Arial"/>
                <w:color w:val="FFFFFF" w:themeColor="background1"/>
                <w:sz w:val="24"/>
                <w:szCs w:val="24"/>
                <w:rtl/>
              </w:rPr>
            </w:pPr>
            <w:r w:rsidRPr="001F646A">
              <w:rPr>
                <w:rFonts w:ascii="Arial" w:hAnsi="Arial"/>
                <w:color w:val="FFFFFF" w:themeColor="background1"/>
                <w:sz w:val="24"/>
                <w:szCs w:val="24"/>
                <w:rtl/>
              </w:rPr>
              <w:t>أسباب التعديل</w:t>
            </w:r>
          </w:p>
        </w:tc>
      </w:tr>
      <w:tr w:rsidR="00AE3E1E" w:rsidRPr="001F646A" w14:paraId="2FB8B147" w14:textId="77777777" w:rsidTr="00AE3E1E">
        <w:trPr>
          <w:trHeight w:val="680"/>
        </w:trPr>
        <w:tc>
          <w:tcPr>
            <w:tcW w:w="155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726DFE6" w14:textId="77777777" w:rsidR="00AE3E1E" w:rsidRPr="00A466A9" w:rsidRDefault="00AE3E1E" w:rsidP="00AE3E1E">
            <w:pPr>
              <w:bidi/>
              <w:ind w:right="-43"/>
              <w:contextualSpacing/>
              <w:rPr>
                <w:rFonts w:ascii="Arial" w:hAnsi="Arial"/>
                <w:color w:val="373E49" w:themeColor="accent1"/>
                <w:sz w:val="24"/>
                <w:szCs w:val="24"/>
                <w:rtl/>
              </w:rPr>
            </w:pPr>
            <w:r w:rsidRPr="00A466A9">
              <w:rPr>
                <w:rFonts w:ascii="Arial" w:eastAsia="DIN Next LT Arabic" w:hAnsi="Arial"/>
                <w:color w:val="373E49" w:themeColor="accent1"/>
                <w:highlight w:val="cyan"/>
                <w:rtl/>
                <w:lang w:eastAsia="ar"/>
              </w:rPr>
              <w:t>&lt;أدخل رقم النسخة&gt;</w:t>
            </w:r>
          </w:p>
        </w:tc>
        <w:sdt>
          <w:sdtPr>
            <w:rPr>
              <w:rFonts w:ascii="Arial" w:hAnsi="Arial"/>
              <w:color w:val="373E49" w:themeColor="accent1"/>
              <w:highlight w:val="cyan"/>
              <w:rtl/>
            </w:rPr>
            <w:id w:val="-1999576819"/>
            <w:date>
              <w:dateFormat w:val="MM/dd/yyyy"/>
              <w:lid w:val="en-US"/>
              <w:storeMappedDataAs w:val="dateTime"/>
              <w:calendar w:val="gregorian"/>
            </w:date>
          </w:sdtPr>
          <w:sdtEndPr/>
          <w:sdtContent>
            <w:tc>
              <w:tcPr>
                <w:tcW w:w="1701"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6968573D" w14:textId="77777777" w:rsidR="00AE3E1E" w:rsidRPr="00A466A9" w:rsidRDefault="003849F2" w:rsidP="00AE3E1E">
                <w:pPr>
                  <w:bidi/>
                  <w:ind w:right="-43"/>
                  <w:contextualSpacing/>
                  <w:rPr>
                    <w:rFonts w:ascii="Arial" w:hAnsi="Arial"/>
                    <w:color w:val="373E49" w:themeColor="accent1"/>
                    <w:highlight w:val="cyan"/>
                    <w:rtl/>
                  </w:rPr>
                </w:pPr>
                <w:r w:rsidRPr="00A466A9">
                  <w:rPr>
                    <w:rFonts w:ascii="Arial" w:hAnsi="Arial"/>
                    <w:color w:val="373E49" w:themeColor="accent1"/>
                    <w:highlight w:val="cyan"/>
                    <w:rtl/>
                  </w:rPr>
                  <w:t>اضغط هنا لإضافة تاريخ</w:t>
                </w:r>
              </w:p>
            </w:tc>
          </w:sdtContent>
        </w:sdt>
        <w:tc>
          <w:tcPr>
            <w:tcW w:w="226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62E7B372" w14:textId="77777777" w:rsidR="00AE3E1E" w:rsidRPr="00A466A9" w:rsidRDefault="00AE3E1E" w:rsidP="00AE3E1E">
            <w:pPr>
              <w:bidi/>
              <w:ind w:right="-43"/>
              <w:contextualSpacing/>
              <w:rPr>
                <w:rFonts w:ascii="Arial" w:hAnsi="Arial"/>
                <w:color w:val="373E49" w:themeColor="accent1"/>
                <w:sz w:val="24"/>
                <w:szCs w:val="24"/>
                <w:rtl/>
              </w:rPr>
            </w:pPr>
            <w:r w:rsidRPr="00A466A9">
              <w:rPr>
                <w:rFonts w:ascii="Arial" w:eastAsia="DIN Next LT Arabic" w:hAnsi="Arial"/>
                <w:color w:val="373E49" w:themeColor="accent1"/>
                <w:highlight w:val="cyan"/>
                <w:rtl/>
                <w:lang w:eastAsia="ar"/>
              </w:rPr>
              <w:t>&lt;أدخل الاسم الكامل للموظف&gt;</w:t>
            </w:r>
          </w:p>
        </w:tc>
        <w:tc>
          <w:tcPr>
            <w:tcW w:w="354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6DDC1904" w14:textId="77777777" w:rsidR="00AE3E1E" w:rsidRPr="00A466A9" w:rsidRDefault="00AE3E1E" w:rsidP="00AE3E1E">
            <w:pPr>
              <w:bidi/>
              <w:ind w:right="-43"/>
              <w:contextualSpacing/>
              <w:rPr>
                <w:rFonts w:ascii="Arial" w:hAnsi="Arial"/>
                <w:color w:val="373E49" w:themeColor="accent1"/>
                <w:sz w:val="24"/>
                <w:szCs w:val="24"/>
                <w:rtl/>
              </w:rPr>
            </w:pPr>
            <w:r w:rsidRPr="00A466A9">
              <w:rPr>
                <w:rFonts w:ascii="Arial" w:eastAsia="DIN Next LT Arabic" w:hAnsi="Arial"/>
                <w:color w:val="373E49" w:themeColor="accent1"/>
                <w:highlight w:val="cyan"/>
                <w:rtl/>
                <w:lang w:eastAsia="ar"/>
              </w:rPr>
              <w:t>&lt;أدخل وصف التعديل&gt;</w:t>
            </w:r>
          </w:p>
        </w:tc>
      </w:tr>
      <w:tr w:rsidR="00AE3E1E" w:rsidRPr="001F646A" w14:paraId="7D05DAFF" w14:textId="77777777" w:rsidTr="00AE3E1E">
        <w:trPr>
          <w:trHeight w:val="680"/>
        </w:trPr>
        <w:tc>
          <w:tcPr>
            <w:tcW w:w="155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B75D053" w14:textId="77777777" w:rsidR="00AE3E1E" w:rsidRPr="001F646A" w:rsidRDefault="00AE3E1E" w:rsidP="00AE3E1E">
            <w:pPr>
              <w:bidi/>
              <w:ind w:right="-43"/>
              <w:contextualSpacing/>
              <w:rPr>
                <w:rFonts w:ascii="Arial" w:hAnsi="Arial"/>
                <w:color w:val="FFFFFF" w:themeColor="background1"/>
                <w:sz w:val="24"/>
                <w:szCs w:val="24"/>
                <w:rtl/>
              </w:rPr>
            </w:pPr>
          </w:p>
        </w:tc>
        <w:tc>
          <w:tcPr>
            <w:tcW w:w="1701"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1C5F0B2" w14:textId="77777777" w:rsidR="00AE3E1E" w:rsidRPr="001F646A" w:rsidRDefault="00AE3E1E" w:rsidP="00AE3E1E">
            <w:pPr>
              <w:bidi/>
              <w:ind w:right="-43"/>
              <w:contextualSpacing/>
              <w:rPr>
                <w:rFonts w:ascii="Arial" w:hAnsi="Arial"/>
                <w:color w:val="FFFFFF" w:themeColor="background1"/>
                <w:sz w:val="24"/>
                <w:szCs w:val="24"/>
                <w:rtl/>
              </w:rPr>
            </w:pPr>
          </w:p>
        </w:tc>
        <w:tc>
          <w:tcPr>
            <w:tcW w:w="226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1AFAFC3" w14:textId="77777777" w:rsidR="00AE3E1E" w:rsidRPr="001F646A" w:rsidRDefault="00AE3E1E" w:rsidP="00AE3E1E">
            <w:pPr>
              <w:bidi/>
              <w:ind w:right="-43"/>
              <w:contextualSpacing/>
              <w:rPr>
                <w:rFonts w:ascii="Arial" w:hAnsi="Arial"/>
                <w:color w:val="FFFFFF" w:themeColor="background1"/>
                <w:sz w:val="24"/>
                <w:szCs w:val="24"/>
                <w:rtl/>
              </w:rPr>
            </w:pPr>
          </w:p>
        </w:tc>
        <w:tc>
          <w:tcPr>
            <w:tcW w:w="354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BF6902D" w14:textId="77777777" w:rsidR="00AE3E1E" w:rsidRPr="001F646A" w:rsidRDefault="00AE3E1E" w:rsidP="00AE3E1E">
            <w:pPr>
              <w:bidi/>
              <w:ind w:right="-43"/>
              <w:contextualSpacing/>
              <w:rPr>
                <w:rFonts w:ascii="Arial" w:hAnsi="Arial"/>
                <w:color w:val="FFFFFF" w:themeColor="background1"/>
                <w:sz w:val="24"/>
                <w:szCs w:val="24"/>
                <w:rtl/>
              </w:rPr>
            </w:pPr>
          </w:p>
        </w:tc>
      </w:tr>
    </w:tbl>
    <w:p w14:paraId="64AF61DE" w14:textId="77777777" w:rsidR="00AE3E1E" w:rsidRPr="001F646A" w:rsidRDefault="00AE3E1E" w:rsidP="00AE3E1E">
      <w:pPr>
        <w:bidi/>
        <w:spacing w:line="360" w:lineRule="auto"/>
        <w:jc w:val="both"/>
        <w:rPr>
          <w:rFonts w:ascii="Arial" w:hAnsi="Arial" w:cs="Arial"/>
          <w:color w:val="2B3B82" w:themeColor="text1"/>
          <w:sz w:val="40"/>
          <w:szCs w:val="40"/>
          <w:rtl/>
        </w:rPr>
      </w:pPr>
    </w:p>
    <w:p w14:paraId="374A7DF5" w14:textId="77777777" w:rsidR="00AE3E1E" w:rsidRPr="001F646A" w:rsidRDefault="00AE3E1E" w:rsidP="00AE3E1E">
      <w:pPr>
        <w:bidi/>
        <w:spacing w:line="360" w:lineRule="auto"/>
        <w:jc w:val="both"/>
        <w:rPr>
          <w:rFonts w:ascii="Arial" w:hAnsi="Arial" w:cs="Arial"/>
          <w:color w:val="2B3B82" w:themeColor="text1"/>
          <w:sz w:val="40"/>
          <w:szCs w:val="40"/>
          <w:rtl/>
        </w:rPr>
      </w:pPr>
      <w:r w:rsidRPr="001F646A">
        <w:rPr>
          <w:rFonts w:ascii="Arial" w:hAnsi="Arial" w:cs="Arial"/>
          <w:color w:val="2B3B82" w:themeColor="text1"/>
          <w:sz w:val="40"/>
          <w:szCs w:val="40"/>
          <w:rtl/>
        </w:rPr>
        <w:t>جدول المراجعة</w:t>
      </w:r>
    </w:p>
    <w:tbl>
      <w:tblPr>
        <w:tblStyle w:val="TableGrid"/>
        <w:bidiVisual/>
        <w:tblW w:w="9096" w:type="dxa"/>
        <w:tblInd w:w="120" w:type="dxa"/>
        <w:tblLook w:val="04A0" w:firstRow="1" w:lastRow="0" w:firstColumn="1" w:lastColumn="0" w:noHBand="0" w:noVBand="1"/>
      </w:tblPr>
      <w:tblGrid>
        <w:gridCol w:w="1927"/>
        <w:gridCol w:w="3564"/>
        <w:gridCol w:w="3605"/>
      </w:tblGrid>
      <w:tr w:rsidR="00AE3E1E" w:rsidRPr="001F646A" w14:paraId="7DFB487C" w14:textId="77777777" w:rsidTr="00AE3E1E">
        <w:trPr>
          <w:trHeight w:val="753"/>
        </w:trPr>
        <w:tc>
          <w:tcPr>
            <w:tcW w:w="192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3FCEE098" w14:textId="77777777" w:rsidR="00AE3E1E" w:rsidRPr="001F646A" w:rsidRDefault="00AE3E1E" w:rsidP="00AE3E1E">
            <w:pPr>
              <w:bidi/>
              <w:ind w:right="-43"/>
              <w:contextualSpacing/>
              <w:rPr>
                <w:rFonts w:ascii="Arial" w:hAnsi="Arial"/>
                <w:color w:val="FFFFFF" w:themeColor="background1"/>
                <w:sz w:val="24"/>
                <w:szCs w:val="24"/>
              </w:rPr>
            </w:pPr>
            <w:r w:rsidRPr="001F646A">
              <w:rPr>
                <w:rFonts w:ascii="Arial" w:hAnsi="Arial"/>
                <w:color w:val="FFFFFF" w:themeColor="background1"/>
                <w:sz w:val="24"/>
                <w:szCs w:val="24"/>
                <w:rtl/>
              </w:rPr>
              <w:t>معدل المراجعة</w:t>
            </w:r>
          </w:p>
        </w:tc>
        <w:tc>
          <w:tcPr>
            <w:tcW w:w="356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7E8AF0B8" w14:textId="77777777" w:rsidR="00AE3E1E" w:rsidRPr="001F646A" w:rsidRDefault="00AE3E1E" w:rsidP="00AE3E1E">
            <w:pPr>
              <w:bidi/>
              <w:ind w:right="-43"/>
              <w:contextualSpacing/>
              <w:rPr>
                <w:rFonts w:ascii="Arial" w:hAnsi="Arial"/>
                <w:color w:val="FFFFFF" w:themeColor="background1"/>
                <w:sz w:val="24"/>
                <w:szCs w:val="24"/>
                <w:rtl/>
              </w:rPr>
            </w:pPr>
            <w:r w:rsidRPr="001F646A">
              <w:rPr>
                <w:rFonts w:ascii="Arial" w:hAnsi="Arial"/>
                <w:color w:val="FFFFFF" w:themeColor="background1"/>
                <w:sz w:val="24"/>
                <w:szCs w:val="24"/>
                <w:rtl/>
              </w:rPr>
              <w:t>التاريخ لأخر مراجعة</w:t>
            </w:r>
          </w:p>
        </w:tc>
        <w:tc>
          <w:tcPr>
            <w:tcW w:w="360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3341CA51" w14:textId="77777777" w:rsidR="00AE3E1E" w:rsidRPr="001F646A" w:rsidRDefault="00AE3E1E" w:rsidP="00AE3E1E">
            <w:pPr>
              <w:bidi/>
              <w:ind w:right="-43"/>
              <w:contextualSpacing/>
              <w:rPr>
                <w:rFonts w:ascii="Arial" w:hAnsi="Arial"/>
                <w:color w:val="FFFFFF" w:themeColor="background1"/>
                <w:sz w:val="24"/>
                <w:szCs w:val="24"/>
                <w:rtl/>
              </w:rPr>
            </w:pPr>
            <w:r w:rsidRPr="001F646A">
              <w:rPr>
                <w:rFonts w:ascii="Arial" w:hAnsi="Arial"/>
                <w:color w:val="FFFFFF" w:themeColor="background1"/>
                <w:sz w:val="24"/>
                <w:szCs w:val="24"/>
                <w:rtl/>
              </w:rPr>
              <w:t>تاريخ المراجعة القادمة</w:t>
            </w:r>
          </w:p>
        </w:tc>
      </w:tr>
      <w:tr w:rsidR="00AE3E1E" w:rsidRPr="001F646A" w14:paraId="05EE84D3" w14:textId="77777777" w:rsidTr="00AE3E1E">
        <w:trPr>
          <w:trHeight w:val="753"/>
        </w:trPr>
        <w:tc>
          <w:tcPr>
            <w:tcW w:w="192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C18ACB1" w14:textId="77777777" w:rsidR="00AE3E1E" w:rsidRPr="00A466A9" w:rsidRDefault="00AE3E1E" w:rsidP="00AE3E1E">
            <w:pPr>
              <w:bidi/>
              <w:ind w:right="-43"/>
              <w:contextualSpacing/>
              <w:rPr>
                <w:rFonts w:ascii="Arial" w:hAnsi="Arial"/>
                <w:color w:val="373E49" w:themeColor="accent1"/>
                <w:highlight w:val="cyan"/>
                <w:rtl/>
              </w:rPr>
            </w:pPr>
            <w:r w:rsidRPr="00A466A9">
              <w:rPr>
                <w:rFonts w:ascii="Arial" w:hAnsi="Arial"/>
                <w:color w:val="373E49" w:themeColor="accent1"/>
                <w:highlight w:val="cyan"/>
                <w:rtl/>
              </w:rPr>
              <w:t>مره واحدة كل سنة</w:t>
            </w:r>
          </w:p>
        </w:tc>
        <w:sdt>
          <w:sdtPr>
            <w:rPr>
              <w:rFonts w:ascii="Arial" w:hAnsi="Arial"/>
              <w:color w:val="373E49" w:themeColor="accent1"/>
              <w:highlight w:val="cyan"/>
              <w:rtl/>
            </w:rPr>
            <w:id w:val="-647514494"/>
            <w:date>
              <w:dateFormat w:val="MM/dd/yyyy"/>
              <w:lid w:val="en-US"/>
              <w:storeMappedDataAs w:val="dateTime"/>
              <w:calendar w:val="gregorian"/>
            </w:date>
          </w:sdtPr>
          <w:sdtEndPr/>
          <w:sdtContent>
            <w:tc>
              <w:tcPr>
                <w:tcW w:w="356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9A5CEA7" w14:textId="77777777" w:rsidR="00AE3E1E" w:rsidRPr="00A466A9" w:rsidRDefault="003849F2" w:rsidP="00AE3E1E">
                <w:pPr>
                  <w:bidi/>
                  <w:ind w:right="-43"/>
                  <w:contextualSpacing/>
                  <w:rPr>
                    <w:rFonts w:ascii="Arial" w:hAnsi="Arial"/>
                    <w:color w:val="373E49" w:themeColor="accent1"/>
                    <w:highlight w:val="cyan"/>
                    <w:rtl/>
                  </w:rPr>
                </w:pPr>
                <w:r w:rsidRPr="00A466A9">
                  <w:rPr>
                    <w:rFonts w:ascii="Arial" w:hAnsi="Arial"/>
                    <w:color w:val="373E49" w:themeColor="accent1"/>
                    <w:highlight w:val="cyan"/>
                    <w:rtl/>
                  </w:rPr>
                  <w:t>اضغط هنا لإضافة تاريخ</w:t>
                </w:r>
              </w:p>
            </w:tc>
          </w:sdtContent>
        </w:sdt>
        <w:sdt>
          <w:sdtPr>
            <w:rPr>
              <w:rFonts w:ascii="Arial" w:hAnsi="Arial"/>
              <w:color w:val="373E49" w:themeColor="accent1"/>
              <w:highlight w:val="cyan"/>
              <w:rtl/>
            </w:rPr>
            <w:id w:val="130214329"/>
            <w:date>
              <w:dateFormat w:val="MM/dd/yyyy"/>
              <w:lid w:val="en-US"/>
              <w:storeMappedDataAs w:val="dateTime"/>
              <w:calendar w:val="gregorian"/>
            </w:date>
          </w:sdtPr>
          <w:sdtEndPr/>
          <w:sdtContent>
            <w:tc>
              <w:tcPr>
                <w:tcW w:w="360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8F5BA07" w14:textId="77777777" w:rsidR="00AE3E1E" w:rsidRPr="00A466A9" w:rsidRDefault="003849F2" w:rsidP="00AE3E1E">
                <w:pPr>
                  <w:bidi/>
                  <w:ind w:right="-43"/>
                  <w:contextualSpacing/>
                  <w:rPr>
                    <w:rFonts w:ascii="Arial" w:hAnsi="Arial"/>
                    <w:color w:val="373E49" w:themeColor="accent1"/>
                    <w:highlight w:val="cyan"/>
                    <w:rtl/>
                  </w:rPr>
                </w:pPr>
                <w:r w:rsidRPr="00A466A9">
                  <w:rPr>
                    <w:rFonts w:ascii="Arial" w:hAnsi="Arial"/>
                    <w:color w:val="373E49" w:themeColor="accent1"/>
                    <w:highlight w:val="cyan"/>
                    <w:rtl/>
                  </w:rPr>
                  <w:t>اضغط هنا لإضافة تاريخ</w:t>
                </w:r>
              </w:p>
            </w:tc>
          </w:sdtContent>
        </w:sdt>
      </w:tr>
      <w:tr w:rsidR="00AE3E1E" w:rsidRPr="001F646A" w14:paraId="274BFC2A" w14:textId="77777777" w:rsidTr="00AE3E1E">
        <w:trPr>
          <w:trHeight w:val="753"/>
        </w:trPr>
        <w:tc>
          <w:tcPr>
            <w:tcW w:w="192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A6A43E2" w14:textId="77777777" w:rsidR="00AE3E1E" w:rsidRPr="001F646A" w:rsidRDefault="00AE3E1E" w:rsidP="00AE3E1E">
            <w:pPr>
              <w:bidi/>
              <w:ind w:right="-43"/>
              <w:contextualSpacing/>
              <w:rPr>
                <w:rFonts w:ascii="Arial" w:hAnsi="Arial"/>
                <w:sz w:val="24"/>
                <w:szCs w:val="24"/>
                <w:rtl/>
              </w:rPr>
            </w:pPr>
          </w:p>
        </w:tc>
        <w:tc>
          <w:tcPr>
            <w:tcW w:w="356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9BAF58A" w14:textId="77777777" w:rsidR="00AE3E1E" w:rsidRPr="001F646A" w:rsidRDefault="00AE3E1E" w:rsidP="00AE3E1E">
            <w:pPr>
              <w:bidi/>
              <w:ind w:right="-43"/>
              <w:contextualSpacing/>
              <w:rPr>
                <w:rFonts w:ascii="Arial" w:hAnsi="Arial"/>
                <w:sz w:val="24"/>
                <w:szCs w:val="24"/>
                <w:rtl/>
              </w:rPr>
            </w:pPr>
          </w:p>
        </w:tc>
        <w:tc>
          <w:tcPr>
            <w:tcW w:w="360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46A9111" w14:textId="77777777" w:rsidR="00AE3E1E" w:rsidRPr="001F646A" w:rsidRDefault="00AE3E1E" w:rsidP="00AE3E1E">
            <w:pPr>
              <w:bidi/>
              <w:ind w:right="-43"/>
              <w:contextualSpacing/>
              <w:rPr>
                <w:rFonts w:ascii="Arial" w:hAnsi="Arial"/>
                <w:sz w:val="24"/>
                <w:szCs w:val="24"/>
                <w:rtl/>
              </w:rPr>
            </w:pPr>
          </w:p>
        </w:tc>
      </w:tr>
    </w:tbl>
    <w:p w14:paraId="29159992" w14:textId="77777777" w:rsidR="00AE3E1E" w:rsidRPr="001F646A" w:rsidRDefault="00AE3E1E" w:rsidP="00AE3E1E">
      <w:pPr>
        <w:bidi/>
        <w:spacing w:line="260" w:lineRule="exact"/>
        <w:ind w:right="-43"/>
        <w:contextualSpacing/>
        <w:jc w:val="both"/>
        <w:rPr>
          <w:rFonts w:ascii="Arial" w:hAnsi="Arial" w:cs="Arial"/>
          <w:sz w:val="24"/>
          <w:szCs w:val="24"/>
          <w:rtl/>
        </w:rPr>
      </w:pPr>
    </w:p>
    <w:p w14:paraId="3CB1465D" w14:textId="77777777" w:rsidR="00AE3E1E" w:rsidRPr="001F646A" w:rsidRDefault="00AE3E1E" w:rsidP="00AE3E1E">
      <w:pPr>
        <w:jc w:val="both"/>
        <w:rPr>
          <w:rFonts w:ascii="Arial" w:hAnsi="Arial" w:cs="Arial"/>
          <w:sz w:val="24"/>
          <w:szCs w:val="24"/>
          <w:rtl/>
        </w:rPr>
      </w:pPr>
      <w:r w:rsidRPr="001F646A">
        <w:rPr>
          <w:rFonts w:ascii="Arial" w:hAnsi="Arial" w:cs="Arial"/>
          <w:sz w:val="24"/>
          <w:szCs w:val="24"/>
          <w:rtl/>
        </w:rPr>
        <w:t xml:space="preserve"> </w:t>
      </w:r>
      <w:r w:rsidRPr="001F646A">
        <w:rPr>
          <w:rFonts w:ascii="Arial" w:hAnsi="Arial" w:cs="Arial"/>
          <w:sz w:val="24"/>
          <w:szCs w:val="24"/>
          <w:rtl/>
        </w:rPr>
        <w:br w:type="page"/>
      </w:r>
    </w:p>
    <w:sdt>
      <w:sdtPr>
        <w:rPr>
          <w:rFonts w:ascii="Arial" w:eastAsiaTheme="minorEastAsia" w:hAnsi="Arial" w:cs="Arial"/>
          <w:color w:val="2B3B82" w:themeColor="text1"/>
          <w:sz w:val="21"/>
          <w:szCs w:val="21"/>
          <w:rtl/>
        </w:rPr>
        <w:id w:val="997618973"/>
        <w:docPartObj>
          <w:docPartGallery w:val="Table of Contents"/>
          <w:docPartUnique/>
        </w:docPartObj>
      </w:sdtPr>
      <w:sdtEndPr>
        <w:rPr>
          <w:b/>
          <w:bCs/>
          <w:noProof/>
          <w:color w:val="auto"/>
          <w:sz w:val="24"/>
          <w:szCs w:val="24"/>
        </w:rPr>
      </w:sdtEndPr>
      <w:sdtContent>
        <w:p w14:paraId="5BA95D1F" w14:textId="3F28DD37" w:rsidR="00207C98" w:rsidRPr="001F646A" w:rsidRDefault="00207C98" w:rsidP="007517F5">
          <w:pPr>
            <w:pStyle w:val="TOCHeading"/>
            <w:bidi/>
            <w:spacing w:line="360" w:lineRule="auto"/>
            <w:jc w:val="both"/>
            <w:rPr>
              <w:rFonts w:ascii="Arial" w:hAnsi="Arial" w:cs="Arial"/>
              <w:color w:val="2B3B82" w:themeColor="text1"/>
            </w:rPr>
          </w:pPr>
          <w:r w:rsidRPr="001F646A">
            <w:rPr>
              <w:rFonts w:ascii="Arial" w:hAnsi="Arial" w:cs="Arial"/>
              <w:color w:val="2B3B82" w:themeColor="text1"/>
              <w:rtl/>
              <w:lang w:eastAsia="ar"/>
            </w:rPr>
            <w:t>قائمة المحتويات</w:t>
          </w:r>
        </w:p>
        <w:p w14:paraId="74C22CF9" w14:textId="470542F5" w:rsidR="00736CB1" w:rsidRPr="001F646A" w:rsidRDefault="00207C98">
          <w:pPr>
            <w:pStyle w:val="TOC1"/>
            <w:tabs>
              <w:tab w:val="right" w:leader="dot" w:pos="9017"/>
            </w:tabs>
            <w:bidi/>
            <w:rPr>
              <w:rFonts w:ascii="Arial" w:hAnsi="Arial" w:cs="Arial"/>
              <w:noProof/>
              <w:color w:val="373E49" w:themeColor="accent1"/>
              <w:sz w:val="26"/>
              <w:szCs w:val="26"/>
              <w:rtl/>
              <w:lang w:eastAsia="en-US"/>
            </w:rPr>
          </w:pPr>
          <w:r w:rsidRPr="001F646A">
            <w:rPr>
              <w:rFonts w:ascii="Arial" w:hAnsi="Arial" w:cs="Arial"/>
              <w:b/>
              <w:bCs/>
              <w:noProof/>
              <w:sz w:val="24"/>
              <w:szCs w:val="24"/>
              <w:rtl/>
              <w:lang w:eastAsia="ar"/>
            </w:rPr>
            <w:fldChar w:fldCharType="begin"/>
          </w:r>
          <w:r w:rsidRPr="001F646A">
            <w:rPr>
              <w:rFonts w:ascii="Arial" w:hAnsi="Arial" w:cs="Arial"/>
              <w:b/>
              <w:bCs/>
              <w:noProof/>
              <w:sz w:val="24"/>
              <w:szCs w:val="24"/>
              <w:rtl/>
              <w:lang w:eastAsia="ar"/>
            </w:rPr>
            <w:instrText xml:space="preserve"> </w:instrText>
          </w:r>
          <w:r w:rsidRPr="001F646A">
            <w:rPr>
              <w:rFonts w:ascii="Arial" w:hAnsi="Arial" w:cs="Arial"/>
              <w:b/>
              <w:bCs/>
              <w:noProof/>
              <w:sz w:val="24"/>
              <w:szCs w:val="24"/>
              <w:lang w:eastAsia="ar"/>
            </w:rPr>
            <w:instrText>TOC \o "1-3" \h \z \u</w:instrText>
          </w:r>
          <w:r w:rsidRPr="001F646A">
            <w:rPr>
              <w:rFonts w:ascii="Arial" w:hAnsi="Arial" w:cs="Arial"/>
              <w:b/>
              <w:bCs/>
              <w:noProof/>
              <w:sz w:val="24"/>
              <w:szCs w:val="24"/>
              <w:rtl/>
              <w:lang w:eastAsia="ar"/>
            </w:rPr>
            <w:instrText xml:space="preserve"> </w:instrText>
          </w:r>
          <w:r w:rsidRPr="001F646A">
            <w:rPr>
              <w:rFonts w:ascii="Arial" w:hAnsi="Arial" w:cs="Arial"/>
              <w:b/>
              <w:bCs/>
              <w:noProof/>
              <w:sz w:val="24"/>
              <w:szCs w:val="24"/>
              <w:rtl/>
              <w:lang w:eastAsia="ar"/>
            </w:rPr>
            <w:fldChar w:fldCharType="separate"/>
          </w:r>
          <w:hyperlink w:anchor="_Toc110243932" w:history="1">
            <w:r w:rsidR="00736CB1" w:rsidRPr="001F646A">
              <w:rPr>
                <w:rStyle w:val="Hyperlink"/>
                <w:rFonts w:ascii="Arial" w:hAnsi="Arial" w:cs="Arial"/>
                <w:noProof/>
                <w:color w:val="373E49" w:themeColor="accent1"/>
                <w:sz w:val="26"/>
                <w:szCs w:val="26"/>
                <w:rtl/>
              </w:rPr>
              <w:t>الغرض</w:t>
            </w:r>
            <w:r w:rsidR="00736CB1" w:rsidRPr="001F646A">
              <w:rPr>
                <w:rFonts w:ascii="Arial" w:hAnsi="Arial" w:cs="Arial"/>
                <w:noProof/>
                <w:webHidden/>
                <w:color w:val="373E49" w:themeColor="accent1"/>
                <w:sz w:val="26"/>
                <w:szCs w:val="26"/>
                <w:rtl/>
              </w:rPr>
              <w:tab/>
            </w:r>
            <w:r w:rsidR="00736CB1" w:rsidRPr="001F646A">
              <w:rPr>
                <w:rFonts w:ascii="Arial" w:hAnsi="Arial" w:cs="Arial"/>
                <w:noProof/>
                <w:webHidden/>
                <w:color w:val="373E49" w:themeColor="accent1"/>
                <w:sz w:val="26"/>
                <w:szCs w:val="26"/>
                <w:rtl/>
              </w:rPr>
              <w:fldChar w:fldCharType="begin"/>
            </w:r>
            <w:r w:rsidR="00736CB1" w:rsidRPr="001F646A">
              <w:rPr>
                <w:rFonts w:ascii="Arial" w:hAnsi="Arial" w:cs="Arial"/>
                <w:noProof/>
                <w:webHidden/>
                <w:color w:val="373E49" w:themeColor="accent1"/>
                <w:sz w:val="26"/>
                <w:szCs w:val="26"/>
                <w:rtl/>
              </w:rPr>
              <w:instrText xml:space="preserve"> </w:instrText>
            </w:r>
            <w:r w:rsidR="00736CB1" w:rsidRPr="001F646A">
              <w:rPr>
                <w:rFonts w:ascii="Arial" w:hAnsi="Arial" w:cs="Arial"/>
                <w:noProof/>
                <w:webHidden/>
                <w:color w:val="373E49" w:themeColor="accent1"/>
                <w:sz w:val="26"/>
                <w:szCs w:val="26"/>
              </w:rPr>
              <w:instrText>PAGEREF</w:instrText>
            </w:r>
            <w:r w:rsidR="00736CB1" w:rsidRPr="001F646A">
              <w:rPr>
                <w:rFonts w:ascii="Arial" w:hAnsi="Arial" w:cs="Arial"/>
                <w:noProof/>
                <w:webHidden/>
                <w:color w:val="373E49" w:themeColor="accent1"/>
                <w:sz w:val="26"/>
                <w:szCs w:val="26"/>
                <w:rtl/>
              </w:rPr>
              <w:instrText xml:space="preserve"> _</w:instrText>
            </w:r>
            <w:r w:rsidR="00736CB1" w:rsidRPr="001F646A">
              <w:rPr>
                <w:rFonts w:ascii="Arial" w:hAnsi="Arial" w:cs="Arial"/>
                <w:noProof/>
                <w:webHidden/>
                <w:color w:val="373E49" w:themeColor="accent1"/>
                <w:sz w:val="26"/>
                <w:szCs w:val="26"/>
              </w:rPr>
              <w:instrText>Toc110243932 \h</w:instrText>
            </w:r>
            <w:r w:rsidR="00736CB1" w:rsidRPr="001F646A">
              <w:rPr>
                <w:rFonts w:ascii="Arial" w:hAnsi="Arial" w:cs="Arial"/>
                <w:noProof/>
                <w:webHidden/>
                <w:color w:val="373E49" w:themeColor="accent1"/>
                <w:sz w:val="26"/>
                <w:szCs w:val="26"/>
                <w:rtl/>
              </w:rPr>
              <w:instrText xml:space="preserve"> </w:instrText>
            </w:r>
            <w:r w:rsidR="00736CB1" w:rsidRPr="001F646A">
              <w:rPr>
                <w:rFonts w:ascii="Arial" w:hAnsi="Arial" w:cs="Arial"/>
                <w:noProof/>
                <w:webHidden/>
                <w:color w:val="373E49" w:themeColor="accent1"/>
                <w:sz w:val="26"/>
                <w:szCs w:val="26"/>
                <w:rtl/>
              </w:rPr>
            </w:r>
            <w:r w:rsidR="00736CB1" w:rsidRPr="001F646A">
              <w:rPr>
                <w:rFonts w:ascii="Arial" w:hAnsi="Arial" w:cs="Arial"/>
                <w:noProof/>
                <w:webHidden/>
                <w:color w:val="373E49" w:themeColor="accent1"/>
                <w:sz w:val="26"/>
                <w:szCs w:val="26"/>
                <w:rtl/>
              </w:rPr>
              <w:fldChar w:fldCharType="separate"/>
            </w:r>
            <w:r w:rsidR="00A466A9">
              <w:rPr>
                <w:rFonts w:ascii="Arial" w:hAnsi="Arial" w:cs="Arial"/>
                <w:noProof/>
                <w:webHidden/>
                <w:color w:val="373E49" w:themeColor="accent1"/>
                <w:sz w:val="26"/>
                <w:szCs w:val="26"/>
                <w:rtl/>
              </w:rPr>
              <w:t>4</w:t>
            </w:r>
            <w:r w:rsidR="00736CB1" w:rsidRPr="001F646A">
              <w:rPr>
                <w:rFonts w:ascii="Arial" w:hAnsi="Arial" w:cs="Arial"/>
                <w:noProof/>
                <w:webHidden/>
                <w:color w:val="373E49" w:themeColor="accent1"/>
                <w:sz w:val="26"/>
                <w:szCs w:val="26"/>
                <w:rtl/>
              </w:rPr>
              <w:fldChar w:fldCharType="end"/>
            </w:r>
          </w:hyperlink>
        </w:p>
        <w:p w14:paraId="5844350F" w14:textId="5DB56ED8" w:rsidR="00736CB1" w:rsidRPr="001F646A" w:rsidRDefault="00FF6D21">
          <w:pPr>
            <w:pStyle w:val="TOC1"/>
            <w:tabs>
              <w:tab w:val="right" w:leader="dot" w:pos="9017"/>
            </w:tabs>
            <w:bidi/>
            <w:rPr>
              <w:rFonts w:ascii="Arial" w:hAnsi="Arial" w:cs="Arial"/>
              <w:noProof/>
              <w:color w:val="373E49" w:themeColor="accent1"/>
              <w:sz w:val="26"/>
              <w:szCs w:val="26"/>
              <w:rtl/>
              <w:lang w:eastAsia="en-US"/>
            </w:rPr>
          </w:pPr>
          <w:hyperlink w:anchor="_Toc110243933" w:history="1">
            <w:r w:rsidR="00736CB1" w:rsidRPr="001F646A">
              <w:rPr>
                <w:rStyle w:val="Hyperlink"/>
                <w:rFonts w:ascii="Arial" w:hAnsi="Arial" w:cs="Arial"/>
                <w:noProof/>
                <w:color w:val="373E49" w:themeColor="accent1"/>
                <w:sz w:val="26"/>
                <w:szCs w:val="26"/>
                <w:rtl/>
              </w:rPr>
              <w:t>نطاق المعيار</w:t>
            </w:r>
            <w:r w:rsidR="00736CB1" w:rsidRPr="001F646A">
              <w:rPr>
                <w:rFonts w:ascii="Arial" w:hAnsi="Arial" w:cs="Arial"/>
                <w:noProof/>
                <w:webHidden/>
                <w:color w:val="373E49" w:themeColor="accent1"/>
                <w:sz w:val="26"/>
                <w:szCs w:val="26"/>
                <w:rtl/>
              </w:rPr>
              <w:tab/>
            </w:r>
            <w:r w:rsidR="00736CB1" w:rsidRPr="001F646A">
              <w:rPr>
                <w:rFonts w:ascii="Arial" w:hAnsi="Arial" w:cs="Arial"/>
                <w:noProof/>
                <w:webHidden/>
                <w:color w:val="373E49" w:themeColor="accent1"/>
                <w:sz w:val="26"/>
                <w:szCs w:val="26"/>
                <w:rtl/>
              </w:rPr>
              <w:fldChar w:fldCharType="begin"/>
            </w:r>
            <w:r w:rsidR="00736CB1" w:rsidRPr="001F646A">
              <w:rPr>
                <w:rFonts w:ascii="Arial" w:hAnsi="Arial" w:cs="Arial"/>
                <w:noProof/>
                <w:webHidden/>
                <w:color w:val="373E49" w:themeColor="accent1"/>
                <w:sz w:val="26"/>
                <w:szCs w:val="26"/>
                <w:rtl/>
              </w:rPr>
              <w:instrText xml:space="preserve"> </w:instrText>
            </w:r>
            <w:r w:rsidR="00736CB1" w:rsidRPr="001F646A">
              <w:rPr>
                <w:rFonts w:ascii="Arial" w:hAnsi="Arial" w:cs="Arial"/>
                <w:noProof/>
                <w:webHidden/>
                <w:color w:val="373E49" w:themeColor="accent1"/>
                <w:sz w:val="26"/>
                <w:szCs w:val="26"/>
              </w:rPr>
              <w:instrText>PAGEREF</w:instrText>
            </w:r>
            <w:r w:rsidR="00736CB1" w:rsidRPr="001F646A">
              <w:rPr>
                <w:rFonts w:ascii="Arial" w:hAnsi="Arial" w:cs="Arial"/>
                <w:noProof/>
                <w:webHidden/>
                <w:color w:val="373E49" w:themeColor="accent1"/>
                <w:sz w:val="26"/>
                <w:szCs w:val="26"/>
                <w:rtl/>
              </w:rPr>
              <w:instrText xml:space="preserve"> _</w:instrText>
            </w:r>
            <w:r w:rsidR="00736CB1" w:rsidRPr="001F646A">
              <w:rPr>
                <w:rFonts w:ascii="Arial" w:hAnsi="Arial" w:cs="Arial"/>
                <w:noProof/>
                <w:webHidden/>
                <w:color w:val="373E49" w:themeColor="accent1"/>
                <w:sz w:val="26"/>
                <w:szCs w:val="26"/>
              </w:rPr>
              <w:instrText>Toc110243933 \h</w:instrText>
            </w:r>
            <w:r w:rsidR="00736CB1" w:rsidRPr="001F646A">
              <w:rPr>
                <w:rFonts w:ascii="Arial" w:hAnsi="Arial" w:cs="Arial"/>
                <w:noProof/>
                <w:webHidden/>
                <w:color w:val="373E49" w:themeColor="accent1"/>
                <w:sz w:val="26"/>
                <w:szCs w:val="26"/>
                <w:rtl/>
              </w:rPr>
              <w:instrText xml:space="preserve"> </w:instrText>
            </w:r>
            <w:r w:rsidR="00736CB1" w:rsidRPr="001F646A">
              <w:rPr>
                <w:rFonts w:ascii="Arial" w:hAnsi="Arial" w:cs="Arial"/>
                <w:noProof/>
                <w:webHidden/>
                <w:color w:val="373E49" w:themeColor="accent1"/>
                <w:sz w:val="26"/>
                <w:szCs w:val="26"/>
                <w:rtl/>
              </w:rPr>
            </w:r>
            <w:r w:rsidR="00736CB1" w:rsidRPr="001F646A">
              <w:rPr>
                <w:rFonts w:ascii="Arial" w:hAnsi="Arial" w:cs="Arial"/>
                <w:noProof/>
                <w:webHidden/>
                <w:color w:val="373E49" w:themeColor="accent1"/>
                <w:sz w:val="26"/>
                <w:szCs w:val="26"/>
                <w:rtl/>
              </w:rPr>
              <w:fldChar w:fldCharType="separate"/>
            </w:r>
            <w:r w:rsidR="00A466A9">
              <w:rPr>
                <w:rFonts w:ascii="Arial" w:hAnsi="Arial" w:cs="Arial"/>
                <w:noProof/>
                <w:webHidden/>
                <w:color w:val="373E49" w:themeColor="accent1"/>
                <w:sz w:val="26"/>
                <w:szCs w:val="26"/>
                <w:rtl/>
              </w:rPr>
              <w:t>4</w:t>
            </w:r>
            <w:r w:rsidR="00736CB1" w:rsidRPr="001F646A">
              <w:rPr>
                <w:rFonts w:ascii="Arial" w:hAnsi="Arial" w:cs="Arial"/>
                <w:noProof/>
                <w:webHidden/>
                <w:color w:val="373E49" w:themeColor="accent1"/>
                <w:sz w:val="26"/>
                <w:szCs w:val="26"/>
                <w:rtl/>
              </w:rPr>
              <w:fldChar w:fldCharType="end"/>
            </w:r>
          </w:hyperlink>
        </w:p>
        <w:p w14:paraId="4BB460E2" w14:textId="1DB81EBE" w:rsidR="00736CB1" w:rsidRPr="001F646A" w:rsidRDefault="00FF6D21">
          <w:pPr>
            <w:pStyle w:val="TOC1"/>
            <w:tabs>
              <w:tab w:val="right" w:leader="dot" w:pos="9017"/>
            </w:tabs>
            <w:bidi/>
            <w:rPr>
              <w:rFonts w:ascii="Arial" w:hAnsi="Arial" w:cs="Arial"/>
              <w:noProof/>
              <w:color w:val="373E49" w:themeColor="accent1"/>
              <w:sz w:val="26"/>
              <w:szCs w:val="26"/>
              <w:rtl/>
              <w:lang w:eastAsia="en-US"/>
            </w:rPr>
          </w:pPr>
          <w:hyperlink w:anchor="_Toc110243934" w:history="1">
            <w:r w:rsidR="00736CB1" w:rsidRPr="001F646A">
              <w:rPr>
                <w:rStyle w:val="Hyperlink"/>
                <w:rFonts w:ascii="Arial" w:hAnsi="Arial" w:cs="Arial"/>
                <w:noProof/>
                <w:color w:val="373E49" w:themeColor="accent1"/>
                <w:sz w:val="26"/>
                <w:szCs w:val="26"/>
                <w:rtl/>
              </w:rPr>
              <w:t>المعايير</w:t>
            </w:r>
            <w:r w:rsidR="00736CB1" w:rsidRPr="001F646A">
              <w:rPr>
                <w:rFonts w:ascii="Arial" w:hAnsi="Arial" w:cs="Arial"/>
                <w:noProof/>
                <w:webHidden/>
                <w:color w:val="373E49" w:themeColor="accent1"/>
                <w:sz w:val="26"/>
                <w:szCs w:val="26"/>
                <w:rtl/>
              </w:rPr>
              <w:tab/>
            </w:r>
            <w:r w:rsidR="00736CB1" w:rsidRPr="001F646A">
              <w:rPr>
                <w:rFonts w:ascii="Arial" w:hAnsi="Arial" w:cs="Arial"/>
                <w:noProof/>
                <w:webHidden/>
                <w:color w:val="373E49" w:themeColor="accent1"/>
                <w:sz w:val="26"/>
                <w:szCs w:val="26"/>
                <w:rtl/>
              </w:rPr>
              <w:fldChar w:fldCharType="begin"/>
            </w:r>
            <w:r w:rsidR="00736CB1" w:rsidRPr="001F646A">
              <w:rPr>
                <w:rFonts w:ascii="Arial" w:hAnsi="Arial" w:cs="Arial"/>
                <w:noProof/>
                <w:webHidden/>
                <w:color w:val="373E49" w:themeColor="accent1"/>
                <w:sz w:val="26"/>
                <w:szCs w:val="26"/>
                <w:rtl/>
              </w:rPr>
              <w:instrText xml:space="preserve"> </w:instrText>
            </w:r>
            <w:r w:rsidR="00736CB1" w:rsidRPr="001F646A">
              <w:rPr>
                <w:rFonts w:ascii="Arial" w:hAnsi="Arial" w:cs="Arial"/>
                <w:noProof/>
                <w:webHidden/>
                <w:color w:val="373E49" w:themeColor="accent1"/>
                <w:sz w:val="26"/>
                <w:szCs w:val="26"/>
              </w:rPr>
              <w:instrText>PAGEREF</w:instrText>
            </w:r>
            <w:r w:rsidR="00736CB1" w:rsidRPr="001F646A">
              <w:rPr>
                <w:rFonts w:ascii="Arial" w:hAnsi="Arial" w:cs="Arial"/>
                <w:noProof/>
                <w:webHidden/>
                <w:color w:val="373E49" w:themeColor="accent1"/>
                <w:sz w:val="26"/>
                <w:szCs w:val="26"/>
                <w:rtl/>
              </w:rPr>
              <w:instrText xml:space="preserve"> _</w:instrText>
            </w:r>
            <w:r w:rsidR="00736CB1" w:rsidRPr="001F646A">
              <w:rPr>
                <w:rFonts w:ascii="Arial" w:hAnsi="Arial" w:cs="Arial"/>
                <w:noProof/>
                <w:webHidden/>
                <w:color w:val="373E49" w:themeColor="accent1"/>
                <w:sz w:val="26"/>
                <w:szCs w:val="26"/>
              </w:rPr>
              <w:instrText>Toc110243934 \h</w:instrText>
            </w:r>
            <w:r w:rsidR="00736CB1" w:rsidRPr="001F646A">
              <w:rPr>
                <w:rFonts w:ascii="Arial" w:hAnsi="Arial" w:cs="Arial"/>
                <w:noProof/>
                <w:webHidden/>
                <w:color w:val="373E49" w:themeColor="accent1"/>
                <w:sz w:val="26"/>
                <w:szCs w:val="26"/>
                <w:rtl/>
              </w:rPr>
              <w:instrText xml:space="preserve"> </w:instrText>
            </w:r>
            <w:r w:rsidR="00736CB1" w:rsidRPr="001F646A">
              <w:rPr>
                <w:rFonts w:ascii="Arial" w:hAnsi="Arial" w:cs="Arial"/>
                <w:noProof/>
                <w:webHidden/>
                <w:color w:val="373E49" w:themeColor="accent1"/>
                <w:sz w:val="26"/>
                <w:szCs w:val="26"/>
                <w:rtl/>
              </w:rPr>
            </w:r>
            <w:r w:rsidR="00736CB1" w:rsidRPr="001F646A">
              <w:rPr>
                <w:rFonts w:ascii="Arial" w:hAnsi="Arial" w:cs="Arial"/>
                <w:noProof/>
                <w:webHidden/>
                <w:color w:val="373E49" w:themeColor="accent1"/>
                <w:sz w:val="26"/>
                <w:szCs w:val="26"/>
                <w:rtl/>
              </w:rPr>
              <w:fldChar w:fldCharType="separate"/>
            </w:r>
            <w:r w:rsidR="00A466A9">
              <w:rPr>
                <w:rFonts w:ascii="Arial" w:hAnsi="Arial" w:cs="Arial"/>
                <w:noProof/>
                <w:webHidden/>
                <w:color w:val="373E49" w:themeColor="accent1"/>
                <w:sz w:val="26"/>
                <w:szCs w:val="26"/>
                <w:rtl/>
              </w:rPr>
              <w:t>4</w:t>
            </w:r>
            <w:r w:rsidR="00736CB1" w:rsidRPr="001F646A">
              <w:rPr>
                <w:rFonts w:ascii="Arial" w:hAnsi="Arial" w:cs="Arial"/>
                <w:noProof/>
                <w:webHidden/>
                <w:color w:val="373E49" w:themeColor="accent1"/>
                <w:sz w:val="26"/>
                <w:szCs w:val="26"/>
                <w:rtl/>
              </w:rPr>
              <w:fldChar w:fldCharType="end"/>
            </w:r>
          </w:hyperlink>
        </w:p>
        <w:p w14:paraId="61F58F2C" w14:textId="6035547A" w:rsidR="00736CB1" w:rsidRPr="001F646A" w:rsidRDefault="00FF6D21">
          <w:pPr>
            <w:pStyle w:val="TOC1"/>
            <w:tabs>
              <w:tab w:val="right" w:leader="dot" w:pos="9017"/>
            </w:tabs>
            <w:bidi/>
            <w:rPr>
              <w:rFonts w:ascii="Arial" w:hAnsi="Arial" w:cs="Arial"/>
              <w:noProof/>
              <w:color w:val="373E49" w:themeColor="accent1"/>
              <w:sz w:val="26"/>
              <w:szCs w:val="26"/>
              <w:rtl/>
              <w:lang w:eastAsia="en-US"/>
            </w:rPr>
          </w:pPr>
          <w:hyperlink w:anchor="_Toc110243935" w:history="1">
            <w:r w:rsidR="00736CB1" w:rsidRPr="001F646A">
              <w:rPr>
                <w:rStyle w:val="Hyperlink"/>
                <w:rFonts w:ascii="Arial" w:hAnsi="Arial" w:cs="Arial"/>
                <w:noProof/>
                <w:color w:val="373E49" w:themeColor="accent1"/>
                <w:sz w:val="26"/>
                <w:szCs w:val="26"/>
                <w:rtl/>
              </w:rPr>
              <w:t>الأدوار والمسؤوليات</w:t>
            </w:r>
            <w:r w:rsidR="00736CB1" w:rsidRPr="001F646A">
              <w:rPr>
                <w:rFonts w:ascii="Arial" w:hAnsi="Arial" w:cs="Arial"/>
                <w:noProof/>
                <w:webHidden/>
                <w:color w:val="373E49" w:themeColor="accent1"/>
                <w:sz w:val="26"/>
                <w:szCs w:val="26"/>
                <w:rtl/>
              </w:rPr>
              <w:tab/>
            </w:r>
            <w:r w:rsidR="00736CB1" w:rsidRPr="001F646A">
              <w:rPr>
                <w:rFonts w:ascii="Arial" w:hAnsi="Arial" w:cs="Arial"/>
                <w:noProof/>
                <w:webHidden/>
                <w:color w:val="373E49" w:themeColor="accent1"/>
                <w:sz w:val="26"/>
                <w:szCs w:val="26"/>
                <w:rtl/>
              </w:rPr>
              <w:fldChar w:fldCharType="begin"/>
            </w:r>
            <w:r w:rsidR="00736CB1" w:rsidRPr="001F646A">
              <w:rPr>
                <w:rFonts w:ascii="Arial" w:hAnsi="Arial" w:cs="Arial"/>
                <w:noProof/>
                <w:webHidden/>
                <w:color w:val="373E49" w:themeColor="accent1"/>
                <w:sz w:val="26"/>
                <w:szCs w:val="26"/>
                <w:rtl/>
              </w:rPr>
              <w:instrText xml:space="preserve"> </w:instrText>
            </w:r>
            <w:r w:rsidR="00736CB1" w:rsidRPr="001F646A">
              <w:rPr>
                <w:rFonts w:ascii="Arial" w:hAnsi="Arial" w:cs="Arial"/>
                <w:noProof/>
                <w:webHidden/>
                <w:color w:val="373E49" w:themeColor="accent1"/>
                <w:sz w:val="26"/>
                <w:szCs w:val="26"/>
              </w:rPr>
              <w:instrText>PAGEREF</w:instrText>
            </w:r>
            <w:r w:rsidR="00736CB1" w:rsidRPr="001F646A">
              <w:rPr>
                <w:rFonts w:ascii="Arial" w:hAnsi="Arial" w:cs="Arial"/>
                <w:noProof/>
                <w:webHidden/>
                <w:color w:val="373E49" w:themeColor="accent1"/>
                <w:sz w:val="26"/>
                <w:szCs w:val="26"/>
                <w:rtl/>
              </w:rPr>
              <w:instrText xml:space="preserve"> _</w:instrText>
            </w:r>
            <w:r w:rsidR="00736CB1" w:rsidRPr="001F646A">
              <w:rPr>
                <w:rFonts w:ascii="Arial" w:hAnsi="Arial" w:cs="Arial"/>
                <w:noProof/>
                <w:webHidden/>
                <w:color w:val="373E49" w:themeColor="accent1"/>
                <w:sz w:val="26"/>
                <w:szCs w:val="26"/>
              </w:rPr>
              <w:instrText>Toc110243935 \h</w:instrText>
            </w:r>
            <w:r w:rsidR="00736CB1" w:rsidRPr="001F646A">
              <w:rPr>
                <w:rFonts w:ascii="Arial" w:hAnsi="Arial" w:cs="Arial"/>
                <w:noProof/>
                <w:webHidden/>
                <w:color w:val="373E49" w:themeColor="accent1"/>
                <w:sz w:val="26"/>
                <w:szCs w:val="26"/>
                <w:rtl/>
              </w:rPr>
              <w:instrText xml:space="preserve"> </w:instrText>
            </w:r>
            <w:r w:rsidR="00736CB1" w:rsidRPr="001F646A">
              <w:rPr>
                <w:rFonts w:ascii="Arial" w:hAnsi="Arial" w:cs="Arial"/>
                <w:noProof/>
                <w:webHidden/>
                <w:color w:val="373E49" w:themeColor="accent1"/>
                <w:sz w:val="26"/>
                <w:szCs w:val="26"/>
                <w:rtl/>
              </w:rPr>
            </w:r>
            <w:r w:rsidR="00736CB1" w:rsidRPr="001F646A">
              <w:rPr>
                <w:rFonts w:ascii="Arial" w:hAnsi="Arial" w:cs="Arial"/>
                <w:noProof/>
                <w:webHidden/>
                <w:color w:val="373E49" w:themeColor="accent1"/>
                <w:sz w:val="26"/>
                <w:szCs w:val="26"/>
                <w:rtl/>
              </w:rPr>
              <w:fldChar w:fldCharType="separate"/>
            </w:r>
            <w:r w:rsidR="00A466A9">
              <w:rPr>
                <w:rFonts w:ascii="Arial" w:hAnsi="Arial" w:cs="Arial"/>
                <w:noProof/>
                <w:webHidden/>
                <w:color w:val="373E49" w:themeColor="accent1"/>
                <w:sz w:val="26"/>
                <w:szCs w:val="26"/>
                <w:rtl/>
              </w:rPr>
              <w:t>11</w:t>
            </w:r>
            <w:r w:rsidR="00736CB1" w:rsidRPr="001F646A">
              <w:rPr>
                <w:rFonts w:ascii="Arial" w:hAnsi="Arial" w:cs="Arial"/>
                <w:noProof/>
                <w:webHidden/>
                <w:color w:val="373E49" w:themeColor="accent1"/>
                <w:sz w:val="26"/>
                <w:szCs w:val="26"/>
                <w:rtl/>
              </w:rPr>
              <w:fldChar w:fldCharType="end"/>
            </w:r>
          </w:hyperlink>
        </w:p>
        <w:p w14:paraId="2482795B" w14:textId="25C76091" w:rsidR="00736CB1" w:rsidRPr="001F646A" w:rsidRDefault="00FF6D21">
          <w:pPr>
            <w:pStyle w:val="TOC1"/>
            <w:tabs>
              <w:tab w:val="right" w:leader="dot" w:pos="9017"/>
            </w:tabs>
            <w:bidi/>
            <w:rPr>
              <w:rFonts w:ascii="Arial" w:hAnsi="Arial" w:cs="Arial"/>
              <w:noProof/>
              <w:color w:val="373E49" w:themeColor="accent1"/>
              <w:sz w:val="26"/>
              <w:szCs w:val="26"/>
              <w:rtl/>
              <w:lang w:eastAsia="en-US"/>
            </w:rPr>
          </w:pPr>
          <w:hyperlink w:anchor="_Toc110243936" w:history="1">
            <w:r w:rsidR="00736CB1" w:rsidRPr="001F646A">
              <w:rPr>
                <w:rStyle w:val="Hyperlink"/>
                <w:rFonts w:ascii="Arial" w:hAnsi="Arial" w:cs="Arial"/>
                <w:noProof/>
                <w:color w:val="373E49" w:themeColor="accent1"/>
                <w:sz w:val="26"/>
                <w:szCs w:val="26"/>
                <w:rtl/>
              </w:rPr>
              <w:t>التحديث والمراجعة</w:t>
            </w:r>
            <w:r w:rsidR="00736CB1" w:rsidRPr="001F646A">
              <w:rPr>
                <w:rFonts w:ascii="Arial" w:hAnsi="Arial" w:cs="Arial"/>
                <w:noProof/>
                <w:webHidden/>
                <w:color w:val="373E49" w:themeColor="accent1"/>
                <w:sz w:val="26"/>
                <w:szCs w:val="26"/>
                <w:rtl/>
              </w:rPr>
              <w:tab/>
            </w:r>
            <w:r w:rsidR="00736CB1" w:rsidRPr="001F646A">
              <w:rPr>
                <w:rFonts w:ascii="Arial" w:hAnsi="Arial" w:cs="Arial"/>
                <w:noProof/>
                <w:webHidden/>
                <w:color w:val="373E49" w:themeColor="accent1"/>
                <w:sz w:val="26"/>
                <w:szCs w:val="26"/>
                <w:rtl/>
              </w:rPr>
              <w:fldChar w:fldCharType="begin"/>
            </w:r>
            <w:r w:rsidR="00736CB1" w:rsidRPr="001F646A">
              <w:rPr>
                <w:rFonts w:ascii="Arial" w:hAnsi="Arial" w:cs="Arial"/>
                <w:noProof/>
                <w:webHidden/>
                <w:color w:val="373E49" w:themeColor="accent1"/>
                <w:sz w:val="26"/>
                <w:szCs w:val="26"/>
                <w:rtl/>
              </w:rPr>
              <w:instrText xml:space="preserve"> </w:instrText>
            </w:r>
            <w:r w:rsidR="00736CB1" w:rsidRPr="001F646A">
              <w:rPr>
                <w:rFonts w:ascii="Arial" w:hAnsi="Arial" w:cs="Arial"/>
                <w:noProof/>
                <w:webHidden/>
                <w:color w:val="373E49" w:themeColor="accent1"/>
                <w:sz w:val="26"/>
                <w:szCs w:val="26"/>
              </w:rPr>
              <w:instrText>PAGEREF</w:instrText>
            </w:r>
            <w:r w:rsidR="00736CB1" w:rsidRPr="001F646A">
              <w:rPr>
                <w:rFonts w:ascii="Arial" w:hAnsi="Arial" w:cs="Arial"/>
                <w:noProof/>
                <w:webHidden/>
                <w:color w:val="373E49" w:themeColor="accent1"/>
                <w:sz w:val="26"/>
                <w:szCs w:val="26"/>
                <w:rtl/>
              </w:rPr>
              <w:instrText xml:space="preserve"> _</w:instrText>
            </w:r>
            <w:r w:rsidR="00736CB1" w:rsidRPr="001F646A">
              <w:rPr>
                <w:rFonts w:ascii="Arial" w:hAnsi="Arial" w:cs="Arial"/>
                <w:noProof/>
                <w:webHidden/>
                <w:color w:val="373E49" w:themeColor="accent1"/>
                <w:sz w:val="26"/>
                <w:szCs w:val="26"/>
              </w:rPr>
              <w:instrText>Toc110243936 \h</w:instrText>
            </w:r>
            <w:r w:rsidR="00736CB1" w:rsidRPr="001F646A">
              <w:rPr>
                <w:rFonts w:ascii="Arial" w:hAnsi="Arial" w:cs="Arial"/>
                <w:noProof/>
                <w:webHidden/>
                <w:color w:val="373E49" w:themeColor="accent1"/>
                <w:sz w:val="26"/>
                <w:szCs w:val="26"/>
                <w:rtl/>
              </w:rPr>
              <w:instrText xml:space="preserve"> </w:instrText>
            </w:r>
            <w:r w:rsidR="00736CB1" w:rsidRPr="001F646A">
              <w:rPr>
                <w:rFonts w:ascii="Arial" w:hAnsi="Arial" w:cs="Arial"/>
                <w:noProof/>
                <w:webHidden/>
                <w:color w:val="373E49" w:themeColor="accent1"/>
                <w:sz w:val="26"/>
                <w:szCs w:val="26"/>
                <w:rtl/>
              </w:rPr>
            </w:r>
            <w:r w:rsidR="00736CB1" w:rsidRPr="001F646A">
              <w:rPr>
                <w:rFonts w:ascii="Arial" w:hAnsi="Arial" w:cs="Arial"/>
                <w:noProof/>
                <w:webHidden/>
                <w:color w:val="373E49" w:themeColor="accent1"/>
                <w:sz w:val="26"/>
                <w:szCs w:val="26"/>
                <w:rtl/>
              </w:rPr>
              <w:fldChar w:fldCharType="separate"/>
            </w:r>
            <w:r w:rsidR="00A466A9">
              <w:rPr>
                <w:rFonts w:ascii="Arial" w:hAnsi="Arial" w:cs="Arial"/>
                <w:noProof/>
                <w:webHidden/>
                <w:color w:val="373E49" w:themeColor="accent1"/>
                <w:sz w:val="26"/>
                <w:szCs w:val="26"/>
                <w:rtl/>
              </w:rPr>
              <w:t>11</w:t>
            </w:r>
            <w:r w:rsidR="00736CB1" w:rsidRPr="001F646A">
              <w:rPr>
                <w:rFonts w:ascii="Arial" w:hAnsi="Arial" w:cs="Arial"/>
                <w:noProof/>
                <w:webHidden/>
                <w:color w:val="373E49" w:themeColor="accent1"/>
                <w:sz w:val="26"/>
                <w:szCs w:val="26"/>
                <w:rtl/>
              </w:rPr>
              <w:fldChar w:fldCharType="end"/>
            </w:r>
          </w:hyperlink>
        </w:p>
        <w:p w14:paraId="3C7660E4" w14:textId="44438978" w:rsidR="00736CB1" w:rsidRPr="001F646A" w:rsidRDefault="00FF6D21">
          <w:pPr>
            <w:pStyle w:val="TOC1"/>
            <w:tabs>
              <w:tab w:val="right" w:leader="dot" w:pos="9017"/>
            </w:tabs>
            <w:bidi/>
            <w:rPr>
              <w:rFonts w:ascii="Arial" w:hAnsi="Arial" w:cs="Arial"/>
              <w:noProof/>
              <w:color w:val="373E49" w:themeColor="accent1"/>
              <w:sz w:val="26"/>
              <w:szCs w:val="26"/>
              <w:rtl/>
              <w:lang w:eastAsia="en-US"/>
            </w:rPr>
          </w:pPr>
          <w:hyperlink w:anchor="_Toc110243937" w:history="1">
            <w:r w:rsidR="00736CB1" w:rsidRPr="001F646A">
              <w:rPr>
                <w:rStyle w:val="Hyperlink"/>
                <w:rFonts w:ascii="Arial" w:hAnsi="Arial" w:cs="Arial"/>
                <w:noProof/>
                <w:color w:val="373E49" w:themeColor="accent1"/>
                <w:sz w:val="26"/>
                <w:szCs w:val="26"/>
                <w:rtl/>
              </w:rPr>
              <w:t>الالتزام بالمعيار</w:t>
            </w:r>
            <w:r w:rsidR="00736CB1" w:rsidRPr="001F646A">
              <w:rPr>
                <w:rFonts w:ascii="Arial" w:hAnsi="Arial" w:cs="Arial"/>
                <w:noProof/>
                <w:webHidden/>
                <w:color w:val="373E49" w:themeColor="accent1"/>
                <w:sz w:val="26"/>
                <w:szCs w:val="26"/>
                <w:rtl/>
              </w:rPr>
              <w:tab/>
            </w:r>
            <w:r w:rsidR="00736CB1" w:rsidRPr="001F646A">
              <w:rPr>
                <w:rFonts w:ascii="Arial" w:hAnsi="Arial" w:cs="Arial"/>
                <w:noProof/>
                <w:webHidden/>
                <w:color w:val="373E49" w:themeColor="accent1"/>
                <w:sz w:val="26"/>
                <w:szCs w:val="26"/>
                <w:rtl/>
              </w:rPr>
              <w:fldChar w:fldCharType="begin"/>
            </w:r>
            <w:r w:rsidR="00736CB1" w:rsidRPr="001F646A">
              <w:rPr>
                <w:rFonts w:ascii="Arial" w:hAnsi="Arial" w:cs="Arial"/>
                <w:noProof/>
                <w:webHidden/>
                <w:color w:val="373E49" w:themeColor="accent1"/>
                <w:sz w:val="26"/>
                <w:szCs w:val="26"/>
                <w:rtl/>
              </w:rPr>
              <w:instrText xml:space="preserve"> </w:instrText>
            </w:r>
            <w:r w:rsidR="00736CB1" w:rsidRPr="001F646A">
              <w:rPr>
                <w:rFonts w:ascii="Arial" w:hAnsi="Arial" w:cs="Arial"/>
                <w:noProof/>
                <w:webHidden/>
                <w:color w:val="373E49" w:themeColor="accent1"/>
                <w:sz w:val="26"/>
                <w:szCs w:val="26"/>
              </w:rPr>
              <w:instrText>PAGEREF</w:instrText>
            </w:r>
            <w:r w:rsidR="00736CB1" w:rsidRPr="001F646A">
              <w:rPr>
                <w:rFonts w:ascii="Arial" w:hAnsi="Arial" w:cs="Arial"/>
                <w:noProof/>
                <w:webHidden/>
                <w:color w:val="373E49" w:themeColor="accent1"/>
                <w:sz w:val="26"/>
                <w:szCs w:val="26"/>
                <w:rtl/>
              </w:rPr>
              <w:instrText xml:space="preserve"> _</w:instrText>
            </w:r>
            <w:r w:rsidR="00736CB1" w:rsidRPr="001F646A">
              <w:rPr>
                <w:rFonts w:ascii="Arial" w:hAnsi="Arial" w:cs="Arial"/>
                <w:noProof/>
                <w:webHidden/>
                <w:color w:val="373E49" w:themeColor="accent1"/>
                <w:sz w:val="26"/>
                <w:szCs w:val="26"/>
              </w:rPr>
              <w:instrText>Toc110243937 \h</w:instrText>
            </w:r>
            <w:r w:rsidR="00736CB1" w:rsidRPr="001F646A">
              <w:rPr>
                <w:rFonts w:ascii="Arial" w:hAnsi="Arial" w:cs="Arial"/>
                <w:noProof/>
                <w:webHidden/>
                <w:color w:val="373E49" w:themeColor="accent1"/>
                <w:sz w:val="26"/>
                <w:szCs w:val="26"/>
                <w:rtl/>
              </w:rPr>
              <w:instrText xml:space="preserve"> </w:instrText>
            </w:r>
            <w:r w:rsidR="00736CB1" w:rsidRPr="001F646A">
              <w:rPr>
                <w:rFonts w:ascii="Arial" w:hAnsi="Arial" w:cs="Arial"/>
                <w:noProof/>
                <w:webHidden/>
                <w:color w:val="373E49" w:themeColor="accent1"/>
                <w:sz w:val="26"/>
                <w:szCs w:val="26"/>
                <w:rtl/>
              </w:rPr>
            </w:r>
            <w:r w:rsidR="00736CB1" w:rsidRPr="001F646A">
              <w:rPr>
                <w:rFonts w:ascii="Arial" w:hAnsi="Arial" w:cs="Arial"/>
                <w:noProof/>
                <w:webHidden/>
                <w:color w:val="373E49" w:themeColor="accent1"/>
                <w:sz w:val="26"/>
                <w:szCs w:val="26"/>
                <w:rtl/>
              </w:rPr>
              <w:fldChar w:fldCharType="separate"/>
            </w:r>
            <w:r w:rsidR="00A466A9">
              <w:rPr>
                <w:rFonts w:ascii="Arial" w:hAnsi="Arial" w:cs="Arial"/>
                <w:noProof/>
                <w:webHidden/>
                <w:color w:val="373E49" w:themeColor="accent1"/>
                <w:sz w:val="26"/>
                <w:szCs w:val="26"/>
                <w:rtl/>
              </w:rPr>
              <w:t>11</w:t>
            </w:r>
            <w:r w:rsidR="00736CB1" w:rsidRPr="001F646A">
              <w:rPr>
                <w:rFonts w:ascii="Arial" w:hAnsi="Arial" w:cs="Arial"/>
                <w:noProof/>
                <w:webHidden/>
                <w:color w:val="373E49" w:themeColor="accent1"/>
                <w:sz w:val="26"/>
                <w:szCs w:val="26"/>
                <w:rtl/>
              </w:rPr>
              <w:fldChar w:fldCharType="end"/>
            </w:r>
          </w:hyperlink>
        </w:p>
        <w:p w14:paraId="0B664748" w14:textId="2303A8D8" w:rsidR="00207C98" w:rsidRPr="001F646A" w:rsidRDefault="00207C98" w:rsidP="007517F5">
          <w:pPr>
            <w:bidi/>
            <w:jc w:val="both"/>
            <w:rPr>
              <w:rFonts w:ascii="Arial" w:hAnsi="Arial" w:cs="Arial"/>
            </w:rPr>
          </w:pPr>
          <w:r w:rsidRPr="001F646A">
            <w:rPr>
              <w:rFonts w:ascii="Arial" w:hAnsi="Arial" w:cs="Arial"/>
              <w:b/>
              <w:bCs/>
              <w:noProof/>
              <w:sz w:val="24"/>
              <w:szCs w:val="24"/>
              <w:rtl/>
              <w:lang w:eastAsia="ar"/>
            </w:rPr>
            <w:fldChar w:fldCharType="end"/>
          </w:r>
        </w:p>
      </w:sdtContent>
    </w:sdt>
    <w:p w14:paraId="5F232E3B" w14:textId="77777777" w:rsidR="007E17EF" w:rsidRPr="001F646A" w:rsidRDefault="007E17EF" w:rsidP="007517F5">
      <w:pPr>
        <w:bidi/>
        <w:jc w:val="both"/>
        <w:rPr>
          <w:rFonts w:ascii="Arial" w:eastAsia="Times New Roman" w:hAnsi="Arial" w:cs="Arial"/>
        </w:rPr>
      </w:pPr>
      <w:r w:rsidRPr="001F646A">
        <w:rPr>
          <w:rFonts w:ascii="Arial" w:eastAsia="Times New Roman" w:hAnsi="Arial" w:cs="Arial"/>
          <w:rtl/>
          <w:lang w:eastAsia="ar"/>
        </w:rPr>
        <w:br w:type="page"/>
      </w:r>
    </w:p>
    <w:p w14:paraId="372CCF43" w14:textId="30617D0B" w:rsidR="004412D6" w:rsidRPr="001F646A" w:rsidRDefault="007F4129" w:rsidP="007517F5">
      <w:pPr>
        <w:pStyle w:val="Heading1"/>
        <w:bidi/>
        <w:jc w:val="both"/>
        <w:rPr>
          <w:rFonts w:ascii="Arial" w:hAnsi="Arial" w:cs="Arial"/>
          <w:color w:val="2B3B82" w:themeColor="text1"/>
          <w:rtl/>
          <w:lang w:eastAsia="ar"/>
        </w:rPr>
      </w:pPr>
      <w:bookmarkStart w:id="1" w:name="_الأهداف"/>
      <w:bookmarkStart w:id="2" w:name="_Toc110243932"/>
      <w:bookmarkEnd w:id="1"/>
      <w:r w:rsidRPr="001F646A">
        <w:rPr>
          <w:rFonts w:ascii="Arial" w:hAnsi="Arial" w:cs="Arial"/>
          <w:color w:val="2B3B82" w:themeColor="text1"/>
          <w:rtl/>
          <w:lang w:eastAsia="ar"/>
        </w:rPr>
        <w:lastRenderedPageBreak/>
        <w:t>الغرض</w:t>
      </w:r>
      <w:bookmarkEnd w:id="2"/>
    </w:p>
    <w:p w14:paraId="5DDC42A0" w14:textId="14D9BA4E" w:rsidR="00AE3E1E" w:rsidRPr="001F646A" w:rsidRDefault="00AE3E1E" w:rsidP="00190615">
      <w:pPr>
        <w:bidi/>
        <w:spacing w:before="120" w:after="120" w:line="276" w:lineRule="auto"/>
        <w:ind w:firstLine="720"/>
        <w:jc w:val="both"/>
        <w:rPr>
          <w:rFonts w:ascii="Arial" w:hAnsi="Arial" w:cs="Arial"/>
          <w:i/>
          <w:color w:val="373E49" w:themeColor="accent1"/>
          <w:sz w:val="26"/>
          <w:szCs w:val="26"/>
          <w:rtl/>
        </w:rPr>
      </w:pPr>
      <w:bookmarkStart w:id="3" w:name="_نطاق_العمل_وقابلية"/>
      <w:bookmarkEnd w:id="3"/>
      <w:r w:rsidRPr="001F646A">
        <w:rPr>
          <w:rFonts w:ascii="Arial" w:hAnsi="Arial" w:cs="Arial"/>
          <w:color w:val="373E49" w:themeColor="accent1"/>
          <w:sz w:val="26"/>
          <w:szCs w:val="26"/>
          <w:rtl/>
          <w:lang w:eastAsia="ar"/>
        </w:rPr>
        <w:t xml:space="preserve">الغرض من </w:t>
      </w:r>
      <w:r w:rsidRPr="001F646A">
        <w:rPr>
          <w:rFonts w:ascii="Arial" w:hAnsi="Arial" w:cs="Arial"/>
          <w:i/>
          <w:color w:val="373E49" w:themeColor="accent1"/>
          <w:sz w:val="26"/>
          <w:szCs w:val="26"/>
          <w:rtl/>
        </w:rPr>
        <w:t xml:space="preserve">هذا المعيار </w:t>
      </w:r>
      <w:r w:rsidRPr="001F646A">
        <w:rPr>
          <w:rFonts w:ascii="Arial" w:hAnsi="Arial" w:cs="Arial"/>
          <w:color w:val="373E49" w:themeColor="accent1"/>
          <w:sz w:val="26"/>
          <w:szCs w:val="26"/>
          <w:rtl/>
          <w:lang w:eastAsia="ar"/>
        </w:rPr>
        <w:t xml:space="preserve">هو </w:t>
      </w:r>
      <w:r w:rsidRPr="001F646A">
        <w:rPr>
          <w:rFonts w:ascii="Arial" w:hAnsi="Arial" w:cs="Arial"/>
          <w:i/>
          <w:color w:val="373E49" w:themeColor="accent1"/>
          <w:sz w:val="26"/>
          <w:szCs w:val="26"/>
          <w:rtl/>
        </w:rPr>
        <w:t>تحديد متطلبات الأمن السيبراني التفصيلية المتعلقة ب</w:t>
      </w:r>
      <w:r w:rsidR="00623534" w:rsidRPr="001F646A">
        <w:rPr>
          <w:rFonts w:ascii="Arial" w:hAnsi="Arial" w:cs="Arial"/>
          <w:color w:val="373E49" w:themeColor="accent1"/>
          <w:sz w:val="26"/>
          <w:szCs w:val="26"/>
          <w:rtl/>
          <w:lang w:eastAsia="ar"/>
        </w:rPr>
        <w:t>التشفير</w:t>
      </w:r>
      <w:r w:rsidR="00BC3FAB" w:rsidRPr="001F646A">
        <w:rPr>
          <w:rFonts w:ascii="Arial" w:hAnsi="Arial" w:cs="Arial"/>
          <w:color w:val="373E49" w:themeColor="accent1"/>
          <w:sz w:val="26"/>
          <w:szCs w:val="26"/>
          <w:rtl/>
          <w:lang w:eastAsia="ar"/>
        </w:rPr>
        <w:t xml:space="preserve"> </w:t>
      </w:r>
      <w:r w:rsidRPr="001F646A">
        <w:rPr>
          <w:rFonts w:ascii="Arial" w:hAnsi="Arial" w:cs="Arial"/>
          <w:color w:val="373E49" w:themeColor="accent1"/>
          <w:sz w:val="26"/>
          <w:szCs w:val="26"/>
          <w:rtl/>
          <w:lang w:eastAsia="ar"/>
        </w:rPr>
        <w:t xml:space="preserve">في </w:t>
      </w:r>
      <w:r w:rsidR="00BC3FAB" w:rsidRPr="001F646A">
        <w:rPr>
          <w:rFonts w:ascii="Arial" w:hAnsi="Arial" w:cs="Arial"/>
          <w:color w:val="373E49" w:themeColor="accent1"/>
          <w:sz w:val="26"/>
          <w:szCs w:val="26"/>
          <w:highlight w:val="cyan"/>
          <w:rtl/>
          <w:lang w:eastAsia="ar"/>
        </w:rPr>
        <w:t>&lt;اسم الجهة&gt;</w:t>
      </w:r>
      <w:r w:rsidR="00BC3FAB" w:rsidRPr="001F646A">
        <w:rPr>
          <w:rFonts w:ascii="Arial" w:hAnsi="Arial" w:cs="Arial"/>
          <w:color w:val="373E49" w:themeColor="accent1"/>
          <w:sz w:val="26"/>
          <w:szCs w:val="26"/>
          <w:rtl/>
          <w:lang w:eastAsia="ar"/>
        </w:rPr>
        <w:t xml:space="preserve"> </w:t>
      </w:r>
      <w:r w:rsidRPr="001F646A">
        <w:rPr>
          <w:rFonts w:ascii="Arial" w:hAnsi="Arial" w:cs="Arial"/>
          <w:i/>
          <w:color w:val="373E49" w:themeColor="accent1"/>
          <w:sz w:val="26"/>
          <w:szCs w:val="26"/>
          <w:rtl/>
        </w:rPr>
        <w:t>لتقليل المخاطر السيبرانية وحمايتها من التهديدات الداخلية والخارجية.</w:t>
      </w:r>
      <w:bookmarkStart w:id="4" w:name="_Toc534788597"/>
    </w:p>
    <w:p w14:paraId="6FBD35F0" w14:textId="3941C56C" w:rsidR="00AE3E1E" w:rsidRPr="001F646A" w:rsidRDefault="00AE3E1E" w:rsidP="00190615">
      <w:pPr>
        <w:bidi/>
        <w:spacing w:before="120" w:after="120" w:line="276" w:lineRule="auto"/>
        <w:ind w:firstLine="720"/>
        <w:jc w:val="both"/>
        <w:rPr>
          <w:rFonts w:ascii="Arial" w:eastAsiaTheme="minorHAnsi" w:hAnsi="Arial" w:cs="Arial"/>
          <w:color w:val="373E49" w:themeColor="accent1"/>
          <w:sz w:val="26"/>
          <w:szCs w:val="26"/>
        </w:rPr>
      </w:pPr>
      <w:r w:rsidRPr="001F646A">
        <w:rPr>
          <w:rFonts w:ascii="Arial" w:eastAsiaTheme="minorHAnsi" w:hAnsi="Arial" w:cs="Arial"/>
          <w:color w:val="373E49" w:themeColor="accent1"/>
          <w:sz w:val="26"/>
          <w:szCs w:val="26"/>
          <w:rtl/>
        </w:rPr>
        <w:t xml:space="preserve">تمت موائمة هذه المعيار مع سياسة </w:t>
      </w:r>
      <w:r w:rsidR="00A65616" w:rsidRPr="001F646A">
        <w:rPr>
          <w:rFonts w:ascii="Arial" w:eastAsiaTheme="minorHAnsi" w:hAnsi="Arial" w:cs="Arial"/>
          <w:color w:val="373E49" w:themeColor="accent1"/>
          <w:sz w:val="26"/>
          <w:szCs w:val="26"/>
          <w:rtl/>
        </w:rPr>
        <w:t>التشفير</w:t>
      </w:r>
      <w:r w:rsidRPr="001F646A">
        <w:rPr>
          <w:rFonts w:ascii="Arial" w:eastAsiaTheme="minorHAnsi" w:hAnsi="Arial" w:cs="Arial"/>
          <w:color w:val="373E49" w:themeColor="accent1"/>
          <w:sz w:val="26"/>
          <w:szCs w:val="26"/>
          <w:rtl/>
        </w:rPr>
        <w:t xml:space="preserve"> والضوابط والمعايير الصادرة من الهيئة الوطنية للأمن السيبراني والمتطلبات التنظيمية والتشريعية ذات العلاقة.</w:t>
      </w:r>
      <w:bookmarkEnd w:id="4"/>
    </w:p>
    <w:p w14:paraId="6D64E7AD" w14:textId="584745BE" w:rsidR="00E16FE0" w:rsidRPr="001F646A" w:rsidRDefault="00E16FE0" w:rsidP="00190615">
      <w:pPr>
        <w:bidi/>
        <w:spacing w:before="120" w:after="120" w:line="276" w:lineRule="auto"/>
        <w:ind w:firstLine="720"/>
        <w:jc w:val="both"/>
        <w:rPr>
          <w:rFonts w:ascii="Arial" w:eastAsiaTheme="minorHAnsi" w:hAnsi="Arial" w:cs="Arial"/>
          <w:color w:val="373E49" w:themeColor="accent1"/>
          <w:sz w:val="26"/>
          <w:szCs w:val="26"/>
        </w:rPr>
      </w:pPr>
    </w:p>
    <w:p w14:paraId="5C8026D7" w14:textId="77777777" w:rsidR="00AE3E1E" w:rsidRPr="001F646A" w:rsidRDefault="00AE3E1E" w:rsidP="00190615">
      <w:pPr>
        <w:pStyle w:val="Heading1"/>
        <w:bidi/>
        <w:jc w:val="both"/>
        <w:rPr>
          <w:rFonts w:ascii="Arial" w:hAnsi="Arial" w:cs="Arial"/>
          <w:color w:val="2B3B82" w:themeColor="text1"/>
          <w:lang w:eastAsia="ar"/>
        </w:rPr>
      </w:pPr>
      <w:bookmarkStart w:id="5" w:name="_Toc117672971"/>
      <w:bookmarkStart w:id="6" w:name="_Toc117522453"/>
      <w:bookmarkStart w:id="7" w:name="_Toc110243933"/>
      <w:r w:rsidRPr="001F646A">
        <w:rPr>
          <w:rFonts w:ascii="Arial" w:hAnsi="Arial" w:cs="Arial"/>
          <w:color w:val="2B3B82" w:themeColor="text1"/>
          <w:rtl/>
          <w:lang w:eastAsia="ar"/>
        </w:rPr>
        <w:t>نطاق العمل</w:t>
      </w:r>
      <w:bookmarkEnd w:id="5"/>
      <w:bookmarkEnd w:id="6"/>
    </w:p>
    <w:p w14:paraId="05B5D0D5" w14:textId="41BBE933" w:rsidR="00E16FE0" w:rsidRPr="001F646A" w:rsidRDefault="00AE3E1E" w:rsidP="00540020">
      <w:pPr>
        <w:bidi/>
        <w:spacing w:before="120" w:after="120" w:line="276" w:lineRule="auto"/>
        <w:ind w:firstLine="720"/>
        <w:jc w:val="both"/>
        <w:rPr>
          <w:rFonts w:ascii="Arial" w:hAnsi="Arial" w:cs="Arial"/>
          <w:color w:val="373E49" w:themeColor="accent1"/>
          <w:sz w:val="26"/>
          <w:szCs w:val="26"/>
          <w:lang w:eastAsia="ar"/>
        </w:rPr>
      </w:pPr>
      <w:bookmarkStart w:id="8" w:name="_بنود_السياسة"/>
      <w:bookmarkEnd w:id="7"/>
      <w:bookmarkEnd w:id="8"/>
      <w:r w:rsidRPr="001F646A">
        <w:rPr>
          <w:rFonts w:ascii="Arial" w:hAnsi="Arial" w:cs="Arial"/>
          <w:color w:val="373E49" w:themeColor="accent1"/>
          <w:sz w:val="26"/>
          <w:szCs w:val="26"/>
          <w:rtl/>
          <w:lang w:eastAsia="ar"/>
        </w:rPr>
        <w:t>يغطي</w:t>
      </w:r>
      <w:r w:rsidR="001145E0" w:rsidRPr="001F646A">
        <w:rPr>
          <w:rFonts w:ascii="Arial" w:hAnsi="Arial" w:cs="Arial"/>
          <w:color w:val="373E49" w:themeColor="accent1"/>
          <w:sz w:val="26"/>
          <w:szCs w:val="26"/>
          <w:rtl/>
          <w:lang w:eastAsia="ar"/>
        </w:rPr>
        <w:t xml:space="preserve"> </w:t>
      </w:r>
      <w:r w:rsidR="00BC3FAB" w:rsidRPr="001F646A">
        <w:rPr>
          <w:rFonts w:ascii="Arial" w:hAnsi="Arial" w:cs="Arial"/>
          <w:color w:val="373E49" w:themeColor="accent1"/>
          <w:sz w:val="26"/>
          <w:szCs w:val="26"/>
          <w:rtl/>
          <w:lang w:eastAsia="ar"/>
        </w:rPr>
        <w:t xml:space="preserve">هذا المعيار جميع الأنظمة والتطبيقات وأجهزة معالجة المعلومات الخاصة </w:t>
      </w:r>
      <w:r w:rsidR="009B7F86" w:rsidRPr="001F646A">
        <w:rPr>
          <w:rFonts w:ascii="Arial" w:hAnsi="Arial" w:cs="Arial"/>
          <w:color w:val="373E49" w:themeColor="accent1"/>
          <w:sz w:val="26"/>
          <w:szCs w:val="26"/>
          <w:rtl/>
          <w:lang w:eastAsia="ar"/>
        </w:rPr>
        <w:t>ب</w:t>
      </w:r>
      <w:r w:rsidR="00BC3FAB" w:rsidRPr="001F646A">
        <w:rPr>
          <w:rFonts w:ascii="Arial" w:hAnsi="Arial" w:cs="Arial"/>
          <w:color w:val="373E49" w:themeColor="accent1"/>
          <w:sz w:val="26"/>
          <w:szCs w:val="26"/>
          <w:highlight w:val="cyan"/>
          <w:rtl/>
          <w:lang w:eastAsia="ar"/>
        </w:rPr>
        <w:t>&lt;اسم الجهة&gt;</w:t>
      </w:r>
      <w:r w:rsidR="00BC3FAB" w:rsidRPr="001F646A">
        <w:rPr>
          <w:rFonts w:ascii="Arial" w:hAnsi="Arial" w:cs="Arial"/>
          <w:color w:val="373E49" w:themeColor="accent1"/>
          <w:sz w:val="26"/>
          <w:szCs w:val="26"/>
          <w:rtl/>
          <w:lang w:eastAsia="ar"/>
        </w:rPr>
        <w:t>، و</w:t>
      </w:r>
      <w:r w:rsidRPr="001F646A">
        <w:rPr>
          <w:rFonts w:ascii="Arial" w:hAnsi="Arial" w:cs="Arial"/>
          <w:color w:val="373E49" w:themeColor="accent1"/>
          <w:sz w:val="26"/>
          <w:szCs w:val="26"/>
          <w:rtl/>
          <w:lang w:eastAsia="ar"/>
        </w:rPr>
        <w:t>ينطبق</w:t>
      </w:r>
      <w:r w:rsidR="00BC3FAB" w:rsidRPr="001F646A">
        <w:rPr>
          <w:rFonts w:ascii="Arial" w:hAnsi="Arial" w:cs="Arial"/>
          <w:color w:val="373E49" w:themeColor="accent1"/>
          <w:sz w:val="26"/>
          <w:szCs w:val="26"/>
          <w:rtl/>
          <w:lang w:eastAsia="ar"/>
        </w:rPr>
        <w:t xml:space="preserve"> على جميع العاملين</w:t>
      </w:r>
      <w:r w:rsidR="00DA1A63" w:rsidRPr="001F646A">
        <w:rPr>
          <w:rFonts w:ascii="Arial" w:hAnsi="Arial" w:cs="Arial"/>
          <w:color w:val="373E49" w:themeColor="accent1"/>
          <w:sz w:val="26"/>
          <w:szCs w:val="26"/>
          <w:rtl/>
          <w:lang w:eastAsia="ar"/>
        </w:rPr>
        <w:t xml:space="preserve"> </w:t>
      </w:r>
      <w:r w:rsidR="00DA1A63" w:rsidRPr="001F646A">
        <w:rPr>
          <w:rFonts w:ascii="Arial" w:hAnsi="Arial" w:cs="Arial"/>
          <w:color w:val="373E49" w:themeColor="accent1"/>
          <w:sz w:val="26"/>
          <w:szCs w:val="26"/>
          <w:rtl/>
        </w:rPr>
        <w:t>(الموظفين والمتعاقدين)</w:t>
      </w:r>
      <w:r w:rsidR="00BC3FAB" w:rsidRPr="001F646A">
        <w:rPr>
          <w:rFonts w:ascii="Arial" w:hAnsi="Arial" w:cs="Arial"/>
          <w:color w:val="373E49" w:themeColor="accent1"/>
          <w:sz w:val="26"/>
          <w:szCs w:val="26"/>
          <w:rtl/>
          <w:lang w:eastAsia="ar"/>
        </w:rPr>
        <w:t xml:space="preserve"> في </w:t>
      </w:r>
      <w:r w:rsidR="00BC3FAB" w:rsidRPr="001F646A">
        <w:rPr>
          <w:rFonts w:ascii="Arial" w:eastAsia="Times New Roman" w:hAnsi="Arial" w:cs="Arial"/>
          <w:color w:val="373E49" w:themeColor="accent1"/>
          <w:sz w:val="26"/>
          <w:szCs w:val="26"/>
          <w:highlight w:val="cyan"/>
          <w:rtl/>
          <w:lang w:eastAsia="ar"/>
        </w:rPr>
        <w:t>&lt;اسم الجهة&gt;</w:t>
      </w:r>
      <w:r w:rsidR="00BC3FAB" w:rsidRPr="001F646A">
        <w:rPr>
          <w:rFonts w:ascii="Arial" w:hAnsi="Arial" w:cs="Arial"/>
          <w:color w:val="373E49" w:themeColor="accent1"/>
          <w:sz w:val="26"/>
          <w:szCs w:val="26"/>
          <w:rtl/>
          <w:lang w:eastAsia="ar"/>
        </w:rPr>
        <w:t>.</w:t>
      </w:r>
    </w:p>
    <w:p w14:paraId="2997070F" w14:textId="77777777" w:rsidR="00AE3E1E" w:rsidRPr="001F646A" w:rsidRDefault="00AE3E1E" w:rsidP="00190615">
      <w:pPr>
        <w:bidi/>
        <w:spacing w:before="120" w:after="120" w:line="276" w:lineRule="auto"/>
        <w:ind w:firstLine="720"/>
        <w:jc w:val="both"/>
        <w:rPr>
          <w:rFonts w:ascii="Arial" w:hAnsi="Arial" w:cs="Arial"/>
          <w:sz w:val="26"/>
          <w:szCs w:val="26"/>
          <w:lang w:eastAsia="ar"/>
        </w:rPr>
      </w:pPr>
    </w:p>
    <w:p w14:paraId="62CABC38" w14:textId="2EE33102" w:rsidR="006523E1" w:rsidRPr="001F646A" w:rsidRDefault="00FF6D21" w:rsidP="00190615">
      <w:pPr>
        <w:pStyle w:val="Heading1"/>
        <w:bidi/>
        <w:jc w:val="both"/>
        <w:rPr>
          <w:rFonts w:ascii="Arial" w:hAnsi="Arial" w:cs="Arial"/>
          <w:color w:val="2B3B82" w:themeColor="text1"/>
          <w:rtl/>
          <w:lang w:eastAsia="ar"/>
        </w:rPr>
      </w:pPr>
      <w:hyperlink w:anchor="_الضوابط" w:tooltip="يهدف هذا القسم إلى تحديد كافة المتطلبات والضوابط الأساسية للمعيار بناء على متطلبات السياسة ومتطلبات الأعمال والمتطلبات التنظيمية والتشريعية الخاصة بها" w:history="1">
        <w:bookmarkStart w:id="9" w:name="_Toc8035739"/>
        <w:bookmarkStart w:id="10" w:name="_Toc110243934"/>
        <w:r w:rsidR="00730863" w:rsidRPr="001F646A">
          <w:rPr>
            <w:rFonts w:ascii="Arial" w:hAnsi="Arial" w:cs="Arial"/>
            <w:color w:val="2B3B82" w:themeColor="text1"/>
            <w:rtl/>
            <w:lang w:eastAsia="ar"/>
          </w:rPr>
          <w:t>المعايي</w:t>
        </w:r>
        <w:bookmarkEnd w:id="9"/>
        <w:r w:rsidR="00730863" w:rsidRPr="001F646A">
          <w:rPr>
            <w:rFonts w:ascii="Arial" w:hAnsi="Arial" w:cs="Arial"/>
            <w:color w:val="2B3B82" w:themeColor="text1"/>
            <w:rtl/>
            <w:lang w:eastAsia="ar"/>
          </w:rPr>
          <w:t>ر</w:t>
        </w:r>
        <w:bookmarkEnd w:id="10"/>
      </w:hyperlink>
    </w:p>
    <w:tbl>
      <w:tblPr>
        <w:tblStyle w:val="TableGrid"/>
        <w:bidiVisual/>
        <w:tblW w:w="5000" w:type="pct"/>
        <w:tblLook w:val="04A0" w:firstRow="1" w:lastRow="0" w:firstColumn="1" w:lastColumn="0" w:noHBand="0" w:noVBand="1"/>
      </w:tblPr>
      <w:tblGrid>
        <w:gridCol w:w="1704"/>
        <w:gridCol w:w="7313"/>
      </w:tblGrid>
      <w:tr w:rsidR="00AE3E1E" w:rsidRPr="001F646A" w14:paraId="5381D08D" w14:textId="77777777" w:rsidTr="00190615">
        <w:tc>
          <w:tcPr>
            <w:tcW w:w="945" w:type="pct"/>
            <w:shd w:val="clear" w:color="auto" w:fill="373E49" w:themeFill="accent1"/>
            <w:vAlign w:val="center"/>
            <w:hideMark/>
          </w:tcPr>
          <w:p w14:paraId="1468A0EF" w14:textId="77777777" w:rsidR="006F40FB" w:rsidRPr="001F646A" w:rsidRDefault="006F40FB" w:rsidP="00723AC7">
            <w:pPr>
              <w:bidi/>
              <w:spacing w:before="120" w:after="120" w:line="276" w:lineRule="auto"/>
              <w:rPr>
                <w:rFonts w:ascii="Arial" w:hAnsi="Arial"/>
                <w:color w:val="FFFFFF" w:themeColor="background1"/>
                <w:sz w:val="26"/>
                <w:szCs w:val="26"/>
              </w:rPr>
            </w:pPr>
            <w:r w:rsidRPr="001F646A">
              <w:rPr>
                <w:rFonts w:ascii="Arial" w:hAnsi="Arial"/>
                <w:color w:val="FFFFFF" w:themeColor="background1"/>
                <w:sz w:val="26"/>
                <w:szCs w:val="26"/>
                <w:rtl/>
                <w:lang w:eastAsia="ar"/>
              </w:rPr>
              <w:t>1</w:t>
            </w:r>
          </w:p>
        </w:tc>
        <w:tc>
          <w:tcPr>
            <w:tcW w:w="4055" w:type="pct"/>
            <w:shd w:val="clear" w:color="auto" w:fill="373E49" w:themeFill="accent1"/>
            <w:vAlign w:val="center"/>
            <w:hideMark/>
          </w:tcPr>
          <w:p w14:paraId="0CF2A3C7" w14:textId="7EB8466E" w:rsidR="0096653E" w:rsidRPr="001F646A" w:rsidRDefault="006F40FB" w:rsidP="007517F5">
            <w:pPr>
              <w:bidi/>
              <w:spacing w:before="120" w:after="120" w:line="276" w:lineRule="auto"/>
              <w:jc w:val="both"/>
              <w:rPr>
                <w:rFonts w:ascii="Arial" w:hAnsi="Arial"/>
                <w:color w:val="FFFFFF" w:themeColor="background1"/>
                <w:sz w:val="26"/>
                <w:szCs w:val="26"/>
                <w:rtl/>
                <w:lang w:eastAsia="ar"/>
              </w:rPr>
            </w:pPr>
            <w:r w:rsidRPr="001F646A">
              <w:rPr>
                <w:rFonts w:ascii="Arial" w:hAnsi="Arial"/>
                <w:color w:val="FFFFFF" w:themeColor="background1"/>
                <w:sz w:val="26"/>
                <w:szCs w:val="26"/>
                <w:rtl/>
                <w:lang w:eastAsia="ar"/>
              </w:rPr>
              <w:t>استخدام التشفير</w:t>
            </w:r>
          </w:p>
        </w:tc>
      </w:tr>
      <w:tr w:rsidR="00AE3E1E" w:rsidRPr="001F646A" w14:paraId="0C4188FB" w14:textId="77777777" w:rsidTr="00190615">
        <w:tc>
          <w:tcPr>
            <w:tcW w:w="945" w:type="pct"/>
            <w:shd w:val="clear" w:color="auto" w:fill="D3D7DE" w:themeFill="accent1" w:themeFillTint="33"/>
            <w:vAlign w:val="center"/>
            <w:hideMark/>
          </w:tcPr>
          <w:p w14:paraId="362A8119" w14:textId="77777777" w:rsidR="006F40FB" w:rsidRPr="001F646A" w:rsidRDefault="006F40FB" w:rsidP="00723AC7">
            <w:pPr>
              <w:bidi/>
              <w:spacing w:before="120" w:after="120" w:line="276" w:lineRule="auto"/>
              <w:rPr>
                <w:rFonts w:ascii="Arial" w:hAnsi="Arial"/>
                <w:color w:val="373E49" w:themeColor="accent1"/>
                <w:sz w:val="26"/>
                <w:szCs w:val="26"/>
              </w:rPr>
            </w:pPr>
            <w:r w:rsidRPr="001F646A">
              <w:rPr>
                <w:rFonts w:ascii="Arial" w:hAnsi="Arial"/>
                <w:color w:val="373E49" w:themeColor="accent1"/>
                <w:sz w:val="26"/>
                <w:szCs w:val="26"/>
                <w:rtl/>
                <w:lang w:eastAsia="ar"/>
              </w:rPr>
              <w:t>الهدف</w:t>
            </w:r>
          </w:p>
        </w:tc>
        <w:tc>
          <w:tcPr>
            <w:tcW w:w="4055" w:type="pct"/>
            <w:shd w:val="clear" w:color="auto" w:fill="D3D7DE" w:themeFill="accent1" w:themeFillTint="33"/>
            <w:vAlign w:val="center"/>
            <w:hideMark/>
          </w:tcPr>
          <w:p w14:paraId="17A767B0" w14:textId="14DEEA9B" w:rsidR="006F40FB" w:rsidRPr="001F646A" w:rsidRDefault="006F40FB" w:rsidP="00540020">
            <w:pPr>
              <w:bidi/>
              <w:spacing w:before="120" w:after="120" w:line="276" w:lineRule="auto"/>
              <w:jc w:val="both"/>
              <w:rPr>
                <w:rFonts w:ascii="Arial" w:hAnsi="Arial"/>
                <w:color w:val="373E49" w:themeColor="accent1"/>
                <w:sz w:val="26"/>
                <w:szCs w:val="26"/>
              </w:rPr>
            </w:pPr>
            <w:r w:rsidRPr="001F646A">
              <w:rPr>
                <w:rFonts w:ascii="Arial" w:hAnsi="Arial"/>
                <w:color w:val="373E49" w:themeColor="accent1"/>
                <w:sz w:val="26"/>
                <w:szCs w:val="26"/>
                <w:rtl/>
                <w:lang w:eastAsia="ar"/>
              </w:rPr>
              <w:t>ضمان إدارة التشفير</w:t>
            </w:r>
            <w:r w:rsidR="0079037A" w:rsidRPr="001F646A">
              <w:rPr>
                <w:rFonts w:ascii="Arial" w:hAnsi="Arial"/>
                <w:color w:val="373E49" w:themeColor="accent1"/>
                <w:sz w:val="26"/>
                <w:szCs w:val="26"/>
                <w:rtl/>
                <w:lang w:eastAsia="ar"/>
              </w:rPr>
              <w:t xml:space="preserve"> واستخدامه</w:t>
            </w:r>
            <w:r w:rsidRPr="001F646A">
              <w:rPr>
                <w:rFonts w:ascii="Arial" w:hAnsi="Arial"/>
                <w:color w:val="373E49" w:themeColor="accent1"/>
                <w:sz w:val="26"/>
                <w:szCs w:val="26"/>
                <w:rtl/>
                <w:lang w:eastAsia="ar"/>
              </w:rPr>
              <w:t xml:space="preserve"> بصورة آمنة </w:t>
            </w:r>
            <w:r w:rsidR="0079037A" w:rsidRPr="001F646A">
              <w:rPr>
                <w:rFonts w:ascii="Arial" w:hAnsi="Arial"/>
                <w:color w:val="373E49" w:themeColor="accent1"/>
                <w:sz w:val="26"/>
                <w:szCs w:val="26"/>
                <w:rtl/>
                <w:lang w:eastAsia="ar"/>
              </w:rPr>
              <w:t>و</w:t>
            </w:r>
            <w:r w:rsidRPr="001F646A">
              <w:rPr>
                <w:rFonts w:ascii="Arial" w:hAnsi="Arial"/>
                <w:color w:val="373E49" w:themeColor="accent1"/>
                <w:sz w:val="26"/>
                <w:szCs w:val="26"/>
                <w:rtl/>
                <w:lang w:eastAsia="ar"/>
              </w:rPr>
              <w:t>ملائمة عند الحاجة.</w:t>
            </w:r>
          </w:p>
        </w:tc>
      </w:tr>
      <w:tr w:rsidR="00AE3E1E" w:rsidRPr="001F646A" w14:paraId="389DB043" w14:textId="77777777" w:rsidTr="00190615">
        <w:tc>
          <w:tcPr>
            <w:tcW w:w="945" w:type="pct"/>
            <w:shd w:val="clear" w:color="auto" w:fill="D3D7DE" w:themeFill="accent1" w:themeFillTint="33"/>
            <w:vAlign w:val="center"/>
            <w:hideMark/>
          </w:tcPr>
          <w:p w14:paraId="4930C7F2" w14:textId="77777777" w:rsidR="006F40FB" w:rsidRPr="001F646A" w:rsidRDefault="006F40FB" w:rsidP="00723AC7">
            <w:pPr>
              <w:bidi/>
              <w:spacing w:before="120" w:after="120" w:line="276" w:lineRule="auto"/>
              <w:rPr>
                <w:rFonts w:ascii="Arial" w:hAnsi="Arial"/>
                <w:color w:val="373E49" w:themeColor="accent1"/>
                <w:sz w:val="26"/>
                <w:szCs w:val="26"/>
              </w:rPr>
            </w:pPr>
            <w:r w:rsidRPr="001F646A">
              <w:rPr>
                <w:rFonts w:ascii="Arial" w:hAnsi="Arial"/>
                <w:color w:val="373E49" w:themeColor="accent1"/>
                <w:sz w:val="26"/>
                <w:szCs w:val="26"/>
                <w:rtl/>
                <w:lang w:eastAsia="ar"/>
              </w:rPr>
              <w:t>المخاطر المحتملة</w:t>
            </w:r>
          </w:p>
        </w:tc>
        <w:tc>
          <w:tcPr>
            <w:tcW w:w="4055" w:type="pct"/>
            <w:shd w:val="clear" w:color="auto" w:fill="D3D7DE" w:themeFill="accent1" w:themeFillTint="33"/>
            <w:vAlign w:val="center"/>
            <w:hideMark/>
          </w:tcPr>
          <w:p w14:paraId="6F7362AE" w14:textId="6128DE4C" w:rsidR="006F40FB" w:rsidRPr="001F646A" w:rsidRDefault="0079037A" w:rsidP="00540020">
            <w:pPr>
              <w:bidi/>
              <w:spacing w:before="120" w:after="120" w:line="276" w:lineRule="auto"/>
              <w:jc w:val="both"/>
              <w:rPr>
                <w:rFonts w:ascii="Arial" w:hAnsi="Arial"/>
                <w:color w:val="373E49" w:themeColor="accent1"/>
                <w:sz w:val="26"/>
                <w:szCs w:val="26"/>
              </w:rPr>
            </w:pPr>
            <w:r w:rsidRPr="001F646A">
              <w:rPr>
                <w:rFonts w:ascii="Arial" w:hAnsi="Arial"/>
                <w:color w:val="373E49" w:themeColor="accent1"/>
                <w:sz w:val="26"/>
                <w:szCs w:val="26"/>
                <w:rtl/>
                <w:lang w:eastAsia="ar"/>
              </w:rPr>
              <w:t>يمكن أن يؤدي</w:t>
            </w:r>
            <w:r w:rsidR="006F40FB" w:rsidRPr="001F646A">
              <w:rPr>
                <w:rFonts w:ascii="Arial" w:hAnsi="Arial"/>
                <w:color w:val="373E49" w:themeColor="accent1"/>
                <w:sz w:val="26"/>
                <w:szCs w:val="26"/>
                <w:rtl/>
                <w:lang w:eastAsia="ar"/>
              </w:rPr>
              <w:t xml:space="preserve"> عدم استخدام التشفير بصورة ملائمة وعند الضرور</w:t>
            </w:r>
            <w:r w:rsidRPr="001F646A">
              <w:rPr>
                <w:rFonts w:ascii="Arial" w:hAnsi="Arial"/>
                <w:color w:val="373E49" w:themeColor="accent1"/>
                <w:sz w:val="26"/>
                <w:szCs w:val="26"/>
                <w:rtl/>
                <w:lang w:eastAsia="ar"/>
              </w:rPr>
              <w:t xml:space="preserve">ة </w:t>
            </w:r>
            <w:r w:rsidR="006F40FB" w:rsidRPr="001F646A">
              <w:rPr>
                <w:rFonts w:ascii="Arial" w:hAnsi="Arial"/>
                <w:color w:val="373E49" w:themeColor="accent1"/>
                <w:sz w:val="26"/>
                <w:szCs w:val="26"/>
                <w:rtl/>
                <w:lang w:eastAsia="ar"/>
              </w:rPr>
              <w:t>إلى مخاطر شديدة قد تتسبب بسرقة المعلومات</w:t>
            </w:r>
            <w:r w:rsidRPr="001F646A">
              <w:rPr>
                <w:rFonts w:ascii="Arial" w:hAnsi="Arial"/>
                <w:color w:val="373E49" w:themeColor="accent1"/>
                <w:sz w:val="26"/>
                <w:szCs w:val="26"/>
                <w:rtl/>
                <w:lang w:eastAsia="ar"/>
              </w:rPr>
              <w:t xml:space="preserve"> أو الكشف عنها أ</w:t>
            </w:r>
            <w:r w:rsidR="006F40FB" w:rsidRPr="001F646A">
              <w:rPr>
                <w:rFonts w:ascii="Arial" w:hAnsi="Arial"/>
                <w:color w:val="373E49" w:themeColor="accent1"/>
                <w:sz w:val="26"/>
                <w:szCs w:val="26"/>
                <w:rtl/>
                <w:lang w:eastAsia="ar"/>
              </w:rPr>
              <w:t>و</w:t>
            </w:r>
            <w:r w:rsidRPr="001F646A">
              <w:rPr>
                <w:rFonts w:ascii="Arial" w:hAnsi="Arial"/>
                <w:color w:val="373E49" w:themeColor="accent1"/>
                <w:sz w:val="26"/>
                <w:szCs w:val="26"/>
                <w:rtl/>
                <w:lang w:eastAsia="ar"/>
              </w:rPr>
              <w:t xml:space="preserve"> </w:t>
            </w:r>
            <w:r w:rsidR="006F40FB" w:rsidRPr="001F646A">
              <w:rPr>
                <w:rFonts w:ascii="Arial" w:hAnsi="Arial"/>
                <w:color w:val="373E49" w:themeColor="accent1"/>
                <w:sz w:val="26"/>
                <w:szCs w:val="26"/>
                <w:rtl/>
                <w:lang w:eastAsia="ar"/>
              </w:rPr>
              <w:t xml:space="preserve">الوصول غير المصرح به </w:t>
            </w:r>
            <w:r w:rsidR="00F07B95" w:rsidRPr="001F646A">
              <w:rPr>
                <w:rFonts w:ascii="Arial" w:hAnsi="Arial"/>
                <w:color w:val="373E49" w:themeColor="accent1"/>
                <w:sz w:val="26"/>
                <w:szCs w:val="26"/>
                <w:rtl/>
                <w:lang w:eastAsia="ar"/>
              </w:rPr>
              <w:t>إ</w:t>
            </w:r>
            <w:r w:rsidRPr="001F646A">
              <w:rPr>
                <w:rFonts w:ascii="Arial" w:hAnsi="Arial"/>
                <w:color w:val="373E49" w:themeColor="accent1"/>
                <w:sz w:val="26"/>
                <w:szCs w:val="26"/>
                <w:rtl/>
                <w:lang w:eastAsia="ar"/>
              </w:rPr>
              <w:t>ل</w:t>
            </w:r>
            <w:r w:rsidR="00F07B95" w:rsidRPr="001F646A">
              <w:rPr>
                <w:rFonts w:ascii="Arial" w:hAnsi="Arial"/>
                <w:color w:val="373E49" w:themeColor="accent1"/>
                <w:sz w:val="26"/>
                <w:szCs w:val="26"/>
                <w:rtl/>
                <w:lang w:eastAsia="ar"/>
              </w:rPr>
              <w:t>ي</w:t>
            </w:r>
            <w:r w:rsidRPr="001F646A">
              <w:rPr>
                <w:rFonts w:ascii="Arial" w:hAnsi="Arial"/>
                <w:color w:val="373E49" w:themeColor="accent1"/>
                <w:sz w:val="26"/>
                <w:szCs w:val="26"/>
                <w:rtl/>
                <w:lang w:eastAsia="ar"/>
              </w:rPr>
              <w:t>ها.</w:t>
            </w:r>
          </w:p>
        </w:tc>
      </w:tr>
      <w:tr w:rsidR="00AE3E1E" w:rsidRPr="001F646A" w14:paraId="05358ED2" w14:textId="77777777" w:rsidTr="00190615">
        <w:tc>
          <w:tcPr>
            <w:tcW w:w="5000" w:type="pct"/>
            <w:gridSpan w:val="2"/>
            <w:shd w:val="clear" w:color="auto" w:fill="F2F2F2" w:themeFill="background2"/>
            <w:vAlign w:val="center"/>
            <w:hideMark/>
          </w:tcPr>
          <w:p w14:paraId="147FC858" w14:textId="0797D718" w:rsidR="006F40FB" w:rsidRPr="001F646A" w:rsidRDefault="00F41BF3" w:rsidP="007517F5">
            <w:pPr>
              <w:bidi/>
              <w:spacing w:before="120" w:after="120" w:line="276" w:lineRule="auto"/>
              <w:jc w:val="both"/>
              <w:rPr>
                <w:rFonts w:ascii="Arial" w:hAnsi="Arial"/>
                <w:color w:val="373E49" w:themeColor="accent1"/>
                <w:sz w:val="26"/>
                <w:szCs w:val="26"/>
              </w:rPr>
            </w:pPr>
            <w:r w:rsidRPr="001F646A">
              <w:rPr>
                <w:rFonts w:ascii="Arial" w:hAnsi="Arial"/>
                <w:color w:val="373E49" w:themeColor="accent1"/>
                <w:sz w:val="26"/>
                <w:szCs w:val="26"/>
                <w:rtl/>
                <w:lang w:eastAsia="ar"/>
              </w:rPr>
              <w:t xml:space="preserve">المعايير </w:t>
            </w:r>
            <w:r w:rsidR="00FA3EB0" w:rsidRPr="001F646A">
              <w:rPr>
                <w:rFonts w:ascii="Arial" w:hAnsi="Arial"/>
                <w:color w:val="373E49" w:themeColor="accent1"/>
                <w:sz w:val="26"/>
                <w:szCs w:val="26"/>
                <w:rtl/>
                <w:lang w:eastAsia="ar"/>
              </w:rPr>
              <w:t>المطلوبة</w:t>
            </w:r>
          </w:p>
        </w:tc>
      </w:tr>
      <w:tr w:rsidR="00AE3E1E" w:rsidRPr="001F646A" w14:paraId="208A1E1A" w14:textId="77777777" w:rsidTr="003849F2">
        <w:tc>
          <w:tcPr>
            <w:tcW w:w="945" w:type="pct"/>
            <w:vAlign w:val="center"/>
          </w:tcPr>
          <w:p w14:paraId="72B4C043" w14:textId="77777777" w:rsidR="006F40FB" w:rsidRPr="001F646A" w:rsidRDefault="006F40FB" w:rsidP="007517F5">
            <w:pPr>
              <w:pStyle w:val="ListParagraph"/>
              <w:numPr>
                <w:ilvl w:val="0"/>
                <w:numId w:val="6"/>
              </w:numPr>
              <w:bidi/>
              <w:spacing w:before="120" w:after="120" w:line="276" w:lineRule="auto"/>
              <w:ind w:left="181"/>
              <w:contextualSpacing w:val="0"/>
              <w:rPr>
                <w:rFonts w:ascii="Arial" w:hAnsi="Arial"/>
                <w:color w:val="373E49" w:themeColor="accent1"/>
                <w:sz w:val="26"/>
                <w:szCs w:val="26"/>
              </w:rPr>
            </w:pPr>
          </w:p>
        </w:tc>
        <w:tc>
          <w:tcPr>
            <w:tcW w:w="4055" w:type="pct"/>
          </w:tcPr>
          <w:p w14:paraId="1B40D077" w14:textId="7E72DF4C" w:rsidR="0096653E" w:rsidRPr="001F646A" w:rsidRDefault="006F40FB" w:rsidP="003918CF">
            <w:pPr>
              <w:bidi/>
              <w:spacing w:before="120" w:after="120" w:line="276" w:lineRule="auto"/>
              <w:jc w:val="both"/>
              <w:rPr>
                <w:rFonts w:ascii="Arial" w:hAnsi="Arial"/>
                <w:color w:val="373E49" w:themeColor="accent1"/>
                <w:sz w:val="26"/>
                <w:szCs w:val="26"/>
              </w:rPr>
            </w:pPr>
            <w:r w:rsidRPr="001F646A">
              <w:rPr>
                <w:rFonts w:ascii="Arial" w:hAnsi="Arial"/>
                <w:color w:val="373E49" w:themeColor="accent1"/>
                <w:sz w:val="26"/>
                <w:szCs w:val="26"/>
                <w:rtl/>
                <w:lang w:eastAsia="ar"/>
              </w:rPr>
              <w:t xml:space="preserve">استخدام شهادات تشفير صحيحة لأمن طبقة النقل </w:t>
            </w:r>
            <w:r w:rsidR="0079037A" w:rsidRPr="001F646A">
              <w:rPr>
                <w:rFonts w:ascii="Arial" w:hAnsi="Arial"/>
                <w:color w:val="373E49" w:themeColor="accent1"/>
                <w:sz w:val="26"/>
                <w:szCs w:val="26"/>
                <w:lang w:eastAsia="ar" w:bidi="en-US"/>
              </w:rPr>
              <w:t>(</w:t>
            </w:r>
            <w:r w:rsidRPr="001F646A">
              <w:rPr>
                <w:rFonts w:ascii="Arial" w:hAnsi="Arial"/>
                <w:color w:val="373E49" w:themeColor="accent1"/>
                <w:sz w:val="26"/>
                <w:szCs w:val="26"/>
                <w:lang w:eastAsia="ar" w:bidi="en-US"/>
              </w:rPr>
              <w:t>TLS</w:t>
            </w:r>
            <w:r w:rsidR="0079037A" w:rsidRPr="001F646A">
              <w:rPr>
                <w:rFonts w:ascii="Arial" w:hAnsi="Arial"/>
                <w:color w:val="373E49" w:themeColor="accent1"/>
                <w:sz w:val="26"/>
                <w:szCs w:val="26"/>
                <w:lang w:eastAsia="ar" w:bidi="en-US"/>
              </w:rPr>
              <w:t>)</w:t>
            </w:r>
            <w:r w:rsidRPr="001F646A">
              <w:rPr>
                <w:rFonts w:ascii="Arial" w:hAnsi="Arial"/>
                <w:color w:val="373E49" w:themeColor="accent1"/>
                <w:sz w:val="26"/>
                <w:szCs w:val="26"/>
                <w:rtl/>
                <w:lang w:eastAsia="ar"/>
              </w:rPr>
              <w:t xml:space="preserve"> وذلك لكافة المعلومات المحمية المنقولة أو المستخدمة بين العميل والخادم والخوادم الأخرى.</w:t>
            </w:r>
          </w:p>
        </w:tc>
      </w:tr>
      <w:tr w:rsidR="00AE3E1E" w:rsidRPr="001F646A" w14:paraId="22D2ADD0" w14:textId="77777777" w:rsidTr="003849F2">
        <w:tc>
          <w:tcPr>
            <w:tcW w:w="945" w:type="pct"/>
            <w:vAlign w:val="center"/>
          </w:tcPr>
          <w:p w14:paraId="6DB1A01D" w14:textId="77777777" w:rsidR="006F40FB" w:rsidRPr="001F646A" w:rsidRDefault="006F40FB" w:rsidP="007517F5">
            <w:pPr>
              <w:pStyle w:val="ListParagraph"/>
              <w:numPr>
                <w:ilvl w:val="0"/>
                <w:numId w:val="6"/>
              </w:numPr>
              <w:bidi/>
              <w:spacing w:before="120" w:after="120" w:line="276" w:lineRule="auto"/>
              <w:ind w:left="181"/>
              <w:contextualSpacing w:val="0"/>
              <w:rPr>
                <w:rFonts w:ascii="Arial" w:hAnsi="Arial"/>
                <w:color w:val="373E49" w:themeColor="accent1"/>
                <w:sz w:val="26"/>
                <w:szCs w:val="26"/>
              </w:rPr>
            </w:pPr>
          </w:p>
        </w:tc>
        <w:tc>
          <w:tcPr>
            <w:tcW w:w="4055" w:type="pct"/>
          </w:tcPr>
          <w:p w14:paraId="52585C1D" w14:textId="17ED51D6" w:rsidR="0096653E" w:rsidRPr="001F646A" w:rsidRDefault="006F40FB" w:rsidP="003918CF">
            <w:pPr>
              <w:bidi/>
              <w:spacing w:before="120" w:after="120" w:line="276" w:lineRule="auto"/>
              <w:jc w:val="both"/>
              <w:rPr>
                <w:rFonts w:ascii="Arial" w:hAnsi="Arial"/>
                <w:color w:val="373E49" w:themeColor="accent1"/>
                <w:sz w:val="26"/>
                <w:szCs w:val="26"/>
              </w:rPr>
            </w:pPr>
            <w:r w:rsidRPr="001F646A">
              <w:rPr>
                <w:rFonts w:ascii="Arial" w:hAnsi="Arial"/>
                <w:color w:val="373E49" w:themeColor="accent1"/>
                <w:sz w:val="26"/>
                <w:szCs w:val="26"/>
                <w:rtl/>
                <w:lang w:eastAsia="ar"/>
              </w:rPr>
              <w:t xml:space="preserve">استخدام شهادات تشفير أمن طبقة النقل </w:t>
            </w:r>
            <w:r w:rsidR="0079037A" w:rsidRPr="001F646A">
              <w:rPr>
                <w:rFonts w:ascii="Arial" w:hAnsi="Arial"/>
                <w:color w:val="373E49" w:themeColor="accent1"/>
                <w:sz w:val="26"/>
                <w:szCs w:val="26"/>
                <w:rtl/>
                <w:lang w:eastAsia="ar"/>
              </w:rPr>
              <w:t>(</w:t>
            </w:r>
            <w:r w:rsidR="0079037A" w:rsidRPr="001F646A">
              <w:rPr>
                <w:rFonts w:ascii="Arial" w:hAnsi="Arial"/>
                <w:color w:val="373E49" w:themeColor="accent1"/>
                <w:sz w:val="26"/>
                <w:szCs w:val="26"/>
                <w:lang w:eastAsia="ar" w:bidi="en-US"/>
              </w:rPr>
              <w:t>(</w:t>
            </w:r>
            <w:r w:rsidRPr="001F646A">
              <w:rPr>
                <w:rFonts w:ascii="Arial" w:hAnsi="Arial"/>
                <w:color w:val="373E49" w:themeColor="accent1"/>
                <w:sz w:val="26"/>
                <w:szCs w:val="26"/>
                <w:lang w:eastAsia="ar" w:bidi="en-US"/>
              </w:rPr>
              <w:t>TLS</w:t>
            </w:r>
            <w:r w:rsidRPr="001F646A">
              <w:rPr>
                <w:rFonts w:ascii="Arial" w:hAnsi="Arial"/>
                <w:color w:val="373E49" w:themeColor="accent1"/>
                <w:sz w:val="26"/>
                <w:szCs w:val="26"/>
                <w:rtl/>
                <w:lang w:eastAsia="ar"/>
              </w:rPr>
              <w:t xml:space="preserve"> </w:t>
            </w:r>
            <w:r w:rsidR="00B52924" w:rsidRPr="001F646A">
              <w:rPr>
                <w:rFonts w:ascii="Arial" w:hAnsi="Arial"/>
                <w:color w:val="373E49" w:themeColor="accent1"/>
                <w:sz w:val="26"/>
                <w:szCs w:val="26"/>
                <w:rtl/>
                <w:lang w:eastAsia="ar"/>
              </w:rPr>
              <w:t xml:space="preserve">الصادرة عن </w:t>
            </w:r>
            <w:r w:rsidRPr="001F646A">
              <w:rPr>
                <w:rFonts w:ascii="Arial" w:hAnsi="Arial"/>
                <w:color w:val="373E49" w:themeColor="accent1"/>
                <w:sz w:val="26"/>
                <w:szCs w:val="26"/>
                <w:rtl/>
                <w:lang w:eastAsia="ar"/>
              </w:rPr>
              <w:t xml:space="preserve">جهة إصدار شهادات معترف بها لكافة خدمات الإنتاج في </w:t>
            </w:r>
            <w:r w:rsidRPr="001F646A">
              <w:rPr>
                <w:rFonts w:ascii="Arial" w:hAnsi="Arial"/>
                <w:color w:val="373E49" w:themeColor="accent1"/>
                <w:sz w:val="26"/>
                <w:szCs w:val="26"/>
                <w:highlight w:val="cyan"/>
                <w:rtl/>
                <w:lang w:eastAsia="ar"/>
              </w:rPr>
              <w:t>&lt;اسم الجهة&gt;</w:t>
            </w:r>
            <w:r w:rsidRPr="001F646A">
              <w:rPr>
                <w:rFonts w:ascii="Arial" w:hAnsi="Arial"/>
                <w:color w:val="373E49" w:themeColor="accent1"/>
                <w:sz w:val="26"/>
                <w:szCs w:val="26"/>
                <w:rtl/>
                <w:lang w:eastAsia="ar"/>
              </w:rPr>
              <w:t>.</w:t>
            </w:r>
          </w:p>
        </w:tc>
      </w:tr>
      <w:tr w:rsidR="00AE3E1E" w:rsidRPr="001F646A" w14:paraId="408DDD3F" w14:textId="77777777" w:rsidTr="003849F2">
        <w:tc>
          <w:tcPr>
            <w:tcW w:w="945" w:type="pct"/>
            <w:vAlign w:val="center"/>
          </w:tcPr>
          <w:p w14:paraId="0762BFE9" w14:textId="77777777" w:rsidR="006F40FB" w:rsidRPr="001F646A" w:rsidRDefault="006F40FB" w:rsidP="007517F5">
            <w:pPr>
              <w:pStyle w:val="ListParagraph"/>
              <w:numPr>
                <w:ilvl w:val="0"/>
                <w:numId w:val="6"/>
              </w:numPr>
              <w:bidi/>
              <w:spacing w:before="120" w:after="120" w:line="276" w:lineRule="auto"/>
              <w:ind w:left="181"/>
              <w:contextualSpacing w:val="0"/>
              <w:rPr>
                <w:rFonts w:ascii="Arial" w:hAnsi="Arial"/>
                <w:color w:val="373E49" w:themeColor="accent1"/>
                <w:sz w:val="26"/>
                <w:szCs w:val="26"/>
              </w:rPr>
            </w:pPr>
          </w:p>
        </w:tc>
        <w:tc>
          <w:tcPr>
            <w:tcW w:w="4055" w:type="pct"/>
          </w:tcPr>
          <w:p w14:paraId="7268FBB9" w14:textId="06692F86" w:rsidR="0096653E" w:rsidRPr="001F646A" w:rsidRDefault="006F40FB" w:rsidP="003918CF">
            <w:pPr>
              <w:bidi/>
              <w:spacing w:before="120" w:after="120" w:line="276" w:lineRule="auto"/>
              <w:jc w:val="both"/>
              <w:rPr>
                <w:rFonts w:ascii="Arial" w:hAnsi="Arial"/>
                <w:color w:val="373E49" w:themeColor="accent1"/>
                <w:sz w:val="26"/>
                <w:szCs w:val="26"/>
              </w:rPr>
            </w:pPr>
            <w:r w:rsidRPr="001F646A">
              <w:rPr>
                <w:rFonts w:ascii="Arial" w:hAnsi="Arial"/>
                <w:color w:val="373E49" w:themeColor="accent1"/>
                <w:sz w:val="26"/>
                <w:szCs w:val="26"/>
                <w:rtl/>
                <w:lang w:eastAsia="ar"/>
              </w:rPr>
              <w:t xml:space="preserve">إعداد متصفحات الإنترنت لتجنب البروتوكولات </w:t>
            </w:r>
            <w:r w:rsidR="00634F58" w:rsidRPr="001F646A">
              <w:rPr>
                <w:rFonts w:ascii="Arial" w:hAnsi="Arial"/>
                <w:color w:val="373E49" w:themeColor="accent1"/>
                <w:sz w:val="26"/>
                <w:szCs w:val="26"/>
                <w:rtl/>
                <w:lang w:eastAsia="ar"/>
              </w:rPr>
              <w:t xml:space="preserve">غير </w:t>
            </w:r>
            <w:r w:rsidR="0079037A" w:rsidRPr="001F646A">
              <w:rPr>
                <w:rFonts w:ascii="Arial" w:hAnsi="Arial"/>
                <w:color w:val="373E49" w:themeColor="accent1"/>
                <w:sz w:val="26"/>
                <w:szCs w:val="26"/>
                <w:rtl/>
                <w:lang w:eastAsia="ar"/>
              </w:rPr>
              <w:t>ال</w:t>
            </w:r>
            <w:r w:rsidR="00634F58" w:rsidRPr="001F646A">
              <w:rPr>
                <w:rFonts w:ascii="Arial" w:hAnsi="Arial"/>
                <w:color w:val="373E49" w:themeColor="accent1"/>
                <w:sz w:val="26"/>
                <w:szCs w:val="26"/>
                <w:rtl/>
                <w:lang w:eastAsia="ar"/>
              </w:rPr>
              <w:t>آمنة (مثل</w:t>
            </w:r>
            <w:r w:rsidRPr="001F646A">
              <w:rPr>
                <w:rFonts w:ascii="Arial" w:hAnsi="Arial"/>
                <w:color w:val="373E49" w:themeColor="accent1"/>
                <w:sz w:val="26"/>
                <w:szCs w:val="26"/>
                <w:rtl/>
                <w:lang w:eastAsia="ar"/>
              </w:rPr>
              <w:t xml:space="preserve"> </w:t>
            </w:r>
            <w:r w:rsidR="00634F58" w:rsidRPr="001F646A">
              <w:rPr>
                <w:rFonts w:ascii="Arial" w:hAnsi="Arial"/>
                <w:color w:val="373E49" w:themeColor="accent1"/>
                <w:sz w:val="26"/>
                <w:szCs w:val="26"/>
                <w:lang w:eastAsia="ar" w:bidi="en-US"/>
              </w:rPr>
              <w:t>SSLv3</w:t>
            </w:r>
            <w:r w:rsidR="0079037A" w:rsidRPr="001F646A">
              <w:rPr>
                <w:rFonts w:ascii="Arial" w:hAnsi="Arial"/>
                <w:color w:val="373E49" w:themeColor="accent1"/>
                <w:sz w:val="26"/>
                <w:szCs w:val="26"/>
                <w:lang w:eastAsia="ar" w:bidi="en-US"/>
              </w:rPr>
              <w:t>"</w:t>
            </w:r>
            <w:r w:rsidR="0079037A" w:rsidRPr="001F646A">
              <w:rPr>
                <w:rFonts w:ascii="Arial" w:hAnsi="Arial"/>
                <w:color w:val="373E49" w:themeColor="accent1"/>
                <w:sz w:val="26"/>
                <w:szCs w:val="26"/>
                <w:rtl/>
                <w:lang w:eastAsia="ar"/>
              </w:rPr>
              <w:t>"</w:t>
            </w:r>
            <w:r w:rsidRPr="001F646A">
              <w:rPr>
                <w:rFonts w:ascii="Arial" w:hAnsi="Arial"/>
                <w:color w:val="373E49" w:themeColor="accent1"/>
                <w:sz w:val="26"/>
                <w:szCs w:val="26"/>
                <w:rtl/>
                <w:lang w:eastAsia="ar"/>
              </w:rPr>
              <w:t xml:space="preserve"> أو </w:t>
            </w:r>
            <w:r w:rsidR="0079037A" w:rsidRPr="001F646A">
              <w:rPr>
                <w:rFonts w:ascii="Arial" w:hAnsi="Arial"/>
                <w:color w:val="373E49" w:themeColor="accent1"/>
                <w:sz w:val="26"/>
                <w:szCs w:val="26"/>
                <w:lang w:eastAsia="ar" w:bidi="en-US"/>
              </w:rPr>
              <w:t>"</w:t>
            </w:r>
            <w:r w:rsidR="00634F58" w:rsidRPr="001F646A">
              <w:rPr>
                <w:rFonts w:ascii="Arial" w:hAnsi="Arial"/>
                <w:color w:val="373E49" w:themeColor="accent1"/>
                <w:sz w:val="26"/>
                <w:szCs w:val="26"/>
                <w:lang w:eastAsia="ar" w:bidi="en-US"/>
              </w:rPr>
              <w:t>SSLv2</w:t>
            </w:r>
            <w:r w:rsidR="0079037A" w:rsidRPr="001F646A">
              <w:rPr>
                <w:rFonts w:ascii="Arial" w:hAnsi="Arial"/>
                <w:color w:val="373E49" w:themeColor="accent1"/>
                <w:sz w:val="26"/>
                <w:szCs w:val="26"/>
                <w:lang w:eastAsia="ar" w:bidi="en-US"/>
              </w:rPr>
              <w:t>"</w:t>
            </w:r>
            <w:r w:rsidRPr="001F646A">
              <w:rPr>
                <w:rFonts w:ascii="Arial" w:hAnsi="Arial"/>
                <w:color w:val="373E49" w:themeColor="accent1"/>
                <w:sz w:val="26"/>
                <w:szCs w:val="26"/>
                <w:rtl/>
                <w:lang w:eastAsia="ar"/>
              </w:rPr>
              <w:t xml:space="preserve">) </w:t>
            </w:r>
            <w:r w:rsidR="00634F58" w:rsidRPr="001F646A">
              <w:rPr>
                <w:rFonts w:ascii="Arial" w:hAnsi="Arial"/>
                <w:color w:val="373E49" w:themeColor="accent1"/>
                <w:sz w:val="26"/>
                <w:szCs w:val="26"/>
                <w:rtl/>
                <w:lang w:eastAsia="ar"/>
              </w:rPr>
              <w:t>وخوارزميات التشفير الضعيفة (مثل</w:t>
            </w:r>
            <w:r w:rsidRPr="001F646A">
              <w:rPr>
                <w:rFonts w:ascii="Arial" w:hAnsi="Arial"/>
                <w:color w:val="373E49" w:themeColor="accent1"/>
                <w:sz w:val="26"/>
                <w:szCs w:val="26"/>
                <w:rtl/>
                <w:lang w:eastAsia="ar"/>
              </w:rPr>
              <w:t xml:space="preserve"> </w:t>
            </w:r>
            <w:r w:rsidR="0079037A" w:rsidRPr="001F646A">
              <w:rPr>
                <w:rFonts w:ascii="Arial" w:hAnsi="Arial"/>
                <w:color w:val="373E49" w:themeColor="accent1"/>
                <w:sz w:val="26"/>
                <w:szCs w:val="26"/>
                <w:lang w:eastAsia="ar" w:bidi="en-US"/>
              </w:rPr>
              <w:t>"</w:t>
            </w:r>
            <w:r w:rsidRPr="001F646A">
              <w:rPr>
                <w:rFonts w:ascii="Arial" w:hAnsi="Arial"/>
                <w:color w:val="373E49" w:themeColor="accent1"/>
                <w:sz w:val="26"/>
                <w:szCs w:val="26"/>
                <w:lang w:eastAsia="ar" w:bidi="en-US"/>
              </w:rPr>
              <w:t>DES</w:t>
            </w:r>
            <w:r w:rsidR="0079037A" w:rsidRPr="001F646A">
              <w:rPr>
                <w:rFonts w:ascii="Arial" w:hAnsi="Arial"/>
                <w:color w:val="373E49" w:themeColor="accent1"/>
                <w:sz w:val="26"/>
                <w:szCs w:val="26"/>
                <w:lang w:eastAsia="ar" w:bidi="en-US"/>
              </w:rPr>
              <w:t>"</w:t>
            </w:r>
            <w:r w:rsidRPr="001F646A">
              <w:rPr>
                <w:rFonts w:ascii="Arial" w:hAnsi="Arial"/>
                <w:color w:val="373E49" w:themeColor="accent1"/>
                <w:sz w:val="26"/>
                <w:szCs w:val="26"/>
                <w:rtl/>
                <w:lang w:eastAsia="ar"/>
              </w:rPr>
              <w:t xml:space="preserve"> أو </w:t>
            </w:r>
            <w:r w:rsidR="0079037A" w:rsidRPr="001F646A">
              <w:rPr>
                <w:rFonts w:ascii="Arial" w:hAnsi="Arial"/>
                <w:color w:val="373E49" w:themeColor="accent1"/>
                <w:sz w:val="26"/>
                <w:szCs w:val="26"/>
                <w:lang w:eastAsia="ar" w:bidi="en-US"/>
              </w:rPr>
              <w:t>"</w:t>
            </w:r>
            <w:r w:rsidR="00634F58" w:rsidRPr="001F646A">
              <w:rPr>
                <w:rFonts w:ascii="Arial" w:hAnsi="Arial"/>
                <w:color w:val="373E49" w:themeColor="accent1"/>
                <w:sz w:val="26"/>
                <w:szCs w:val="26"/>
                <w:lang w:eastAsia="ar" w:bidi="en-US"/>
              </w:rPr>
              <w:t>MD5</w:t>
            </w:r>
            <w:r w:rsidR="0079037A" w:rsidRPr="001F646A">
              <w:rPr>
                <w:rFonts w:ascii="Arial" w:hAnsi="Arial"/>
                <w:color w:val="373E49" w:themeColor="accent1"/>
                <w:sz w:val="26"/>
                <w:szCs w:val="26"/>
                <w:lang w:eastAsia="ar" w:bidi="en-US"/>
              </w:rPr>
              <w:t>"</w:t>
            </w:r>
            <w:r w:rsidRPr="001F646A">
              <w:rPr>
                <w:rFonts w:ascii="Arial" w:hAnsi="Arial"/>
                <w:color w:val="373E49" w:themeColor="accent1"/>
                <w:sz w:val="26"/>
                <w:szCs w:val="26"/>
                <w:rtl/>
                <w:lang w:eastAsia="ar"/>
              </w:rPr>
              <w:t>)</w:t>
            </w:r>
            <w:r w:rsidR="000B5041" w:rsidRPr="001F646A">
              <w:rPr>
                <w:rFonts w:ascii="Arial" w:hAnsi="Arial"/>
                <w:color w:val="373E49" w:themeColor="accent1"/>
                <w:sz w:val="26"/>
                <w:szCs w:val="26"/>
                <w:rtl/>
                <w:lang w:eastAsia="ar"/>
              </w:rPr>
              <w:t xml:space="preserve"> مع التأكد من أن استخدام البروتكولات متوائم مع المعايير الوطنية للتشفير (</w:t>
            </w:r>
            <w:r w:rsidR="000B5041" w:rsidRPr="001F646A">
              <w:rPr>
                <w:rFonts w:ascii="Arial" w:hAnsi="Arial"/>
                <w:color w:val="373E49" w:themeColor="accent1"/>
                <w:sz w:val="26"/>
                <w:szCs w:val="26"/>
                <w:lang w:eastAsia="ar"/>
              </w:rPr>
              <w:t>NCS-1:2020</w:t>
            </w:r>
            <w:r w:rsidR="000B5041" w:rsidRPr="001F646A">
              <w:rPr>
                <w:rFonts w:ascii="Arial" w:hAnsi="Arial"/>
                <w:color w:val="373E49" w:themeColor="accent1"/>
                <w:sz w:val="26"/>
                <w:szCs w:val="26"/>
                <w:rtl/>
                <w:lang w:eastAsia="ar"/>
              </w:rPr>
              <w:t>)</w:t>
            </w:r>
            <w:r w:rsidR="00FA3EB0" w:rsidRPr="001F646A">
              <w:rPr>
                <w:rFonts w:ascii="Arial" w:hAnsi="Arial"/>
                <w:color w:val="373E49" w:themeColor="accent1"/>
                <w:sz w:val="26"/>
                <w:szCs w:val="26"/>
                <w:rtl/>
                <w:lang w:eastAsia="ar"/>
              </w:rPr>
              <w:t>.</w:t>
            </w:r>
          </w:p>
        </w:tc>
      </w:tr>
      <w:tr w:rsidR="00AE3E1E" w:rsidRPr="001F646A" w14:paraId="6231F338" w14:textId="77777777" w:rsidTr="003849F2">
        <w:tc>
          <w:tcPr>
            <w:tcW w:w="945" w:type="pct"/>
            <w:vAlign w:val="center"/>
          </w:tcPr>
          <w:p w14:paraId="1D6D893D" w14:textId="77777777" w:rsidR="006F40FB" w:rsidRPr="001F646A" w:rsidRDefault="006F40FB" w:rsidP="007517F5">
            <w:pPr>
              <w:pStyle w:val="ListParagraph"/>
              <w:numPr>
                <w:ilvl w:val="0"/>
                <w:numId w:val="6"/>
              </w:numPr>
              <w:bidi/>
              <w:spacing w:before="120" w:after="120" w:line="276" w:lineRule="auto"/>
              <w:ind w:left="181"/>
              <w:contextualSpacing w:val="0"/>
              <w:rPr>
                <w:rFonts w:ascii="Arial" w:hAnsi="Arial"/>
                <w:color w:val="373E49" w:themeColor="accent1"/>
                <w:sz w:val="26"/>
                <w:szCs w:val="26"/>
              </w:rPr>
            </w:pPr>
          </w:p>
        </w:tc>
        <w:tc>
          <w:tcPr>
            <w:tcW w:w="4055" w:type="pct"/>
          </w:tcPr>
          <w:p w14:paraId="0E36AA5A" w14:textId="0C50E4AD" w:rsidR="0096653E" w:rsidRPr="001F646A" w:rsidRDefault="006F40FB" w:rsidP="003918CF">
            <w:pPr>
              <w:bidi/>
              <w:spacing w:before="120" w:after="120" w:line="276" w:lineRule="auto"/>
              <w:jc w:val="both"/>
              <w:rPr>
                <w:rFonts w:ascii="Arial" w:hAnsi="Arial"/>
                <w:color w:val="373E49" w:themeColor="accent1"/>
                <w:sz w:val="26"/>
                <w:szCs w:val="26"/>
              </w:rPr>
            </w:pPr>
            <w:r w:rsidRPr="001F646A">
              <w:rPr>
                <w:rFonts w:ascii="Arial" w:hAnsi="Arial"/>
                <w:color w:val="373E49" w:themeColor="accent1"/>
                <w:sz w:val="26"/>
                <w:szCs w:val="26"/>
                <w:rtl/>
                <w:lang w:eastAsia="ar"/>
              </w:rPr>
              <w:t>استخدام القنوات المشفرة لكافة عمليات المصادقة.</w:t>
            </w:r>
          </w:p>
        </w:tc>
      </w:tr>
      <w:tr w:rsidR="00AE3E1E" w:rsidRPr="001F646A" w14:paraId="1EC9B94D" w14:textId="77777777" w:rsidTr="003849F2">
        <w:tc>
          <w:tcPr>
            <w:tcW w:w="945" w:type="pct"/>
            <w:vAlign w:val="center"/>
          </w:tcPr>
          <w:p w14:paraId="314C91D9" w14:textId="77777777" w:rsidR="006F40FB" w:rsidRPr="001F646A" w:rsidRDefault="006F40FB" w:rsidP="007517F5">
            <w:pPr>
              <w:pStyle w:val="ListParagraph"/>
              <w:numPr>
                <w:ilvl w:val="0"/>
                <w:numId w:val="6"/>
              </w:numPr>
              <w:bidi/>
              <w:spacing w:before="120" w:after="120" w:line="276" w:lineRule="auto"/>
              <w:ind w:left="181"/>
              <w:contextualSpacing w:val="0"/>
              <w:rPr>
                <w:rFonts w:ascii="Arial" w:hAnsi="Arial"/>
                <w:color w:val="373E49" w:themeColor="accent1"/>
                <w:sz w:val="26"/>
                <w:szCs w:val="26"/>
              </w:rPr>
            </w:pPr>
          </w:p>
        </w:tc>
        <w:tc>
          <w:tcPr>
            <w:tcW w:w="4055" w:type="pct"/>
          </w:tcPr>
          <w:p w14:paraId="6183F7E3" w14:textId="32E3AF65" w:rsidR="0096653E" w:rsidRPr="001F646A" w:rsidRDefault="006F40FB" w:rsidP="003918CF">
            <w:pPr>
              <w:bidi/>
              <w:spacing w:before="120" w:after="120" w:line="276" w:lineRule="auto"/>
              <w:jc w:val="both"/>
              <w:rPr>
                <w:rFonts w:ascii="Arial" w:hAnsi="Arial"/>
                <w:color w:val="373E49" w:themeColor="accent1"/>
                <w:sz w:val="26"/>
                <w:szCs w:val="26"/>
                <w:lang w:eastAsia="ar"/>
              </w:rPr>
            </w:pPr>
            <w:r w:rsidRPr="001F646A">
              <w:rPr>
                <w:rFonts w:ascii="Arial" w:hAnsi="Arial"/>
                <w:color w:val="373E49" w:themeColor="accent1"/>
                <w:sz w:val="26"/>
                <w:szCs w:val="26"/>
                <w:rtl/>
                <w:lang w:eastAsia="ar"/>
              </w:rPr>
              <w:t xml:space="preserve">ضمان حماية النسخ الاحتياطية بصورة ملائمة عن طريق الأمن المادي والتشفير عند تخزينها </w:t>
            </w:r>
            <w:r w:rsidR="0079037A" w:rsidRPr="001F646A">
              <w:rPr>
                <w:rFonts w:ascii="Arial" w:hAnsi="Arial"/>
                <w:color w:val="373E49" w:themeColor="accent1"/>
                <w:sz w:val="26"/>
                <w:szCs w:val="26"/>
                <w:rtl/>
                <w:lang w:eastAsia="ar"/>
              </w:rPr>
              <w:t>و</w:t>
            </w:r>
            <w:r w:rsidRPr="001F646A">
              <w:rPr>
                <w:rFonts w:ascii="Arial" w:hAnsi="Arial"/>
                <w:color w:val="373E49" w:themeColor="accent1"/>
                <w:sz w:val="26"/>
                <w:szCs w:val="26"/>
                <w:rtl/>
                <w:lang w:eastAsia="ar"/>
              </w:rPr>
              <w:t>نقلها عبر الشبكة</w:t>
            </w:r>
            <w:r w:rsidR="00B52924" w:rsidRPr="001F646A">
              <w:rPr>
                <w:rFonts w:ascii="Arial" w:hAnsi="Arial"/>
                <w:color w:val="373E49" w:themeColor="accent1"/>
                <w:sz w:val="26"/>
                <w:szCs w:val="26"/>
                <w:rtl/>
                <w:lang w:eastAsia="ar"/>
              </w:rPr>
              <w:t xml:space="preserve">، </w:t>
            </w:r>
            <w:r w:rsidRPr="001F646A">
              <w:rPr>
                <w:rFonts w:ascii="Arial" w:hAnsi="Arial"/>
                <w:color w:val="373E49" w:themeColor="accent1"/>
                <w:sz w:val="26"/>
                <w:szCs w:val="26"/>
                <w:rtl/>
                <w:lang w:eastAsia="ar"/>
              </w:rPr>
              <w:t>ويشمل هذا النسخ الاحتياطية عن بعد والخدمات السحابية.</w:t>
            </w:r>
          </w:p>
        </w:tc>
      </w:tr>
      <w:tr w:rsidR="00AE3E1E" w:rsidRPr="001F646A" w14:paraId="7375F0B4" w14:textId="77777777" w:rsidTr="003849F2">
        <w:tc>
          <w:tcPr>
            <w:tcW w:w="945" w:type="pct"/>
            <w:vAlign w:val="center"/>
          </w:tcPr>
          <w:p w14:paraId="3BD67FC9" w14:textId="77777777" w:rsidR="006F40FB" w:rsidRPr="001F646A" w:rsidRDefault="006F40FB" w:rsidP="007517F5">
            <w:pPr>
              <w:pStyle w:val="ListParagraph"/>
              <w:numPr>
                <w:ilvl w:val="0"/>
                <w:numId w:val="6"/>
              </w:numPr>
              <w:bidi/>
              <w:spacing w:before="120" w:after="120" w:line="276" w:lineRule="auto"/>
              <w:ind w:left="181"/>
              <w:contextualSpacing w:val="0"/>
              <w:rPr>
                <w:rFonts w:ascii="Arial" w:hAnsi="Arial"/>
                <w:color w:val="373E49" w:themeColor="accent1"/>
                <w:sz w:val="26"/>
                <w:szCs w:val="26"/>
              </w:rPr>
            </w:pPr>
          </w:p>
        </w:tc>
        <w:tc>
          <w:tcPr>
            <w:tcW w:w="4055" w:type="pct"/>
          </w:tcPr>
          <w:p w14:paraId="2EF1206E" w14:textId="63CC8D22" w:rsidR="0096653E" w:rsidRPr="001F646A" w:rsidRDefault="006F40FB" w:rsidP="003918CF">
            <w:pPr>
              <w:bidi/>
              <w:spacing w:before="120" w:after="120" w:line="276" w:lineRule="auto"/>
              <w:jc w:val="both"/>
              <w:rPr>
                <w:rFonts w:ascii="Arial" w:hAnsi="Arial"/>
                <w:color w:val="373E49" w:themeColor="accent1"/>
                <w:sz w:val="26"/>
                <w:szCs w:val="26"/>
              </w:rPr>
            </w:pPr>
            <w:r w:rsidRPr="001F646A">
              <w:rPr>
                <w:rFonts w:ascii="Arial" w:hAnsi="Arial"/>
                <w:color w:val="373E49" w:themeColor="accent1"/>
                <w:sz w:val="26"/>
                <w:szCs w:val="26"/>
                <w:rtl/>
                <w:lang w:eastAsia="ar"/>
              </w:rPr>
              <w:t>إدا</w:t>
            </w:r>
            <w:r w:rsidR="00634F58" w:rsidRPr="001F646A">
              <w:rPr>
                <w:rFonts w:ascii="Arial" w:hAnsi="Arial"/>
                <w:color w:val="373E49" w:themeColor="accent1"/>
                <w:sz w:val="26"/>
                <w:szCs w:val="26"/>
                <w:rtl/>
                <w:lang w:eastAsia="ar"/>
              </w:rPr>
              <w:t xml:space="preserve">رة كافة أجهزة الشبكة باستخدام </w:t>
            </w:r>
            <w:r w:rsidRPr="001F646A">
              <w:rPr>
                <w:rFonts w:ascii="Arial" w:hAnsi="Arial"/>
                <w:color w:val="373E49" w:themeColor="accent1"/>
                <w:sz w:val="26"/>
                <w:szCs w:val="26"/>
                <w:rtl/>
                <w:lang w:eastAsia="ar"/>
              </w:rPr>
              <w:t>جلسات مشفرة.</w:t>
            </w:r>
          </w:p>
        </w:tc>
      </w:tr>
      <w:tr w:rsidR="00AE3E1E" w:rsidRPr="001F646A" w14:paraId="354E3D80" w14:textId="77777777" w:rsidTr="003849F2">
        <w:tc>
          <w:tcPr>
            <w:tcW w:w="945" w:type="pct"/>
            <w:vAlign w:val="center"/>
          </w:tcPr>
          <w:p w14:paraId="0EA013F1" w14:textId="77777777" w:rsidR="006F40FB" w:rsidRPr="001F646A" w:rsidRDefault="006F40FB" w:rsidP="007517F5">
            <w:pPr>
              <w:pStyle w:val="ListParagraph"/>
              <w:numPr>
                <w:ilvl w:val="0"/>
                <w:numId w:val="6"/>
              </w:numPr>
              <w:bidi/>
              <w:spacing w:before="120" w:after="120" w:line="276" w:lineRule="auto"/>
              <w:ind w:left="181"/>
              <w:contextualSpacing w:val="0"/>
              <w:rPr>
                <w:rFonts w:ascii="Arial" w:hAnsi="Arial"/>
                <w:color w:val="373E49" w:themeColor="accent1"/>
                <w:sz w:val="26"/>
                <w:szCs w:val="26"/>
              </w:rPr>
            </w:pPr>
          </w:p>
        </w:tc>
        <w:tc>
          <w:tcPr>
            <w:tcW w:w="4055" w:type="pct"/>
          </w:tcPr>
          <w:p w14:paraId="2E29C36B" w14:textId="3A1D4459" w:rsidR="006F40FB" w:rsidRPr="001F646A" w:rsidRDefault="006F40FB" w:rsidP="00540020">
            <w:pPr>
              <w:bidi/>
              <w:spacing w:before="120" w:after="120" w:line="276" w:lineRule="auto"/>
              <w:jc w:val="both"/>
              <w:rPr>
                <w:rFonts w:ascii="Arial" w:hAnsi="Arial"/>
                <w:color w:val="373E49" w:themeColor="accent1"/>
                <w:sz w:val="26"/>
                <w:szCs w:val="26"/>
              </w:rPr>
            </w:pPr>
            <w:r w:rsidRPr="001F646A">
              <w:rPr>
                <w:rFonts w:ascii="Arial" w:hAnsi="Arial"/>
                <w:color w:val="373E49" w:themeColor="accent1"/>
                <w:sz w:val="26"/>
                <w:szCs w:val="26"/>
                <w:rtl/>
                <w:lang w:eastAsia="ar"/>
              </w:rPr>
              <w:t>في حال اكتشاف خطأ في المعلومات المستلمة</w:t>
            </w:r>
            <w:r w:rsidR="005D04B5" w:rsidRPr="001F646A">
              <w:rPr>
                <w:rFonts w:ascii="Arial" w:hAnsi="Arial"/>
                <w:color w:val="373E49" w:themeColor="accent1"/>
                <w:sz w:val="26"/>
                <w:szCs w:val="26"/>
                <w:rtl/>
                <w:lang w:eastAsia="ar"/>
              </w:rPr>
              <w:t xml:space="preserve"> خلال عملية التشفير</w:t>
            </w:r>
            <w:r w:rsidRPr="001F646A">
              <w:rPr>
                <w:rFonts w:ascii="Arial" w:hAnsi="Arial"/>
                <w:color w:val="373E49" w:themeColor="accent1"/>
                <w:sz w:val="26"/>
                <w:szCs w:val="26"/>
                <w:rtl/>
                <w:lang w:eastAsia="ar"/>
              </w:rPr>
              <w:t xml:space="preserve">، وطلب المتلقي أن تكون المعلومات صحيحة </w:t>
            </w:r>
            <w:r w:rsidR="005D04B5" w:rsidRPr="001F646A">
              <w:rPr>
                <w:rFonts w:ascii="Arial" w:hAnsi="Arial"/>
                <w:color w:val="373E49" w:themeColor="accent1"/>
                <w:sz w:val="26"/>
                <w:szCs w:val="26"/>
                <w:rtl/>
                <w:lang w:eastAsia="ar"/>
              </w:rPr>
              <w:t xml:space="preserve">بالكامل </w:t>
            </w:r>
            <w:r w:rsidRPr="001F646A">
              <w:rPr>
                <w:rFonts w:ascii="Arial" w:hAnsi="Arial"/>
                <w:color w:val="373E49" w:themeColor="accent1"/>
                <w:sz w:val="26"/>
                <w:szCs w:val="26"/>
                <w:rtl/>
                <w:lang w:eastAsia="ar"/>
              </w:rPr>
              <w:t>(</w:t>
            </w:r>
            <w:r w:rsidR="00A36426" w:rsidRPr="001F646A">
              <w:rPr>
                <w:rFonts w:ascii="Arial" w:hAnsi="Arial"/>
                <w:color w:val="373E49" w:themeColor="accent1"/>
                <w:sz w:val="26"/>
                <w:szCs w:val="26"/>
                <w:rtl/>
                <w:lang w:eastAsia="ar"/>
              </w:rPr>
              <w:t>على سبيل المثال لا الحصر</w:t>
            </w:r>
            <w:r w:rsidR="005D04B5" w:rsidRPr="001F646A">
              <w:rPr>
                <w:rFonts w:ascii="Arial" w:hAnsi="Arial"/>
                <w:color w:val="373E49" w:themeColor="accent1"/>
                <w:sz w:val="26"/>
                <w:szCs w:val="26"/>
                <w:rtl/>
                <w:lang w:eastAsia="ar"/>
              </w:rPr>
              <w:t>، عندما لا يكون ا</w:t>
            </w:r>
            <w:r w:rsidRPr="001F646A">
              <w:rPr>
                <w:rFonts w:ascii="Arial" w:hAnsi="Arial"/>
                <w:color w:val="373E49" w:themeColor="accent1"/>
                <w:sz w:val="26"/>
                <w:szCs w:val="26"/>
                <w:rtl/>
                <w:lang w:eastAsia="ar"/>
              </w:rPr>
              <w:t xml:space="preserve">لمتلقي </w:t>
            </w:r>
            <w:r w:rsidR="005D04B5" w:rsidRPr="001F646A">
              <w:rPr>
                <w:rFonts w:ascii="Arial" w:hAnsi="Arial"/>
                <w:color w:val="373E49" w:themeColor="accent1"/>
                <w:sz w:val="26"/>
                <w:szCs w:val="26"/>
                <w:rtl/>
                <w:lang w:eastAsia="ar"/>
              </w:rPr>
              <w:t xml:space="preserve">قادراً على متابعة أعماله </w:t>
            </w:r>
            <w:r w:rsidRPr="001F646A">
              <w:rPr>
                <w:rFonts w:ascii="Arial" w:hAnsi="Arial"/>
                <w:color w:val="373E49" w:themeColor="accent1"/>
                <w:sz w:val="26"/>
                <w:szCs w:val="26"/>
                <w:rtl/>
                <w:lang w:eastAsia="ar"/>
              </w:rPr>
              <w:t>عند وجود خطأ في المعلومات)</w:t>
            </w:r>
            <w:r w:rsidR="006948A3" w:rsidRPr="001F646A">
              <w:rPr>
                <w:rFonts w:ascii="Arial" w:hAnsi="Arial"/>
                <w:color w:val="373E49" w:themeColor="accent1"/>
                <w:sz w:val="26"/>
                <w:szCs w:val="26"/>
                <w:rtl/>
                <w:lang w:eastAsia="ar"/>
              </w:rPr>
              <w:t>، يجب تنفيذ الآتي</w:t>
            </w:r>
            <w:r w:rsidR="0079037A" w:rsidRPr="001F646A">
              <w:rPr>
                <w:rFonts w:ascii="Arial" w:hAnsi="Arial"/>
                <w:color w:val="373E49" w:themeColor="accent1"/>
                <w:sz w:val="26"/>
                <w:szCs w:val="26"/>
                <w:rtl/>
                <w:lang w:eastAsia="ar"/>
              </w:rPr>
              <w:t>:</w:t>
            </w:r>
          </w:p>
          <w:p w14:paraId="133AA28F" w14:textId="41D72211" w:rsidR="006F40FB" w:rsidRPr="001F646A" w:rsidRDefault="006F40FB" w:rsidP="007517F5">
            <w:pPr>
              <w:pStyle w:val="ListParagraph"/>
              <w:numPr>
                <w:ilvl w:val="0"/>
                <w:numId w:val="11"/>
              </w:numPr>
              <w:bidi/>
              <w:spacing w:before="120" w:after="120" w:line="276" w:lineRule="auto"/>
              <w:contextualSpacing w:val="0"/>
              <w:jc w:val="both"/>
              <w:rPr>
                <w:rFonts w:ascii="Arial" w:hAnsi="Arial"/>
                <w:color w:val="373E49" w:themeColor="accent1"/>
                <w:sz w:val="26"/>
                <w:szCs w:val="26"/>
              </w:rPr>
            </w:pPr>
            <w:r w:rsidRPr="001F646A">
              <w:rPr>
                <w:rFonts w:ascii="Arial" w:hAnsi="Arial"/>
                <w:color w:val="373E49" w:themeColor="accent1"/>
                <w:sz w:val="26"/>
                <w:szCs w:val="26"/>
                <w:rtl/>
                <w:lang w:eastAsia="ar"/>
              </w:rPr>
              <w:t>عدم استخدام المعلومات</w:t>
            </w:r>
            <w:r w:rsidR="006948A3" w:rsidRPr="001F646A">
              <w:rPr>
                <w:rFonts w:ascii="Arial" w:hAnsi="Arial"/>
                <w:color w:val="373E49" w:themeColor="accent1"/>
                <w:sz w:val="26"/>
                <w:szCs w:val="26"/>
                <w:rtl/>
              </w:rPr>
              <w:t>.</w:t>
            </w:r>
          </w:p>
          <w:p w14:paraId="4B7B14C0" w14:textId="4B11BA52" w:rsidR="006F40FB" w:rsidRPr="001F646A" w:rsidRDefault="00634F58" w:rsidP="007517F5">
            <w:pPr>
              <w:pStyle w:val="ListParagraph"/>
              <w:numPr>
                <w:ilvl w:val="0"/>
                <w:numId w:val="11"/>
              </w:numPr>
              <w:bidi/>
              <w:spacing w:before="120" w:after="120" w:line="276" w:lineRule="auto"/>
              <w:contextualSpacing w:val="0"/>
              <w:jc w:val="both"/>
              <w:rPr>
                <w:rFonts w:ascii="Arial" w:hAnsi="Arial"/>
                <w:color w:val="373E49" w:themeColor="accent1"/>
                <w:sz w:val="26"/>
                <w:szCs w:val="26"/>
              </w:rPr>
            </w:pPr>
            <w:r w:rsidRPr="001F646A">
              <w:rPr>
                <w:rFonts w:ascii="Arial" w:hAnsi="Arial"/>
                <w:color w:val="373E49" w:themeColor="accent1"/>
                <w:sz w:val="26"/>
                <w:szCs w:val="26"/>
                <w:rtl/>
                <w:lang w:eastAsia="ar"/>
              </w:rPr>
              <w:t>إ</w:t>
            </w:r>
            <w:r w:rsidR="006F40FB" w:rsidRPr="001F646A">
              <w:rPr>
                <w:rFonts w:ascii="Arial" w:hAnsi="Arial"/>
                <w:color w:val="373E49" w:themeColor="accent1"/>
                <w:sz w:val="26"/>
                <w:szCs w:val="26"/>
                <w:rtl/>
                <w:lang w:eastAsia="ar"/>
              </w:rPr>
              <w:t>عادة إرسال المعلومات</w:t>
            </w:r>
            <w:r w:rsidR="006948A3" w:rsidRPr="001F646A">
              <w:rPr>
                <w:rFonts w:ascii="Arial" w:hAnsi="Arial"/>
                <w:color w:val="373E49" w:themeColor="accent1"/>
                <w:sz w:val="26"/>
                <w:szCs w:val="26"/>
                <w:rtl/>
                <w:lang w:eastAsia="ar"/>
              </w:rPr>
              <w:t xml:space="preserve"> بناءً على طلب المتلقي</w:t>
            </w:r>
            <w:r w:rsidR="006F40FB" w:rsidRPr="001F646A">
              <w:rPr>
                <w:rFonts w:ascii="Arial" w:hAnsi="Arial"/>
                <w:color w:val="373E49" w:themeColor="accent1"/>
                <w:sz w:val="26"/>
                <w:szCs w:val="26"/>
                <w:rtl/>
                <w:lang w:eastAsia="ar"/>
              </w:rPr>
              <w:t xml:space="preserve"> (</w:t>
            </w:r>
            <w:r w:rsidR="005D04B5" w:rsidRPr="001F646A">
              <w:rPr>
                <w:rFonts w:ascii="Arial" w:hAnsi="Arial"/>
                <w:color w:val="373E49" w:themeColor="accent1"/>
                <w:sz w:val="26"/>
                <w:szCs w:val="26"/>
                <w:rtl/>
                <w:lang w:eastAsia="ar"/>
              </w:rPr>
              <w:t xml:space="preserve">على </w:t>
            </w:r>
            <w:r w:rsidR="006F40FB" w:rsidRPr="001F646A">
              <w:rPr>
                <w:rFonts w:ascii="Arial" w:hAnsi="Arial"/>
                <w:color w:val="373E49" w:themeColor="accent1"/>
                <w:sz w:val="26"/>
                <w:szCs w:val="26"/>
                <w:rtl/>
                <w:lang w:eastAsia="ar"/>
              </w:rPr>
              <w:t>أن تكون إعادة إرسالها مقتصرة على عدد محدد من المرات)</w:t>
            </w:r>
            <w:r w:rsidR="006948A3" w:rsidRPr="001F646A">
              <w:rPr>
                <w:rFonts w:ascii="Arial" w:hAnsi="Arial"/>
                <w:color w:val="373E49" w:themeColor="accent1"/>
                <w:sz w:val="26"/>
                <w:szCs w:val="26"/>
                <w:rtl/>
              </w:rPr>
              <w:t>.</w:t>
            </w:r>
          </w:p>
          <w:p w14:paraId="4BD7EA8F" w14:textId="3A827272" w:rsidR="0096653E" w:rsidRPr="001F646A" w:rsidRDefault="006F40FB" w:rsidP="003918CF">
            <w:pPr>
              <w:pStyle w:val="ListParagraph"/>
              <w:numPr>
                <w:ilvl w:val="0"/>
                <w:numId w:val="11"/>
              </w:numPr>
              <w:bidi/>
              <w:spacing w:before="120" w:after="120" w:line="276" w:lineRule="auto"/>
              <w:contextualSpacing w:val="0"/>
              <w:jc w:val="both"/>
              <w:rPr>
                <w:rFonts w:ascii="Arial" w:hAnsi="Arial"/>
                <w:color w:val="373E49" w:themeColor="accent1"/>
                <w:sz w:val="26"/>
                <w:szCs w:val="26"/>
              </w:rPr>
            </w:pPr>
            <w:r w:rsidRPr="001F646A">
              <w:rPr>
                <w:rFonts w:ascii="Arial" w:hAnsi="Arial"/>
                <w:color w:val="373E49" w:themeColor="accent1"/>
                <w:sz w:val="26"/>
                <w:szCs w:val="26"/>
                <w:rtl/>
                <w:lang w:eastAsia="ar"/>
              </w:rPr>
              <w:t>تخزين المعلومات المتعلقة بالحادثة في سجل التدقيق لتحديد مصدر الخطأ لاحقا</w:t>
            </w:r>
            <w:r w:rsidR="006948A3" w:rsidRPr="001F646A">
              <w:rPr>
                <w:rFonts w:ascii="Arial" w:hAnsi="Arial"/>
                <w:color w:val="373E49" w:themeColor="accent1"/>
                <w:sz w:val="26"/>
                <w:szCs w:val="26"/>
                <w:rtl/>
              </w:rPr>
              <w:t>ً.</w:t>
            </w:r>
          </w:p>
        </w:tc>
      </w:tr>
      <w:tr w:rsidR="00AE3E1E" w:rsidRPr="001F646A" w14:paraId="6956DFDC" w14:textId="77777777" w:rsidTr="003849F2">
        <w:tc>
          <w:tcPr>
            <w:tcW w:w="945" w:type="pct"/>
            <w:vAlign w:val="center"/>
          </w:tcPr>
          <w:p w14:paraId="39BDE6C6" w14:textId="2DABD7F0" w:rsidR="00765487" w:rsidRPr="001F646A" w:rsidRDefault="00765487" w:rsidP="007517F5">
            <w:pPr>
              <w:pStyle w:val="ListParagraph"/>
              <w:numPr>
                <w:ilvl w:val="0"/>
                <w:numId w:val="6"/>
              </w:numPr>
              <w:bidi/>
              <w:spacing w:before="120" w:after="120" w:line="276" w:lineRule="auto"/>
              <w:ind w:left="181"/>
              <w:contextualSpacing w:val="0"/>
              <w:rPr>
                <w:rFonts w:ascii="Arial" w:hAnsi="Arial"/>
                <w:color w:val="373E49" w:themeColor="accent1"/>
                <w:sz w:val="26"/>
                <w:szCs w:val="26"/>
              </w:rPr>
            </w:pPr>
          </w:p>
        </w:tc>
        <w:tc>
          <w:tcPr>
            <w:tcW w:w="4055" w:type="pct"/>
          </w:tcPr>
          <w:p w14:paraId="454B004A" w14:textId="396D543C" w:rsidR="001E1EF1" w:rsidRPr="001F646A" w:rsidRDefault="00664C93" w:rsidP="003918CF">
            <w:pPr>
              <w:bidi/>
              <w:spacing w:before="120" w:after="120" w:line="276" w:lineRule="auto"/>
              <w:jc w:val="both"/>
              <w:rPr>
                <w:rFonts w:ascii="Arial" w:hAnsi="Arial"/>
                <w:color w:val="373E49" w:themeColor="accent1"/>
                <w:sz w:val="26"/>
                <w:szCs w:val="26"/>
                <w:lang w:eastAsia="ar"/>
              </w:rPr>
            </w:pPr>
            <w:r w:rsidRPr="001F646A">
              <w:rPr>
                <w:rFonts w:ascii="Arial" w:hAnsi="Arial"/>
                <w:color w:val="373E49" w:themeColor="accent1"/>
                <w:sz w:val="26"/>
                <w:szCs w:val="26"/>
                <w:rtl/>
                <w:lang w:eastAsia="ar"/>
              </w:rPr>
              <w:t xml:space="preserve"> </w:t>
            </w:r>
            <w:r w:rsidR="003F2948" w:rsidRPr="001F646A">
              <w:rPr>
                <w:rFonts w:ascii="Arial" w:hAnsi="Arial"/>
                <w:color w:val="373E49" w:themeColor="accent1"/>
                <w:sz w:val="26"/>
                <w:szCs w:val="26"/>
                <w:rtl/>
                <w:lang w:eastAsia="ar"/>
              </w:rPr>
              <w:t xml:space="preserve">يجب </w:t>
            </w:r>
            <w:r w:rsidR="00203FE9" w:rsidRPr="001F646A">
              <w:rPr>
                <w:rFonts w:ascii="Arial" w:hAnsi="Arial"/>
                <w:color w:val="373E49" w:themeColor="accent1"/>
                <w:sz w:val="26"/>
                <w:szCs w:val="26"/>
                <w:rtl/>
                <w:lang w:eastAsia="ar"/>
              </w:rPr>
              <w:t>تصميم</w:t>
            </w:r>
            <w:r w:rsidRPr="001F646A">
              <w:rPr>
                <w:rFonts w:ascii="Arial" w:hAnsi="Arial"/>
                <w:color w:val="373E49" w:themeColor="accent1"/>
                <w:sz w:val="26"/>
                <w:szCs w:val="26"/>
                <w:rtl/>
                <w:lang w:eastAsia="ar"/>
              </w:rPr>
              <w:t xml:space="preserve"> مستويات القوة لتستهدف مستوى أمن 128 -بت بالنسبة للمستوى الأساسي ومستوى أمن </w:t>
            </w:r>
            <w:r w:rsidR="001E1EF1" w:rsidRPr="001F646A">
              <w:rPr>
                <w:rFonts w:ascii="Arial" w:hAnsi="Arial"/>
                <w:color w:val="373E49" w:themeColor="accent1"/>
                <w:sz w:val="26"/>
                <w:szCs w:val="26"/>
                <w:rtl/>
                <w:lang w:eastAsia="ar"/>
              </w:rPr>
              <w:t>256</w:t>
            </w:r>
            <w:r w:rsidRPr="001F646A">
              <w:rPr>
                <w:rFonts w:ascii="Arial" w:hAnsi="Arial"/>
                <w:color w:val="373E49" w:themeColor="accent1"/>
                <w:sz w:val="26"/>
                <w:szCs w:val="26"/>
                <w:rtl/>
                <w:lang w:eastAsia="ar"/>
              </w:rPr>
              <w:t>-بت بالنسبة للمستوى المتقدم</w:t>
            </w:r>
            <w:r w:rsidR="00690DB5" w:rsidRPr="001F646A">
              <w:rPr>
                <w:rFonts w:ascii="Arial" w:hAnsi="Arial"/>
                <w:color w:val="373E49" w:themeColor="accent1"/>
                <w:sz w:val="26"/>
                <w:szCs w:val="26"/>
                <w:rtl/>
                <w:lang w:eastAsia="ar"/>
              </w:rPr>
              <w:t xml:space="preserve"> بناء على المع</w:t>
            </w:r>
            <w:r w:rsidR="00540020" w:rsidRPr="001F646A">
              <w:rPr>
                <w:rFonts w:ascii="Arial" w:hAnsi="Arial"/>
                <w:color w:val="373E49" w:themeColor="accent1"/>
                <w:sz w:val="26"/>
                <w:szCs w:val="26"/>
                <w:rtl/>
                <w:lang w:eastAsia="ar"/>
              </w:rPr>
              <w:t>ايير الوطنية للتشفير (</w:t>
            </w:r>
            <w:r w:rsidR="00540020" w:rsidRPr="001F646A">
              <w:rPr>
                <w:rFonts w:ascii="Arial" w:hAnsi="Arial"/>
                <w:color w:val="373E49" w:themeColor="accent1"/>
                <w:sz w:val="26"/>
                <w:szCs w:val="26"/>
                <w:lang w:eastAsia="ar"/>
              </w:rPr>
              <w:t>NCS-1:2020</w:t>
            </w:r>
            <w:r w:rsidR="009B7F86" w:rsidRPr="001F646A">
              <w:rPr>
                <w:rFonts w:ascii="Arial" w:hAnsi="Arial"/>
                <w:color w:val="373E49" w:themeColor="accent1"/>
                <w:sz w:val="26"/>
                <w:szCs w:val="26"/>
                <w:rtl/>
                <w:lang w:eastAsia="ar"/>
              </w:rPr>
              <w:t>)</w:t>
            </w:r>
            <w:r w:rsidRPr="001F646A">
              <w:rPr>
                <w:rFonts w:ascii="Arial" w:hAnsi="Arial"/>
                <w:color w:val="373E49" w:themeColor="accent1"/>
                <w:sz w:val="26"/>
                <w:szCs w:val="26"/>
                <w:rtl/>
                <w:lang w:eastAsia="ar"/>
              </w:rPr>
              <w:t>.</w:t>
            </w:r>
          </w:p>
        </w:tc>
      </w:tr>
      <w:tr w:rsidR="00AE3E1E" w:rsidRPr="001F646A" w14:paraId="4D013F03" w14:textId="77777777" w:rsidTr="00190615">
        <w:tc>
          <w:tcPr>
            <w:tcW w:w="945" w:type="pct"/>
            <w:shd w:val="clear" w:color="auto" w:fill="373E49" w:themeFill="accent1"/>
            <w:vAlign w:val="center"/>
            <w:hideMark/>
          </w:tcPr>
          <w:p w14:paraId="149E50BC" w14:textId="10F2A69B" w:rsidR="00E80E6E" w:rsidRPr="001F646A" w:rsidRDefault="00B819A3" w:rsidP="00540020">
            <w:pPr>
              <w:bidi/>
              <w:spacing w:before="120" w:after="120" w:line="276" w:lineRule="auto"/>
              <w:rPr>
                <w:rFonts w:ascii="Arial" w:hAnsi="Arial"/>
                <w:color w:val="FFFFFF" w:themeColor="background1"/>
                <w:sz w:val="26"/>
                <w:szCs w:val="26"/>
              </w:rPr>
            </w:pPr>
            <w:r w:rsidRPr="001F646A">
              <w:rPr>
                <w:rFonts w:ascii="Arial" w:hAnsi="Arial"/>
                <w:color w:val="FFFFFF" w:themeColor="background1"/>
                <w:sz w:val="26"/>
                <w:szCs w:val="26"/>
                <w:rtl/>
                <w:lang w:eastAsia="ar"/>
              </w:rPr>
              <w:t>2</w:t>
            </w:r>
          </w:p>
        </w:tc>
        <w:tc>
          <w:tcPr>
            <w:tcW w:w="4055" w:type="pct"/>
            <w:shd w:val="clear" w:color="auto" w:fill="373E49" w:themeFill="accent1"/>
            <w:vAlign w:val="center"/>
            <w:hideMark/>
          </w:tcPr>
          <w:p w14:paraId="188BF9F7" w14:textId="27A5E73D" w:rsidR="00E80E6E" w:rsidRPr="001F646A" w:rsidRDefault="00E80E6E" w:rsidP="00540020">
            <w:pPr>
              <w:bidi/>
              <w:spacing w:before="120" w:after="120" w:line="276" w:lineRule="auto"/>
              <w:jc w:val="both"/>
              <w:rPr>
                <w:rFonts w:ascii="Arial" w:hAnsi="Arial"/>
                <w:color w:val="FFFFFF" w:themeColor="background1"/>
                <w:sz w:val="26"/>
                <w:szCs w:val="26"/>
                <w:rtl/>
                <w:lang w:eastAsia="ar"/>
              </w:rPr>
            </w:pPr>
            <w:r w:rsidRPr="001F646A">
              <w:rPr>
                <w:rFonts w:ascii="Arial" w:hAnsi="Arial"/>
                <w:color w:val="FFFFFF" w:themeColor="background1"/>
                <w:sz w:val="26"/>
                <w:szCs w:val="26"/>
                <w:rtl/>
                <w:lang w:eastAsia="ar"/>
              </w:rPr>
              <w:t>تشفير البيانات والمعلومات</w:t>
            </w:r>
          </w:p>
        </w:tc>
      </w:tr>
      <w:tr w:rsidR="00AE3E1E" w:rsidRPr="001F646A" w14:paraId="693E2387" w14:textId="77777777" w:rsidTr="00190615">
        <w:tc>
          <w:tcPr>
            <w:tcW w:w="945" w:type="pct"/>
            <w:shd w:val="clear" w:color="auto" w:fill="D3D7DE" w:themeFill="accent1" w:themeFillTint="33"/>
            <w:vAlign w:val="center"/>
            <w:hideMark/>
          </w:tcPr>
          <w:p w14:paraId="43DB3E77" w14:textId="77777777" w:rsidR="00E80E6E" w:rsidRPr="001F646A" w:rsidRDefault="00E80E6E" w:rsidP="00540020">
            <w:pPr>
              <w:bidi/>
              <w:spacing w:before="120" w:after="120" w:line="276" w:lineRule="auto"/>
              <w:rPr>
                <w:rFonts w:ascii="Arial" w:hAnsi="Arial"/>
                <w:color w:val="373E49" w:themeColor="accent1"/>
                <w:sz w:val="26"/>
                <w:szCs w:val="26"/>
              </w:rPr>
            </w:pPr>
            <w:r w:rsidRPr="001F646A">
              <w:rPr>
                <w:rFonts w:ascii="Arial" w:hAnsi="Arial"/>
                <w:color w:val="373E49" w:themeColor="accent1"/>
                <w:sz w:val="26"/>
                <w:szCs w:val="26"/>
                <w:rtl/>
                <w:lang w:eastAsia="ar"/>
              </w:rPr>
              <w:t>الهدف</w:t>
            </w:r>
          </w:p>
        </w:tc>
        <w:tc>
          <w:tcPr>
            <w:tcW w:w="4055" w:type="pct"/>
            <w:shd w:val="clear" w:color="auto" w:fill="D3D7DE" w:themeFill="accent1" w:themeFillTint="33"/>
            <w:vAlign w:val="center"/>
            <w:hideMark/>
          </w:tcPr>
          <w:p w14:paraId="4CF8360B" w14:textId="77777777" w:rsidR="00E80E6E" w:rsidRPr="001F646A" w:rsidRDefault="00E80E6E" w:rsidP="00540020">
            <w:pPr>
              <w:bidi/>
              <w:spacing w:before="120" w:after="120" w:line="276" w:lineRule="auto"/>
              <w:jc w:val="both"/>
              <w:rPr>
                <w:rFonts w:ascii="Arial" w:hAnsi="Arial"/>
                <w:color w:val="373E49" w:themeColor="accent1"/>
                <w:sz w:val="26"/>
                <w:szCs w:val="26"/>
                <w:rtl/>
              </w:rPr>
            </w:pPr>
            <w:r w:rsidRPr="001F646A">
              <w:rPr>
                <w:rFonts w:ascii="Arial" w:hAnsi="Arial"/>
                <w:color w:val="373E49" w:themeColor="accent1"/>
                <w:sz w:val="26"/>
                <w:szCs w:val="26"/>
                <w:rtl/>
                <w:lang w:eastAsia="ar"/>
              </w:rPr>
              <w:t>ضمان تشفير البيانات والمعلومات عند الضرورة.</w:t>
            </w:r>
          </w:p>
        </w:tc>
      </w:tr>
      <w:tr w:rsidR="00AE3E1E" w:rsidRPr="001F646A" w14:paraId="05BCD032" w14:textId="77777777" w:rsidTr="00190615">
        <w:tc>
          <w:tcPr>
            <w:tcW w:w="945" w:type="pct"/>
            <w:shd w:val="clear" w:color="auto" w:fill="D3D7DE" w:themeFill="accent1" w:themeFillTint="33"/>
            <w:vAlign w:val="center"/>
            <w:hideMark/>
          </w:tcPr>
          <w:p w14:paraId="0FE5E297" w14:textId="77777777" w:rsidR="00E80E6E" w:rsidRPr="001F646A" w:rsidRDefault="00E80E6E" w:rsidP="00540020">
            <w:pPr>
              <w:bidi/>
              <w:spacing w:before="120" w:after="120" w:line="276" w:lineRule="auto"/>
              <w:rPr>
                <w:rFonts w:ascii="Arial" w:hAnsi="Arial"/>
                <w:color w:val="373E49" w:themeColor="accent1"/>
                <w:sz w:val="26"/>
                <w:szCs w:val="26"/>
              </w:rPr>
            </w:pPr>
            <w:r w:rsidRPr="001F646A">
              <w:rPr>
                <w:rFonts w:ascii="Arial" w:hAnsi="Arial"/>
                <w:color w:val="373E49" w:themeColor="accent1"/>
                <w:sz w:val="26"/>
                <w:szCs w:val="26"/>
                <w:rtl/>
                <w:lang w:eastAsia="ar"/>
              </w:rPr>
              <w:t>المخاطر المحتملة</w:t>
            </w:r>
          </w:p>
        </w:tc>
        <w:tc>
          <w:tcPr>
            <w:tcW w:w="4055" w:type="pct"/>
            <w:shd w:val="clear" w:color="auto" w:fill="D3D7DE" w:themeFill="accent1" w:themeFillTint="33"/>
            <w:vAlign w:val="center"/>
            <w:hideMark/>
          </w:tcPr>
          <w:p w14:paraId="01326798" w14:textId="2D422986" w:rsidR="00E80E6E" w:rsidRPr="001F646A" w:rsidRDefault="00E80E6E" w:rsidP="00540020">
            <w:pPr>
              <w:bidi/>
              <w:spacing w:before="120" w:after="120" w:line="276" w:lineRule="auto"/>
              <w:jc w:val="both"/>
              <w:rPr>
                <w:rFonts w:ascii="Arial" w:hAnsi="Arial"/>
                <w:color w:val="373E49" w:themeColor="accent1"/>
                <w:sz w:val="26"/>
                <w:szCs w:val="26"/>
                <w:rtl/>
              </w:rPr>
            </w:pPr>
            <w:r w:rsidRPr="001F646A">
              <w:rPr>
                <w:rFonts w:ascii="Arial" w:hAnsi="Arial"/>
                <w:color w:val="373E49" w:themeColor="accent1"/>
                <w:sz w:val="26"/>
                <w:szCs w:val="26"/>
                <w:rtl/>
                <w:lang w:eastAsia="ar"/>
              </w:rPr>
              <w:t>تنطوي البيانات والمعلومات غير المشفرة على مخاطر كبيرة قد تتسبب بسرقة المعلومات أو الكشف عنها أو الوصول غير المصرح به إليها.</w:t>
            </w:r>
          </w:p>
        </w:tc>
      </w:tr>
      <w:tr w:rsidR="00AE3E1E" w:rsidRPr="001F646A" w14:paraId="0596A483" w14:textId="77777777" w:rsidTr="00190615">
        <w:tc>
          <w:tcPr>
            <w:tcW w:w="5000" w:type="pct"/>
            <w:gridSpan w:val="2"/>
            <w:shd w:val="clear" w:color="auto" w:fill="F2F2F2" w:themeFill="background2"/>
            <w:vAlign w:val="center"/>
            <w:hideMark/>
          </w:tcPr>
          <w:p w14:paraId="378BB474" w14:textId="183C2DEC" w:rsidR="00723AC7" w:rsidRPr="001F646A" w:rsidRDefault="00F41BF3" w:rsidP="007517F5">
            <w:pPr>
              <w:bidi/>
              <w:spacing w:before="120" w:after="120" w:line="276" w:lineRule="auto"/>
              <w:jc w:val="both"/>
              <w:rPr>
                <w:rFonts w:ascii="Arial" w:hAnsi="Arial"/>
                <w:color w:val="373E49" w:themeColor="accent1"/>
                <w:sz w:val="26"/>
                <w:szCs w:val="26"/>
              </w:rPr>
            </w:pPr>
            <w:r w:rsidRPr="001F646A">
              <w:rPr>
                <w:rFonts w:ascii="Arial" w:hAnsi="Arial"/>
                <w:color w:val="373E49" w:themeColor="accent1"/>
                <w:sz w:val="26"/>
                <w:szCs w:val="26"/>
                <w:rtl/>
                <w:lang w:eastAsia="ar"/>
              </w:rPr>
              <w:t xml:space="preserve">المعايير </w:t>
            </w:r>
            <w:r w:rsidR="00723AC7" w:rsidRPr="001F646A">
              <w:rPr>
                <w:rFonts w:ascii="Arial" w:hAnsi="Arial"/>
                <w:color w:val="373E49" w:themeColor="accent1"/>
                <w:sz w:val="26"/>
                <w:szCs w:val="26"/>
                <w:rtl/>
                <w:lang w:eastAsia="ar"/>
              </w:rPr>
              <w:t>المطلوبة</w:t>
            </w:r>
          </w:p>
        </w:tc>
      </w:tr>
      <w:tr w:rsidR="00AE3E1E" w:rsidRPr="001F646A" w14:paraId="00C5A401" w14:textId="77777777" w:rsidTr="003849F2">
        <w:tc>
          <w:tcPr>
            <w:tcW w:w="945" w:type="pct"/>
            <w:vAlign w:val="center"/>
          </w:tcPr>
          <w:p w14:paraId="7F31EC0F" w14:textId="195644BB" w:rsidR="00723AC7" w:rsidRPr="001F646A" w:rsidRDefault="00723AC7" w:rsidP="007517F5">
            <w:pPr>
              <w:pStyle w:val="ListParagraph"/>
              <w:numPr>
                <w:ilvl w:val="0"/>
                <w:numId w:val="29"/>
              </w:numPr>
              <w:bidi/>
              <w:spacing w:before="120" w:afterLines="40" w:after="96" w:line="276" w:lineRule="auto"/>
              <w:ind w:left="181" w:firstLine="0"/>
              <w:rPr>
                <w:rFonts w:ascii="Arial" w:hAnsi="Arial"/>
                <w:color w:val="373E49" w:themeColor="accent1"/>
                <w:sz w:val="26"/>
                <w:szCs w:val="26"/>
              </w:rPr>
            </w:pPr>
          </w:p>
        </w:tc>
        <w:tc>
          <w:tcPr>
            <w:tcW w:w="4055" w:type="pct"/>
          </w:tcPr>
          <w:p w14:paraId="3939FDAD" w14:textId="22A4C449" w:rsidR="00723AC7" w:rsidRPr="001F646A" w:rsidRDefault="00723AC7" w:rsidP="003918CF">
            <w:pPr>
              <w:bidi/>
              <w:spacing w:before="120" w:after="120" w:line="276" w:lineRule="auto"/>
              <w:jc w:val="both"/>
              <w:rPr>
                <w:rFonts w:ascii="Arial" w:hAnsi="Arial"/>
                <w:color w:val="373E49" w:themeColor="accent1"/>
                <w:sz w:val="26"/>
                <w:szCs w:val="26"/>
              </w:rPr>
            </w:pPr>
            <w:r w:rsidRPr="001F646A">
              <w:rPr>
                <w:rFonts w:ascii="Arial" w:hAnsi="Arial"/>
                <w:color w:val="373E49" w:themeColor="accent1"/>
                <w:sz w:val="26"/>
                <w:szCs w:val="26"/>
                <w:rtl/>
                <w:lang w:eastAsia="ar"/>
              </w:rPr>
              <w:t>يجب استخدام برنامج تشفير القرص الكامل المعتمد لتشفير القرص الصلب في كافة الأجهزة المحمولة.</w:t>
            </w:r>
          </w:p>
        </w:tc>
      </w:tr>
      <w:tr w:rsidR="00AE3E1E" w:rsidRPr="001F646A" w14:paraId="56DA55DE" w14:textId="77777777" w:rsidTr="003849F2">
        <w:tc>
          <w:tcPr>
            <w:tcW w:w="945" w:type="pct"/>
            <w:vAlign w:val="center"/>
          </w:tcPr>
          <w:p w14:paraId="393158C9" w14:textId="1D976B77" w:rsidR="00723AC7" w:rsidRPr="001F646A" w:rsidRDefault="00723AC7" w:rsidP="007517F5">
            <w:pPr>
              <w:pStyle w:val="ListParagraph"/>
              <w:numPr>
                <w:ilvl w:val="0"/>
                <w:numId w:val="29"/>
              </w:numPr>
              <w:bidi/>
              <w:spacing w:before="120" w:afterLines="40" w:after="96" w:line="276" w:lineRule="auto"/>
              <w:ind w:left="181" w:firstLine="0"/>
              <w:rPr>
                <w:rFonts w:ascii="Arial" w:hAnsi="Arial"/>
                <w:color w:val="373E49" w:themeColor="accent1"/>
                <w:sz w:val="26"/>
                <w:szCs w:val="26"/>
              </w:rPr>
            </w:pPr>
          </w:p>
        </w:tc>
        <w:tc>
          <w:tcPr>
            <w:tcW w:w="4055" w:type="pct"/>
          </w:tcPr>
          <w:p w14:paraId="3527E71F" w14:textId="260AF60B" w:rsidR="00723AC7" w:rsidRPr="001F646A" w:rsidRDefault="00723AC7" w:rsidP="003918CF">
            <w:pPr>
              <w:bidi/>
              <w:spacing w:before="120" w:after="120" w:line="276" w:lineRule="auto"/>
              <w:jc w:val="both"/>
              <w:rPr>
                <w:rFonts w:ascii="Arial" w:hAnsi="Arial"/>
                <w:color w:val="373E49" w:themeColor="accent1"/>
                <w:sz w:val="26"/>
                <w:szCs w:val="26"/>
              </w:rPr>
            </w:pPr>
            <w:r w:rsidRPr="001F646A">
              <w:rPr>
                <w:rFonts w:ascii="Arial" w:hAnsi="Arial"/>
                <w:color w:val="373E49" w:themeColor="accent1"/>
                <w:sz w:val="26"/>
                <w:szCs w:val="26"/>
                <w:rtl/>
                <w:lang w:eastAsia="ar"/>
              </w:rPr>
              <w:t>يجب فك تشفير كافة أنواع حركة بيانات الشبكة المشفرة عند الخادم الوكيل على حدود الشبكة قبل تحليل المحتوى. ويمكن ل</w:t>
            </w:r>
            <w:r w:rsidRPr="001F646A">
              <w:rPr>
                <w:rFonts w:ascii="Arial" w:hAnsi="Arial"/>
                <w:color w:val="373E49" w:themeColor="accent1"/>
                <w:sz w:val="26"/>
                <w:szCs w:val="26"/>
                <w:highlight w:val="cyan"/>
                <w:rtl/>
                <w:lang w:eastAsia="ar"/>
              </w:rPr>
              <w:t>&lt;اسم الجهة&gt;</w:t>
            </w:r>
            <w:r w:rsidRPr="001F646A">
              <w:rPr>
                <w:rFonts w:ascii="Arial" w:hAnsi="Arial"/>
                <w:color w:val="373E49" w:themeColor="accent1"/>
                <w:sz w:val="26"/>
                <w:szCs w:val="26"/>
                <w:rtl/>
                <w:lang w:eastAsia="ar"/>
              </w:rPr>
              <w:t xml:space="preserve"> استخدام قائمة محددة من التطبيقات لمواقع مسموحة يمكن الوصول إليها عبر خادم وكيل دون فك تشفير حركة البيانات. </w:t>
            </w:r>
          </w:p>
        </w:tc>
      </w:tr>
      <w:tr w:rsidR="00AE3E1E" w:rsidRPr="001F646A" w14:paraId="5C47075C" w14:textId="77777777" w:rsidTr="003849F2">
        <w:tc>
          <w:tcPr>
            <w:tcW w:w="945" w:type="pct"/>
            <w:vAlign w:val="center"/>
          </w:tcPr>
          <w:p w14:paraId="111D1C0A" w14:textId="58B03828" w:rsidR="00E80E6E" w:rsidRPr="001F646A" w:rsidRDefault="00E80E6E" w:rsidP="007517F5">
            <w:pPr>
              <w:pStyle w:val="ListParagraph"/>
              <w:numPr>
                <w:ilvl w:val="0"/>
                <w:numId w:val="29"/>
              </w:numPr>
              <w:bidi/>
              <w:spacing w:before="120" w:afterLines="40" w:after="96" w:line="276" w:lineRule="auto"/>
              <w:ind w:left="181" w:firstLine="0"/>
              <w:rPr>
                <w:rFonts w:ascii="Arial" w:hAnsi="Arial"/>
                <w:color w:val="373E49" w:themeColor="accent1"/>
                <w:sz w:val="26"/>
                <w:szCs w:val="26"/>
              </w:rPr>
            </w:pPr>
          </w:p>
        </w:tc>
        <w:tc>
          <w:tcPr>
            <w:tcW w:w="4055" w:type="pct"/>
          </w:tcPr>
          <w:p w14:paraId="24C95ED0" w14:textId="0D8DCF74" w:rsidR="00E80E6E" w:rsidRPr="001F646A" w:rsidRDefault="00E80E6E" w:rsidP="003918CF">
            <w:pPr>
              <w:bidi/>
              <w:spacing w:before="120" w:after="120" w:line="276" w:lineRule="auto"/>
              <w:jc w:val="both"/>
              <w:rPr>
                <w:rFonts w:ascii="Arial" w:hAnsi="Arial"/>
                <w:color w:val="373E49" w:themeColor="accent1"/>
                <w:sz w:val="26"/>
                <w:szCs w:val="26"/>
              </w:rPr>
            </w:pPr>
            <w:r w:rsidRPr="001F646A">
              <w:rPr>
                <w:rFonts w:ascii="Arial" w:hAnsi="Arial"/>
                <w:color w:val="373E49" w:themeColor="accent1"/>
                <w:sz w:val="26"/>
                <w:szCs w:val="26"/>
                <w:rtl/>
                <w:lang w:eastAsia="ar"/>
              </w:rPr>
              <w:t xml:space="preserve">يجب على كافة عمليات الوصول وتسجيل الدخول عن بعد إلى شبكة </w:t>
            </w:r>
            <w:r w:rsidRPr="001F646A">
              <w:rPr>
                <w:rFonts w:ascii="Arial" w:hAnsi="Arial"/>
                <w:color w:val="373E49" w:themeColor="accent1"/>
                <w:sz w:val="26"/>
                <w:szCs w:val="26"/>
                <w:highlight w:val="cyan"/>
                <w:rtl/>
                <w:lang w:eastAsia="ar"/>
              </w:rPr>
              <w:t>&lt;اسم الجهة&gt;</w:t>
            </w:r>
            <w:r w:rsidRPr="001F646A">
              <w:rPr>
                <w:rFonts w:ascii="Arial" w:hAnsi="Arial"/>
                <w:color w:val="373E49" w:themeColor="accent1"/>
                <w:sz w:val="26"/>
                <w:szCs w:val="26"/>
                <w:rtl/>
                <w:lang w:eastAsia="ar"/>
              </w:rPr>
              <w:t xml:space="preserve"> تشفير البيانات قيد الاستخدام والنقل.</w:t>
            </w:r>
          </w:p>
        </w:tc>
      </w:tr>
      <w:tr w:rsidR="00AE3E1E" w:rsidRPr="001F646A" w14:paraId="24FBDB15" w14:textId="77777777" w:rsidTr="003849F2">
        <w:tc>
          <w:tcPr>
            <w:tcW w:w="945" w:type="pct"/>
            <w:vAlign w:val="center"/>
          </w:tcPr>
          <w:p w14:paraId="2BF23E4C" w14:textId="7B674160" w:rsidR="00E80E6E" w:rsidRPr="001F646A" w:rsidRDefault="00E80E6E" w:rsidP="007517F5">
            <w:pPr>
              <w:pStyle w:val="ListParagraph"/>
              <w:numPr>
                <w:ilvl w:val="0"/>
                <w:numId w:val="29"/>
              </w:numPr>
              <w:bidi/>
              <w:spacing w:before="120" w:afterLines="40" w:after="96" w:line="276" w:lineRule="auto"/>
              <w:ind w:left="181" w:firstLine="0"/>
              <w:rPr>
                <w:rFonts w:ascii="Arial" w:hAnsi="Arial"/>
                <w:color w:val="373E49" w:themeColor="accent1"/>
                <w:sz w:val="26"/>
                <w:szCs w:val="26"/>
              </w:rPr>
            </w:pPr>
          </w:p>
        </w:tc>
        <w:tc>
          <w:tcPr>
            <w:tcW w:w="4055" w:type="pct"/>
          </w:tcPr>
          <w:p w14:paraId="074CB657" w14:textId="145C453F" w:rsidR="00E80E6E" w:rsidRPr="001F646A" w:rsidRDefault="00E80E6E" w:rsidP="003918CF">
            <w:pPr>
              <w:bidi/>
              <w:spacing w:before="120" w:after="120" w:line="276" w:lineRule="auto"/>
              <w:jc w:val="both"/>
              <w:rPr>
                <w:rFonts w:ascii="Arial" w:hAnsi="Arial"/>
                <w:color w:val="373E49" w:themeColor="accent1"/>
                <w:sz w:val="26"/>
                <w:szCs w:val="26"/>
              </w:rPr>
            </w:pPr>
            <w:r w:rsidRPr="001F646A">
              <w:rPr>
                <w:rFonts w:ascii="Arial" w:hAnsi="Arial"/>
                <w:color w:val="373E49" w:themeColor="accent1"/>
                <w:sz w:val="26"/>
                <w:szCs w:val="26"/>
                <w:rtl/>
                <w:lang w:eastAsia="ar"/>
              </w:rPr>
              <w:t xml:space="preserve">يجب مراقبة كافة أنواع الحركة التي تخرج من </w:t>
            </w:r>
            <w:r w:rsidRPr="001F646A">
              <w:rPr>
                <w:rFonts w:ascii="Arial" w:hAnsi="Arial"/>
                <w:color w:val="373E49" w:themeColor="accent1"/>
                <w:sz w:val="26"/>
                <w:szCs w:val="26"/>
                <w:highlight w:val="cyan"/>
                <w:rtl/>
                <w:lang w:eastAsia="ar"/>
              </w:rPr>
              <w:t>&lt;اسم الجهة&gt;</w:t>
            </w:r>
            <w:r w:rsidRPr="001F646A">
              <w:rPr>
                <w:rFonts w:ascii="Arial" w:hAnsi="Arial"/>
                <w:color w:val="373E49" w:themeColor="accent1"/>
                <w:sz w:val="26"/>
                <w:szCs w:val="26"/>
                <w:rtl/>
                <w:lang w:eastAsia="ar"/>
              </w:rPr>
              <w:t xml:space="preserve"> وكشف أي استخدام غير مصرح به للتشفير.</w:t>
            </w:r>
            <w:r w:rsidRPr="001F646A">
              <w:rPr>
                <w:rFonts w:ascii="Arial" w:hAnsi="Arial"/>
                <w:color w:val="373E49" w:themeColor="accent1"/>
                <w:sz w:val="26"/>
                <w:szCs w:val="26"/>
              </w:rPr>
              <w:t xml:space="preserve"> </w:t>
            </w:r>
          </w:p>
        </w:tc>
      </w:tr>
      <w:tr w:rsidR="00AE3E1E" w:rsidRPr="001F646A" w14:paraId="608FEB15" w14:textId="77777777" w:rsidTr="003849F2">
        <w:tc>
          <w:tcPr>
            <w:tcW w:w="945" w:type="pct"/>
            <w:vAlign w:val="center"/>
          </w:tcPr>
          <w:p w14:paraId="6D10864C" w14:textId="434400D4" w:rsidR="00E80E6E" w:rsidRPr="001F646A" w:rsidRDefault="00E80E6E" w:rsidP="007517F5">
            <w:pPr>
              <w:pStyle w:val="ListParagraph"/>
              <w:numPr>
                <w:ilvl w:val="0"/>
                <w:numId w:val="29"/>
              </w:numPr>
              <w:bidi/>
              <w:spacing w:before="120" w:afterLines="40" w:after="96" w:line="276" w:lineRule="auto"/>
              <w:ind w:left="181" w:firstLine="0"/>
              <w:rPr>
                <w:rFonts w:ascii="Arial" w:hAnsi="Arial"/>
                <w:color w:val="373E49" w:themeColor="accent1"/>
                <w:sz w:val="26"/>
                <w:szCs w:val="26"/>
              </w:rPr>
            </w:pPr>
          </w:p>
        </w:tc>
        <w:tc>
          <w:tcPr>
            <w:tcW w:w="4055" w:type="pct"/>
          </w:tcPr>
          <w:p w14:paraId="2DFD115D" w14:textId="556799D9" w:rsidR="00E80E6E" w:rsidRPr="001F646A" w:rsidRDefault="005B5B7D" w:rsidP="003918CF">
            <w:pPr>
              <w:bidi/>
              <w:spacing w:before="120" w:after="120" w:line="276" w:lineRule="auto"/>
              <w:jc w:val="both"/>
              <w:rPr>
                <w:rFonts w:ascii="Arial" w:hAnsi="Arial"/>
                <w:color w:val="373E49" w:themeColor="accent1"/>
                <w:sz w:val="26"/>
                <w:szCs w:val="26"/>
                <w:lang w:eastAsia="ar"/>
              </w:rPr>
            </w:pPr>
            <w:r w:rsidRPr="001F646A">
              <w:rPr>
                <w:rFonts w:ascii="Arial" w:hAnsi="Arial"/>
                <w:color w:val="373E49" w:themeColor="accent1"/>
                <w:sz w:val="26"/>
                <w:szCs w:val="26"/>
                <w:rtl/>
                <w:lang w:eastAsia="ar"/>
              </w:rPr>
              <w:t>في حال استخدام</w:t>
            </w:r>
            <w:r w:rsidR="00E80E6E" w:rsidRPr="001F646A">
              <w:rPr>
                <w:rFonts w:ascii="Arial" w:hAnsi="Arial"/>
                <w:color w:val="373E49" w:themeColor="accent1"/>
                <w:sz w:val="26"/>
                <w:szCs w:val="26"/>
                <w:rtl/>
                <w:lang w:eastAsia="ar"/>
              </w:rPr>
              <w:t xml:space="preserve"> أجهزة التخزين (</w:t>
            </w:r>
            <w:r w:rsidR="00E80E6E" w:rsidRPr="001F646A">
              <w:rPr>
                <w:rFonts w:ascii="Arial" w:hAnsi="Arial"/>
                <w:color w:val="373E49" w:themeColor="accent1"/>
                <w:sz w:val="26"/>
                <w:szCs w:val="26"/>
                <w:lang w:eastAsia="ar"/>
              </w:rPr>
              <w:t>USB</w:t>
            </w:r>
            <w:r w:rsidR="00E80E6E" w:rsidRPr="001F646A">
              <w:rPr>
                <w:rFonts w:ascii="Arial" w:hAnsi="Arial"/>
                <w:color w:val="373E49" w:themeColor="accent1"/>
                <w:sz w:val="26"/>
                <w:szCs w:val="26"/>
                <w:rtl/>
                <w:lang w:eastAsia="ar"/>
              </w:rPr>
              <w:t>)، يجب تشفير البيانات المخزنة بناءً على تصنيفها على هذه الأجهزة.</w:t>
            </w:r>
          </w:p>
        </w:tc>
      </w:tr>
      <w:tr w:rsidR="00AE3E1E" w:rsidRPr="001F646A" w14:paraId="7BA1CD7F" w14:textId="77777777" w:rsidTr="003849F2">
        <w:tc>
          <w:tcPr>
            <w:tcW w:w="945" w:type="pct"/>
            <w:vAlign w:val="center"/>
          </w:tcPr>
          <w:p w14:paraId="0C3A7DB7" w14:textId="22E08FB9" w:rsidR="00B819A3" w:rsidRPr="001F646A" w:rsidRDefault="00B819A3" w:rsidP="007517F5">
            <w:pPr>
              <w:pStyle w:val="ListParagraph"/>
              <w:numPr>
                <w:ilvl w:val="0"/>
                <w:numId w:val="29"/>
              </w:numPr>
              <w:bidi/>
              <w:spacing w:before="120" w:afterLines="40" w:after="96" w:line="276" w:lineRule="auto"/>
              <w:ind w:left="181" w:firstLine="0"/>
              <w:rPr>
                <w:rFonts w:ascii="Arial" w:hAnsi="Arial"/>
                <w:color w:val="373E49" w:themeColor="accent1"/>
                <w:sz w:val="26"/>
                <w:szCs w:val="26"/>
              </w:rPr>
            </w:pPr>
          </w:p>
        </w:tc>
        <w:tc>
          <w:tcPr>
            <w:tcW w:w="4055" w:type="pct"/>
          </w:tcPr>
          <w:p w14:paraId="3AF59D56" w14:textId="0285FD91" w:rsidR="00B819A3" w:rsidRPr="001F646A" w:rsidRDefault="00B819A3" w:rsidP="003918CF">
            <w:pPr>
              <w:bidi/>
              <w:spacing w:before="120" w:after="120" w:line="276" w:lineRule="auto"/>
              <w:jc w:val="both"/>
              <w:rPr>
                <w:rFonts w:ascii="Arial" w:hAnsi="Arial"/>
                <w:color w:val="373E49" w:themeColor="accent1"/>
                <w:sz w:val="26"/>
                <w:szCs w:val="26"/>
              </w:rPr>
            </w:pPr>
            <w:r w:rsidRPr="001F646A">
              <w:rPr>
                <w:rFonts w:ascii="Arial" w:hAnsi="Arial"/>
                <w:color w:val="373E49" w:themeColor="accent1"/>
                <w:sz w:val="26"/>
                <w:szCs w:val="26"/>
                <w:rtl/>
                <w:lang w:eastAsia="ar"/>
              </w:rPr>
              <w:t>يجب تشفير جميع المعلومات المحمية أثناء الاستخدام والنقل.</w:t>
            </w:r>
          </w:p>
        </w:tc>
      </w:tr>
      <w:tr w:rsidR="00AE3E1E" w:rsidRPr="001F646A" w14:paraId="28EB65F5" w14:textId="77777777" w:rsidTr="003849F2">
        <w:tc>
          <w:tcPr>
            <w:tcW w:w="945" w:type="pct"/>
            <w:vAlign w:val="center"/>
          </w:tcPr>
          <w:p w14:paraId="09557880" w14:textId="1BF6635B" w:rsidR="00B819A3" w:rsidRPr="001F646A" w:rsidRDefault="00B819A3" w:rsidP="007517F5">
            <w:pPr>
              <w:pStyle w:val="ListParagraph"/>
              <w:numPr>
                <w:ilvl w:val="0"/>
                <w:numId w:val="29"/>
              </w:numPr>
              <w:bidi/>
              <w:spacing w:before="120" w:afterLines="40" w:after="96" w:line="276" w:lineRule="auto"/>
              <w:ind w:left="181" w:firstLine="0"/>
              <w:rPr>
                <w:rFonts w:ascii="Arial" w:hAnsi="Arial"/>
                <w:color w:val="373E49" w:themeColor="accent1"/>
                <w:sz w:val="26"/>
                <w:szCs w:val="26"/>
              </w:rPr>
            </w:pPr>
          </w:p>
        </w:tc>
        <w:tc>
          <w:tcPr>
            <w:tcW w:w="4055" w:type="pct"/>
          </w:tcPr>
          <w:p w14:paraId="2EFC879D" w14:textId="695D4E15" w:rsidR="00B819A3" w:rsidRPr="001F646A" w:rsidRDefault="00B819A3" w:rsidP="003918CF">
            <w:pPr>
              <w:bidi/>
              <w:spacing w:before="120" w:after="120" w:line="276" w:lineRule="auto"/>
              <w:jc w:val="both"/>
              <w:rPr>
                <w:rFonts w:ascii="Arial" w:hAnsi="Arial"/>
                <w:color w:val="373E49" w:themeColor="accent1"/>
                <w:sz w:val="26"/>
                <w:szCs w:val="26"/>
              </w:rPr>
            </w:pPr>
            <w:r w:rsidRPr="001F646A">
              <w:rPr>
                <w:rFonts w:ascii="Arial" w:hAnsi="Arial"/>
                <w:color w:val="373E49" w:themeColor="accent1"/>
                <w:sz w:val="26"/>
                <w:szCs w:val="26"/>
                <w:rtl/>
                <w:lang w:eastAsia="ar"/>
              </w:rPr>
              <w:t>يجب تشفير جميع المعلومات المحمية أثناء التخزين باستخدام أداة تتطلب آلية تحقق ثانوية غير مدمجة في نظام التشغيل من أجل الوصول إلى المعلومات.</w:t>
            </w:r>
          </w:p>
        </w:tc>
      </w:tr>
      <w:tr w:rsidR="00AE3E1E" w:rsidRPr="001F646A" w14:paraId="742096F4" w14:textId="77777777" w:rsidTr="003849F2">
        <w:tc>
          <w:tcPr>
            <w:tcW w:w="945" w:type="pct"/>
            <w:vAlign w:val="center"/>
          </w:tcPr>
          <w:p w14:paraId="69B32C43" w14:textId="564E67E8" w:rsidR="00B819A3" w:rsidRPr="001F646A" w:rsidRDefault="00B819A3" w:rsidP="007517F5">
            <w:pPr>
              <w:pStyle w:val="ListParagraph"/>
              <w:numPr>
                <w:ilvl w:val="0"/>
                <w:numId w:val="29"/>
              </w:numPr>
              <w:bidi/>
              <w:spacing w:before="120" w:afterLines="40" w:after="96" w:line="276" w:lineRule="auto"/>
              <w:ind w:left="181" w:firstLine="0"/>
              <w:rPr>
                <w:rFonts w:ascii="Arial" w:hAnsi="Arial"/>
                <w:color w:val="373E49" w:themeColor="accent1"/>
                <w:sz w:val="26"/>
                <w:szCs w:val="26"/>
              </w:rPr>
            </w:pPr>
          </w:p>
        </w:tc>
        <w:tc>
          <w:tcPr>
            <w:tcW w:w="4055" w:type="pct"/>
          </w:tcPr>
          <w:p w14:paraId="19B5F264" w14:textId="3B89747E" w:rsidR="00B819A3" w:rsidRPr="001F646A" w:rsidRDefault="00B819A3" w:rsidP="003918CF">
            <w:pPr>
              <w:bidi/>
              <w:spacing w:before="120" w:after="120" w:line="276" w:lineRule="auto"/>
              <w:jc w:val="both"/>
              <w:rPr>
                <w:rFonts w:ascii="Arial" w:hAnsi="Arial"/>
                <w:color w:val="373E49" w:themeColor="accent1"/>
                <w:sz w:val="26"/>
                <w:szCs w:val="26"/>
              </w:rPr>
            </w:pPr>
            <w:r w:rsidRPr="001F646A">
              <w:rPr>
                <w:rFonts w:ascii="Arial" w:hAnsi="Arial"/>
                <w:color w:val="373E49" w:themeColor="accent1"/>
                <w:sz w:val="26"/>
                <w:szCs w:val="26"/>
                <w:rtl/>
                <w:lang w:eastAsia="ar"/>
              </w:rPr>
              <w:t>يجب تشفير جميع البيانات اللاسلكية أثناء الاستخدام والنقل.</w:t>
            </w:r>
          </w:p>
        </w:tc>
      </w:tr>
      <w:tr w:rsidR="00AE3E1E" w:rsidRPr="001F646A" w14:paraId="026F44EC" w14:textId="77777777" w:rsidTr="003849F2">
        <w:tc>
          <w:tcPr>
            <w:tcW w:w="945" w:type="pct"/>
            <w:vAlign w:val="center"/>
          </w:tcPr>
          <w:p w14:paraId="214C0A6D" w14:textId="18F524EC" w:rsidR="00B819A3" w:rsidRPr="001F646A" w:rsidRDefault="00B819A3" w:rsidP="007517F5">
            <w:pPr>
              <w:pStyle w:val="ListParagraph"/>
              <w:numPr>
                <w:ilvl w:val="0"/>
                <w:numId w:val="29"/>
              </w:numPr>
              <w:bidi/>
              <w:spacing w:before="120" w:afterLines="40" w:after="96" w:line="276" w:lineRule="auto"/>
              <w:ind w:left="181" w:firstLine="0"/>
              <w:rPr>
                <w:rFonts w:ascii="Arial" w:hAnsi="Arial"/>
                <w:color w:val="373E49" w:themeColor="accent1"/>
                <w:sz w:val="26"/>
                <w:szCs w:val="26"/>
              </w:rPr>
            </w:pPr>
          </w:p>
        </w:tc>
        <w:tc>
          <w:tcPr>
            <w:tcW w:w="4055" w:type="pct"/>
          </w:tcPr>
          <w:p w14:paraId="7D38ADC4" w14:textId="2346CFBB" w:rsidR="00B819A3" w:rsidRPr="001F646A" w:rsidRDefault="00B819A3" w:rsidP="003918CF">
            <w:pPr>
              <w:bidi/>
              <w:spacing w:before="120" w:after="120" w:line="276" w:lineRule="auto"/>
              <w:jc w:val="both"/>
              <w:rPr>
                <w:rFonts w:ascii="Arial" w:hAnsi="Arial"/>
                <w:color w:val="373E49" w:themeColor="accent1"/>
                <w:sz w:val="26"/>
                <w:szCs w:val="26"/>
              </w:rPr>
            </w:pPr>
            <w:r w:rsidRPr="001F646A">
              <w:rPr>
                <w:rFonts w:ascii="Arial" w:hAnsi="Arial"/>
                <w:color w:val="373E49" w:themeColor="accent1"/>
                <w:sz w:val="26"/>
                <w:szCs w:val="26"/>
                <w:rtl/>
                <w:lang w:eastAsia="ar"/>
              </w:rPr>
              <w:t>يجب تشفير أو اختزال كافة بيانات الاعتماد باستخدام بيانات عشوائية عند تخزينها.</w:t>
            </w:r>
          </w:p>
        </w:tc>
      </w:tr>
      <w:tr w:rsidR="00AE3E1E" w:rsidRPr="001F646A" w14:paraId="2777D246" w14:textId="77777777" w:rsidTr="003918CF">
        <w:trPr>
          <w:trHeight w:val="683"/>
        </w:trPr>
        <w:tc>
          <w:tcPr>
            <w:tcW w:w="945" w:type="pct"/>
            <w:vAlign w:val="center"/>
          </w:tcPr>
          <w:p w14:paraId="01B3CA02" w14:textId="0F962BF5" w:rsidR="00B819A3" w:rsidRPr="001F646A" w:rsidRDefault="00B819A3" w:rsidP="007517F5">
            <w:pPr>
              <w:pStyle w:val="ListParagraph"/>
              <w:numPr>
                <w:ilvl w:val="0"/>
                <w:numId w:val="29"/>
              </w:numPr>
              <w:bidi/>
              <w:spacing w:before="120" w:afterLines="40" w:after="96" w:line="276" w:lineRule="auto"/>
              <w:ind w:left="181" w:firstLine="0"/>
              <w:rPr>
                <w:rFonts w:ascii="Arial" w:hAnsi="Arial"/>
                <w:color w:val="373E49" w:themeColor="accent1"/>
                <w:sz w:val="26"/>
                <w:szCs w:val="26"/>
              </w:rPr>
            </w:pPr>
          </w:p>
        </w:tc>
        <w:tc>
          <w:tcPr>
            <w:tcW w:w="4055" w:type="pct"/>
          </w:tcPr>
          <w:p w14:paraId="69597203" w14:textId="5599CF53" w:rsidR="00B819A3" w:rsidRPr="001F646A" w:rsidRDefault="00B819A3" w:rsidP="003918CF">
            <w:pPr>
              <w:bidi/>
              <w:spacing w:before="120" w:after="120" w:line="276" w:lineRule="auto"/>
              <w:jc w:val="both"/>
              <w:rPr>
                <w:rFonts w:ascii="Arial" w:hAnsi="Arial"/>
                <w:color w:val="373E49" w:themeColor="accent1"/>
                <w:sz w:val="26"/>
                <w:szCs w:val="26"/>
              </w:rPr>
            </w:pPr>
            <w:r w:rsidRPr="001F646A">
              <w:rPr>
                <w:rFonts w:ascii="Arial" w:hAnsi="Arial"/>
                <w:color w:val="373E49" w:themeColor="accent1"/>
                <w:sz w:val="26"/>
                <w:szCs w:val="26"/>
                <w:rtl/>
                <w:lang w:eastAsia="ar"/>
              </w:rPr>
              <w:t>يجب ضمان أن جميع أسماء المستخدمين وبيانات التحقق الخاصة بالحسابات تُنقل عبر الشبكات باستخدام قنوات مشفرة.</w:t>
            </w:r>
          </w:p>
        </w:tc>
      </w:tr>
      <w:tr w:rsidR="00AE3E1E" w:rsidRPr="001F646A" w14:paraId="5314451F" w14:textId="77777777" w:rsidTr="003918CF">
        <w:trPr>
          <w:trHeight w:val="818"/>
        </w:trPr>
        <w:tc>
          <w:tcPr>
            <w:tcW w:w="945" w:type="pct"/>
            <w:vAlign w:val="center"/>
          </w:tcPr>
          <w:p w14:paraId="27EBD6C3" w14:textId="0F210EA7" w:rsidR="00B819A3" w:rsidRPr="001F646A" w:rsidRDefault="00B819A3" w:rsidP="00723AC7">
            <w:pPr>
              <w:pStyle w:val="ListParagraph"/>
              <w:numPr>
                <w:ilvl w:val="0"/>
                <w:numId w:val="29"/>
              </w:numPr>
              <w:bidi/>
              <w:spacing w:before="120" w:afterLines="40" w:after="96" w:line="276" w:lineRule="auto"/>
              <w:ind w:left="181" w:firstLine="0"/>
              <w:rPr>
                <w:rFonts w:ascii="Arial" w:hAnsi="Arial"/>
                <w:color w:val="373E49" w:themeColor="accent1"/>
                <w:sz w:val="26"/>
                <w:szCs w:val="26"/>
              </w:rPr>
            </w:pPr>
          </w:p>
        </w:tc>
        <w:tc>
          <w:tcPr>
            <w:tcW w:w="4055" w:type="pct"/>
          </w:tcPr>
          <w:p w14:paraId="1D9AB4BC" w14:textId="0F5CA89E" w:rsidR="00B819A3" w:rsidRPr="001F646A" w:rsidRDefault="00B819A3" w:rsidP="003918CF">
            <w:pPr>
              <w:bidi/>
              <w:spacing w:before="120" w:after="120" w:line="276" w:lineRule="auto"/>
              <w:jc w:val="both"/>
              <w:rPr>
                <w:rFonts w:ascii="Arial" w:hAnsi="Arial"/>
                <w:color w:val="373E49" w:themeColor="accent1"/>
                <w:sz w:val="26"/>
                <w:szCs w:val="26"/>
                <w:lang w:eastAsia="ar"/>
              </w:rPr>
            </w:pPr>
            <w:r w:rsidRPr="001F646A">
              <w:rPr>
                <w:rFonts w:ascii="Arial" w:hAnsi="Arial"/>
                <w:color w:val="373E49" w:themeColor="accent1"/>
                <w:sz w:val="26"/>
                <w:szCs w:val="26"/>
                <w:rtl/>
                <w:lang w:eastAsia="ar"/>
              </w:rPr>
              <w:t>يجب تشفير وسائط تخزين الخوادم، بما في ذلك الأقراص الثابتة أو التخزين المتصل بالشبكة (</w:t>
            </w:r>
            <w:r w:rsidRPr="001F646A">
              <w:rPr>
                <w:rFonts w:ascii="Arial" w:hAnsi="Arial"/>
                <w:color w:val="373E49" w:themeColor="accent1"/>
                <w:sz w:val="26"/>
                <w:szCs w:val="26"/>
                <w:lang w:eastAsia="ar"/>
              </w:rPr>
              <w:t>NAS</w:t>
            </w:r>
            <w:r w:rsidRPr="001F646A">
              <w:rPr>
                <w:rFonts w:ascii="Arial" w:hAnsi="Arial"/>
                <w:color w:val="373E49" w:themeColor="accent1"/>
                <w:sz w:val="26"/>
                <w:szCs w:val="26"/>
                <w:rtl/>
                <w:lang w:eastAsia="ar"/>
              </w:rPr>
              <w:t>) أو التخزين المتصل بشبكة منطقة التخزين (</w:t>
            </w:r>
            <w:r w:rsidRPr="001F646A">
              <w:rPr>
                <w:rFonts w:ascii="Arial" w:hAnsi="Arial"/>
                <w:color w:val="373E49" w:themeColor="accent1"/>
                <w:sz w:val="26"/>
                <w:szCs w:val="26"/>
                <w:lang w:eastAsia="ar"/>
              </w:rPr>
              <w:t>SAN</w:t>
            </w:r>
            <w:r w:rsidRPr="001F646A">
              <w:rPr>
                <w:rFonts w:ascii="Arial" w:hAnsi="Arial"/>
                <w:color w:val="373E49" w:themeColor="accent1"/>
                <w:sz w:val="26"/>
                <w:szCs w:val="26"/>
                <w:rtl/>
                <w:lang w:eastAsia="ar"/>
              </w:rPr>
              <w:t>) أو أي نوع آخر من وحدات التخزين المتصلة.</w:t>
            </w:r>
          </w:p>
        </w:tc>
      </w:tr>
      <w:tr w:rsidR="00AE3E1E" w:rsidRPr="001F646A" w14:paraId="05EAACE7" w14:textId="77777777" w:rsidTr="003849F2">
        <w:tc>
          <w:tcPr>
            <w:tcW w:w="945" w:type="pct"/>
            <w:vAlign w:val="center"/>
          </w:tcPr>
          <w:p w14:paraId="31EAF790" w14:textId="023BDC70" w:rsidR="00B819A3" w:rsidRPr="001F646A" w:rsidRDefault="00B819A3" w:rsidP="00723AC7">
            <w:pPr>
              <w:pStyle w:val="ListParagraph"/>
              <w:numPr>
                <w:ilvl w:val="0"/>
                <w:numId w:val="29"/>
              </w:numPr>
              <w:bidi/>
              <w:spacing w:before="120" w:afterLines="40" w:after="96" w:line="276" w:lineRule="auto"/>
              <w:ind w:left="181" w:firstLine="0"/>
              <w:rPr>
                <w:rFonts w:ascii="Arial" w:hAnsi="Arial"/>
                <w:color w:val="373E49" w:themeColor="accent1"/>
                <w:sz w:val="26"/>
                <w:szCs w:val="26"/>
              </w:rPr>
            </w:pPr>
          </w:p>
        </w:tc>
        <w:tc>
          <w:tcPr>
            <w:tcW w:w="4055" w:type="pct"/>
          </w:tcPr>
          <w:p w14:paraId="1E282A47" w14:textId="5476D6C1" w:rsidR="00B819A3" w:rsidRPr="001F646A" w:rsidRDefault="00B819A3" w:rsidP="003918CF">
            <w:pPr>
              <w:bidi/>
              <w:spacing w:before="120" w:after="120" w:line="276" w:lineRule="auto"/>
              <w:jc w:val="both"/>
              <w:rPr>
                <w:rFonts w:ascii="Arial" w:hAnsi="Arial"/>
                <w:color w:val="373E49" w:themeColor="accent1"/>
                <w:sz w:val="26"/>
                <w:szCs w:val="26"/>
                <w:rtl/>
                <w:lang w:eastAsia="ar"/>
              </w:rPr>
            </w:pPr>
            <w:r w:rsidRPr="001F646A">
              <w:rPr>
                <w:rFonts w:ascii="Arial" w:hAnsi="Arial"/>
                <w:color w:val="373E49" w:themeColor="accent1"/>
                <w:sz w:val="26"/>
                <w:szCs w:val="26"/>
                <w:rtl/>
                <w:lang w:eastAsia="ar"/>
              </w:rPr>
              <w:t xml:space="preserve">يجب تشفير قواعد البيانات لمنع </w:t>
            </w:r>
            <w:r w:rsidR="009B7F86" w:rsidRPr="001F646A">
              <w:rPr>
                <w:rFonts w:ascii="Arial" w:hAnsi="Arial"/>
                <w:color w:val="373E49" w:themeColor="accent1"/>
                <w:sz w:val="26"/>
                <w:szCs w:val="26"/>
                <w:rtl/>
                <w:lang w:eastAsia="ar"/>
              </w:rPr>
              <w:t xml:space="preserve">الاطلاع </w:t>
            </w:r>
            <w:r w:rsidRPr="001F646A">
              <w:rPr>
                <w:rFonts w:ascii="Arial" w:hAnsi="Arial"/>
                <w:color w:val="373E49" w:themeColor="accent1"/>
                <w:sz w:val="26"/>
                <w:szCs w:val="26"/>
                <w:rtl/>
                <w:lang w:eastAsia="ar"/>
              </w:rPr>
              <w:t xml:space="preserve">غير المصرح به للبيانات المصنفة مقيد وسري </w:t>
            </w:r>
            <w:proofErr w:type="spellStart"/>
            <w:r w:rsidRPr="001F646A">
              <w:rPr>
                <w:rFonts w:ascii="Arial" w:hAnsi="Arial"/>
                <w:color w:val="373E49" w:themeColor="accent1"/>
                <w:sz w:val="26"/>
                <w:szCs w:val="26"/>
                <w:rtl/>
                <w:lang w:eastAsia="ar"/>
              </w:rPr>
              <w:t>وسري</w:t>
            </w:r>
            <w:proofErr w:type="spellEnd"/>
            <w:r w:rsidRPr="001F646A">
              <w:rPr>
                <w:rFonts w:ascii="Arial" w:hAnsi="Arial"/>
                <w:color w:val="373E49" w:themeColor="accent1"/>
                <w:sz w:val="26"/>
                <w:szCs w:val="26"/>
                <w:rtl/>
                <w:lang w:eastAsia="ar"/>
              </w:rPr>
              <w:t xml:space="preserve"> للغاية.</w:t>
            </w:r>
          </w:p>
        </w:tc>
      </w:tr>
      <w:tr w:rsidR="00AE3E1E" w:rsidRPr="001F646A" w14:paraId="5465CBEC" w14:textId="77777777" w:rsidTr="003849F2">
        <w:tc>
          <w:tcPr>
            <w:tcW w:w="945" w:type="pct"/>
            <w:vAlign w:val="center"/>
          </w:tcPr>
          <w:p w14:paraId="1A7D23E8" w14:textId="0357AC95" w:rsidR="00B819A3" w:rsidRPr="001F646A" w:rsidRDefault="00B819A3" w:rsidP="00723AC7">
            <w:pPr>
              <w:pStyle w:val="ListParagraph"/>
              <w:numPr>
                <w:ilvl w:val="0"/>
                <w:numId w:val="29"/>
              </w:numPr>
              <w:bidi/>
              <w:spacing w:before="120" w:afterLines="40" w:after="96" w:line="276" w:lineRule="auto"/>
              <w:ind w:left="181" w:firstLine="0"/>
              <w:rPr>
                <w:rFonts w:ascii="Arial" w:hAnsi="Arial"/>
                <w:color w:val="373E49" w:themeColor="accent1"/>
                <w:sz w:val="26"/>
                <w:szCs w:val="26"/>
              </w:rPr>
            </w:pPr>
          </w:p>
        </w:tc>
        <w:tc>
          <w:tcPr>
            <w:tcW w:w="4055" w:type="pct"/>
          </w:tcPr>
          <w:p w14:paraId="4DD73700" w14:textId="4CF7AB4D" w:rsidR="00B819A3" w:rsidRPr="001F646A" w:rsidRDefault="00B819A3" w:rsidP="003918CF">
            <w:pPr>
              <w:bidi/>
              <w:spacing w:before="120" w:after="120" w:line="276" w:lineRule="auto"/>
              <w:jc w:val="both"/>
              <w:rPr>
                <w:rFonts w:ascii="Arial" w:hAnsi="Arial"/>
                <w:color w:val="373E49" w:themeColor="accent1"/>
                <w:sz w:val="26"/>
                <w:szCs w:val="26"/>
                <w:rtl/>
                <w:lang w:eastAsia="ar"/>
              </w:rPr>
            </w:pPr>
            <w:r w:rsidRPr="001F646A">
              <w:rPr>
                <w:rFonts w:ascii="Arial" w:hAnsi="Arial"/>
                <w:color w:val="373E49" w:themeColor="accent1"/>
                <w:sz w:val="26"/>
                <w:szCs w:val="26"/>
                <w:rtl/>
                <w:lang w:eastAsia="ar"/>
              </w:rPr>
              <w:t>يجب نقل البيانات عبر الشبكة وبين الأنظمة باستخدام آليات تشفير قوية بما يكفي لتقليل مخاطر تعرض البيانات.</w:t>
            </w:r>
          </w:p>
        </w:tc>
      </w:tr>
      <w:tr w:rsidR="00AE3E1E" w:rsidRPr="001F646A" w14:paraId="5D51A925" w14:textId="77777777" w:rsidTr="003849F2">
        <w:tc>
          <w:tcPr>
            <w:tcW w:w="945" w:type="pct"/>
            <w:vAlign w:val="center"/>
          </w:tcPr>
          <w:p w14:paraId="1115F253" w14:textId="558490B7" w:rsidR="00B819A3" w:rsidRPr="001F646A" w:rsidRDefault="00B819A3" w:rsidP="00723AC7">
            <w:pPr>
              <w:pStyle w:val="ListParagraph"/>
              <w:numPr>
                <w:ilvl w:val="0"/>
                <w:numId w:val="29"/>
              </w:numPr>
              <w:bidi/>
              <w:spacing w:before="120" w:afterLines="40" w:after="96" w:line="276" w:lineRule="auto"/>
              <w:ind w:left="181" w:firstLine="0"/>
              <w:rPr>
                <w:rFonts w:ascii="Arial" w:hAnsi="Arial"/>
                <w:color w:val="373E49" w:themeColor="accent1"/>
                <w:sz w:val="26"/>
                <w:szCs w:val="26"/>
              </w:rPr>
            </w:pPr>
          </w:p>
        </w:tc>
        <w:tc>
          <w:tcPr>
            <w:tcW w:w="4055" w:type="pct"/>
          </w:tcPr>
          <w:p w14:paraId="11FE2156" w14:textId="54737912" w:rsidR="00B819A3" w:rsidRPr="001F646A" w:rsidRDefault="00B819A3" w:rsidP="003918CF">
            <w:pPr>
              <w:bidi/>
              <w:spacing w:before="120" w:after="120" w:line="276" w:lineRule="auto"/>
              <w:jc w:val="both"/>
              <w:rPr>
                <w:rFonts w:ascii="Arial" w:hAnsi="Arial"/>
                <w:color w:val="373E49" w:themeColor="accent1"/>
                <w:sz w:val="26"/>
                <w:szCs w:val="26"/>
                <w:rtl/>
                <w:lang w:eastAsia="ar"/>
              </w:rPr>
            </w:pPr>
            <w:r w:rsidRPr="001F646A">
              <w:rPr>
                <w:rFonts w:ascii="Arial" w:hAnsi="Arial"/>
                <w:color w:val="373E49" w:themeColor="accent1"/>
                <w:sz w:val="26"/>
                <w:szCs w:val="26"/>
                <w:rtl/>
                <w:lang w:eastAsia="ar"/>
              </w:rPr>
              <w:t xml:space="preserve">يجب تشفير ملفات قاعدة البيانات على مستوى قاعدة البيانات أو المستوى الميداني، وفقًا للسياسات والإجراءات ذات الصلة الخاصة </w:t>
            </w:r>
            <w:r w:rsidR="009B7F86" w:rsidRPr="001F646A">
              <w:rPr>
                <w:rFonts w:ascii="Arial" w:hAnsi="Arial"/>
                <w:color w:val="373E49" w:themeColor="accent1"/>
                <w:sz w:val="26"/>
                <w:szCs w:val="26"/>
                <w:rtl/>
                <w:lang w:eastAsia="ar"/>
              </w:rPr>
              <w:t>ب</w:t>
            </w:r>
            <w:r w:rsidRPr="001F646A">
              <w:rPr>
                <w:rFonts w:ascii="Arial" w:hAnsi="Arial"/>
                <w:color w:val="373E49" w:themeColor="accent1"/>
                <w:sz w:val="26"/>
                <w:szCs w:val="26"/>
                <w:highlight w:val="cyan"/>
                <w:rtl/>
                <w:lang w:eastAsia="ar"/>
              </w:rPr>
              <w:t>&lt;اسم الجهة&gt;</w:t>
            </w:r>
            <w:r w:rsidRPr="001F646A">
              <w:rPr>
                <w:rFonts w:ascii="Arial" w:hAnsi="Arial"/>
                <w:color w:val="373E49" w:themeColor="accent1"/>
                <w:sz w:val="26"/>
                <w:szCs w:val="26"/>
                <w:rtl/>
                <w:lang w:eastAsia="ar"/>
              </w:rPr>
              <w:t>.</w:t>
            </w:r>
          </w:p>
        </w:tc>
      </w:tr>
      <w:tr w:rsidR="00AE3E1E" w:rsidRPr="001F646A" w14:paraId="7416782F" w14:textId="77777777" w:rsidTr="003849F2">
        <w:tc>
          <w:tcPr>
            <w:tcW w:w="945" w:type="pct"/>
            <w:vAlign w:val="center"/>
          </w:tcPr>
          <w:p w14:paraId="20D2E688" w14:textId="0680B91E" w:rsidR="00B819A3" w:rsidRPr="001F646A" w:rsidRDefault="00B819A3" w:rsidP="00723AC7">
            <w:pPr>
              <w:pStyle w:val="ListParagraph"/>
              <w:numPr>
                <w:ilvl w:val="0"/>
                <w:numId w:val="29"/>
              </w:numPr>
              <w:bidi/>
              <w:spacing w:before="120" w:afterLines="40" w:after="96" w:line="276" w:lineRule="auto"/>
              <w:ind w:left="181" w:firstLine="0"/>
              <w:rPr>
                <w:rFonts w:ascii="Arial" w:hAnsi="Arial"/>
                <w:color w:val="373E49" w:themeColor="accent1"/>
                <w:sz w:val="26"/>
                <w:szCs w:val="26"/>
              </w:rPr>
            </w:pPr>
          </w:p>
        </w:tc>
        <w:tc>
          <w:tcPr>
            <w:tcW w:w="4055" w:type="pct"/>
          </w:tcPr>
          <w:p w14:paraId="55E2AD12" w14:textId="6CF8880B" w:rsidR="00B819A3" w:rsidRPr="001F646A" w:rsidRDefault="00B819A3" w:rsidP="003918CF">
            <w:pPr>
              <w:bidi/>
              <w:spacing w:before="120" w:after="120" w:line="276" w:lineRule="auto"/>
              <w:jc w:val="both"/>
              <w:rPr>
                <w:rFonts w:ascii="Arial" w:hAnsi="Arial"/>
                <w:color w:val="373E49" w:themeColor="accent1"/>
                <w:sz w:val="26"/>
                <w:szCs w:val="26"/>
                <w:lang w:eastAsia="ar"/>
              </w:rPr>
            </w:pPr>
            <w:r w:rsidRPr="001F646A">
              <w:rPr>
                <w:rFonts w:ascii="Arial" w:hAnsi="Arial"/>
                <w:color w:val="373E49" w:themeColor="accent1"/>
                <w:sz w:val="26"/>
                <w:szCs w:val="26"/>
                <w:rtl/>
                <w:lang w:eastAsia="ar"/>
              </w:rPr>
              <w:t xml:space="preserve">يجب تشفير أشرطة النسخ الاحتياطي التي تخزن نسخًا </w:t>
            </w:r>
            <w:r w:rsidR="009B7F86" w:rsidRPr="001F646A">
              <w:rPr>
                <w:rFonts w:ascii="Arial" w:hAnsi="Arial"/>
                <w:color w:val="373E49" w:themeColor="accent1"/>
                <w:sz w:val="26"/>
                <w:szCs w:val="26"/>
                <w:rtl/>
                <w:lang w:eastAsia="ar"/>
              </w:rPr>
              <w:t>احتياطية،</w:t>
            </w:r>
            <w:r w:rsidRPr="001F646A">
              <w:rPr>
                <w:rFonts w:ascii="Arial" w:hAnsi="Arial"/>
                <w:color w:val="373E49" w:themeColor="accent1"/>
                <w:sz w:val="26"/>
                <w:szCs w:val="26"/>
                <w:rtl/>
                <w:lang w:eastAsia="ar"/>
              </w:rPr>
              <w:t xml:space="preserve"> ولا يجوز تخزين المفتاح في نفس الأشرطة بنص عادي.</w:t>
            </w:r>
            <w:r w:rsidRPr="001F646A">
              <w:rPr>
                <w:rFonts w:ascii="Arial" w:hAnsi="Arial"/>
                <w:color w:val="373E49" w:themeColor="accent1"/>
                <w:sz w:val="26"/>
                <w:szCs w:val="26"/>
                <w:lang w:eastAsia="ar"/>
              </w:rPr>
              <w:t xml:space="preserve"> </w:t>
            </w:r>
          </w:p>
        </w:tc>
      </w:tr>
      <w:tr w:rsidR="00AE3E1E" w:rsidRPr="001F646A" w14:paraId="70998142" w14:textId="77777777" w:rsidTr="003918CF">
        <w:trPr>
          <w:trHeight w:val="917"/>
        </w:trPr>
        <w:tc>
          <w:tcPr>
            <w:tcW w:w="945" w:type="pct"/>
            <w:vAlign w:val="center"/>
          </w:tcPr>
          <w:p w14:paraId="1D0D8B74" w14:textId="25F15C21" w:rsidR="00B819A3" w:rsidRPr="001F646A" w:rsidRDefault="00B819A3" w:rsidP="00723AC7">
            <w:pPr>
              <w:pStyle w:val="ListParagraph"/>
              <w:numPr>
                <w:ilvl w:val="0"/>
                <w:numId w:val="29"/>
              </w:numPr>
              <w:bidi/>
              <w:spacing w:before="120" w:afterLines="40" w:after="96" w:line="276" w:lineRule="auto"/>
              <w:ind w:left="181" w:firstLine="0"/>
              <w:rPr>
                <w:rFonts w:ascii="Arial" w:hAnsi="Arial"/>
                <w:color w:val="373E49" w:themeColor="accent1"/>
                <w:sz w:val="26"/>
                <w:szCs w:val="26"/>
              </w:rPr>
            </w:pPr>
          </w:p>
        </w:tc>
        <w:tc>
          <w:tcPr>
            <w:tcW w:w="4055" w:type="pct"/>
          </w:tcPr>
          <w:p w14:paraId="2BAB95AB" w14:textId="15880C67" w:rsidR="00B819A3" w:rsidRPr="001F646A" w:rsidRDefault="00B819A3" w:rsidP="003918CF">
            <w:pPr>
              <w:bidi/>
              <w:spacing w:before="120" w:after="120" w:line="276" w:lineRule="auto"/>
              <w:jc w:val="both"/>
              <w:rPr>
                <w:rFonts w:ascii="Arial" w:hAnsi="Arial"/>
                <w:color w:val="373E49" w:themeColor="accent1"/>
                <w:sz w:val="26"/>
                <w:szCs w:val="26"/>
                <w:lang w:eastAsia="ar"/>
              </w:rPr>
            </w:pPr>
            <w:r w:rsidRPr="001F646A">
              <w:rPr>
                <w:rFonts w:ascii="Arial" w:hAnsi="Arial"/>
                <w:color w:val="373E49" w:themeColor="accent1"/>
                <w:sz w:val="26"/>
                <w:szCs w:val="26"/>
                <w:rtl/>
                <w:lang w:eastAsia="ar"/>
              </w:rPr>
              <w:t>يجب تشفير البيانات للمسؤول أو المستخدم أو التطبيق من وإلى نظام إدارة قواعد البيانات (</w:t>
            </w:r>
            <w:r w:rsidRPr="001F646A">
              <w:rPr>
                <w:rFonts w:ascii="Arial" w:hAnsi="Arial"/>
                <w:color w:val="373E49" w:themeColor="accent1"/>
                <w:sz w:val="26"/>
                <w:szCs w:val="26"/>
                <w:lang w:eastAsia="ar"/>
              </w:rPr>
              <w:t>DBMS</w:t>
            </w:r>
            <w:r w:rsidRPr="001F646A">
              <w:rPr>
                <w:rFonts w:ascii="Arial" w:hAnsi="Arial"/>
                <w:color w:val="373E49" w:themeColor="accent1"/>
                <w:sz w:val="26"/>
                <w:szCs w:val="26"/>
                <w:rtl/>
                <w:lang w:eastAsia="ar"/>
              </w:rPr>
              <w:t>).</w:t>
            </w:r>
          </w:p>
        </w:tc>
      </w:tr>
      <w:tr w:rsidR="00AE3E1E" w:rsidRPr="001F646A" w14:paraId="032E13AD" w14:textId="77777777" w:rsidTr="003849F2">
        <w:tc>
          <w:tcPr>
            <w:tcW w:w="945" w:type="pct"/>
            <w:vAlign w:val="center"/>
          </w:tcPr>
          <w:p w14:paraId="604CFD2A" w14:textId="37682D6A" w:rsidR="00B819A3" w:rsidRPr="001F646A" w:rsidRDefault="00B819A3" w:rsidP="00723AC7">
            <w:pPr>
              <w:pStyle w:val="ListParagraph"/>
              <w:numPr>
                <w:ilvl w:val="0"/>
                <w:numId w:val="29"/>
              </w:numPr>
              <w:bidi/>
              <w:spacing w:before="120" w:afterLines="40" w:after="96" w:line="276" w:lineRule="auto"/>
              <w:ind w:left="181" w:firstLine="0"/>
              <w:rPr>
                <w:rFonts w:ascii="Arial" w:hAnsi="Arial"/>
                <w:color w:val="373E49" w:themeColor="accent1"/>
                <w:sz w:val="26"/>
                <w:szCs w:val="26"/>
              </w:rPr>
            </w:pPr>
          </w:p>
        </w:tc>
        <w:tc>
          <w:tcPr>
            <w:tcW w:w="4055" w:type="pct"/>
          </w:tcPr>
          <w:p w14:paraId="04992BB3" w14:textId="1F508F61" w:rsidR="00B819A3" w:rsidRPr="001F646A" w:rsidRDefault="00B819A3" w:rsidP="003918CF">
            <w:pPr>
              <w:bidi/>
              <w:spacing w:before="120" w:after="120" w:line="276" w:lineRule="auto"/>
              <w:jc w:val="both"/>
              <w:rPr>
                <w:rFonts w:ascii="Arial" w:hAnsi="Arial"/>
                <w:color w:val="373E49" w:themeColor="accent1"/>
                <w:sz w:val="26"/>
                <w:szCs w:val="26"/>
                <w:lang w:eastAsia="ar"/>
              </w:rPr>
            </w:pPr>
            <w:r w:rsidRPr="001F646A">
              <w:rPr>
                <w:rFonts w:ascii="Arial" w:hAnsi="Arial"/>
                <w:color w:val="373E49" w:themeColor="accent1"/>
                <w:sz w:val="26"/>
                <w:szCs w:val="26"/>
                <w:rtl/>
                <w:lang w:eastAsia="ar"/>
              </w:rPr>
              <w:t xml:space="preserve">يجب </w:t>
            </w:r>
            <w:r w:rsidR="00056FAF" w:rsidRPr="001F646A">
              <w:rPr>
                <w:rFonts w:ascii="Arial" w:hAnsi="Arial"/>
                <w:color w:val="373E49" w:themeColor="accent1"/>
                <w:sz w:val="26"/>
                <w:szCs w:val="26"/>
                <w:rtl/>
                <w:lang w:eastAsia="ar"/>
              </w:rPr>
              <w:t>تطبيق</w:t>
            </w:r>
            <w:r w:rsidRPr="001F646A">
              <w:rPr>
                <w:rFonts w:ascii="Arial" w:hAnsi="Arial"/>
                <w:color w:val="373E49" w:themeColor="accent1"/>
                <w:sz w:val="26"/>
                <w:szCs w:val="26"/>
                <w:rtl/>
                <w:lang w:eastAsia="ar"/>
              </w:rPr>
              <w:t xml:space="preserve"> التشفير </w:t>
            </w:r>
            <w:r w:rsidR="00056FAF" w:rsidRPr="001F646A">
              <w:rPr>
                <w:rFonts w:ascii="Arial" w:hAnsi="Arial"/>
                <w:color w:val="373E49" w:themeColor="accent1"/>
                <w:sz w:val="26"/>
                <w:szCs w:val="26"/>
                <w:rtl/>
                <w:lang w:eastAsia="ar"/>
              </w:rPr>
              <w:t>بين</w:t>
            </w:r>
            <w:r w:rsidRPr="001F646A">
              <w:rPr>
                <w:rFonts w:ascii="Arial" w:hAnsi="Arial"/>
                <w:color w:val="373E49" w:themeColor="accent1"/>
                <w:sz w:val="26"/>
                <w:szCs w:val="26"/>
                <w:rtl/>
                <w:lang w:eastAsia="ar"/>
              </w:rPr>
              <w:t xml:space="preserve"> </w:t>
            </w:r>
            <w:r w:rsidR="00056FAF" w:rsidRPr="001F646A">
              <w:rPr>
                <w:rFonts w:ascii="Arial" w:hAnsi="Arial"/>
                <w:color w:val="373E49" w:themeColor="accent1"/>
                <w:sz w:val="26"/>
                <w:szCs w:val="26"/>
                <w:rtl/>
                <w:lang w:eastAsia="ar"/>
              </w:rPr>
              <w:t xml:space="preserve">الطرفيات </w:t>
            </w:r>
            <w:r w:rsidR="00056FAF" w:rsidRPr="001F646A">
              <w:rPr>
                <w:rFonts w:ascii="Arial" w:hAnsi="Arial"/>
                <w:color w:val="373E49" w:themeColor="accent1"/>
                <w:sz w:val="26"/>
                <w:szCs w:val="26"/>
                <w:lang w:eastAsia="ar"/>
              </w:rPr>
              <w:t>(end-to end encryption)</w:t>
            </w:r>
            <w:r w:rsidRPr="001F646A">
              <w:rPr>
                <w:rFonts w:ascii="Arial" w:hAnsi="Arial"/>
                <w:color w:val="373E49" w:themeColor="accent1"/>
                <w:sz w:val="26"/>
                <w:szCs w:val="26"/>
                <w:rtl/>
                <w:lang w:eastAsia="ar"/>
              </w:rPr>
              <w:t xml:space="preserve"> لاتصالات </w:t>
            </w:r>
            <w:r w:rsidR="00056FAF" w:rsidRPr="001F646A">
              <w:rPr>
                <w:rFonts w:ascii="Arial" w:hAnsi="Arial"/>
                <w:color w:val="373E49" w:themeColor="accent1"/>
                <w:sz w:val="26"/>
                <w:szCs w:val="26"/>
                <w:rtl/>
                <w:lang w:eastAsia="ar"/>
              </w:rPr>
              <w:t>تطبيقات الويب</w:t>
            </w:r>
            <w:r w:rsidRPr="001F646A">
              <w:rPr>
                <w:rFonts w:ascii="Arial" w:hAnsi="Arial"/>
                <w:color w:val="373E49" w:themeColor="accent1"/>
                <w:sz w:val="26"/>
                <w:szCs w:val="26"/>
                <w:rtl/>
                <w:lang w:eastAsia="ar"/>
              </w:rPr>
              <w:t xml:space="preserve"> </w:t>
            </w:r>
            <w:r w:rsidR="00056FAF" w:rsidRPr="001F646A">
              <w:rPr>
                <w:rFonts w:ascii="Arial" w:hAnsi="Arial"/>
                <w:color w:val="373E49" w:themeColor="accent1"/>
                <w:sz w:val="26"/>
                <w:szCs w:val="26"/>
                <w:rtl/>
                <w:lang w:eastAsia="ar"/>
              </w:rPr>
              <w:t>من الخادم والعميل</w:t>
            </w:r>
            <w:r w:rsidRPr="001F646A">
              <w:rPr>
                <w:rFonts w:ascii="Arial" w:hAnsi="Arial"/>
                <w:color w:val="373E49" w:themeColor="accent1"/>
                <w:sz w:val="26"/>
                <w:szCs w:val="26"/>
                <w:rtl/>
                <w:lang w:eastAsia="ar"/>
              </w:rPr>
              <w:t>.</w:t>
            </w:r>
          </w:p>
        </w:tc>
      </w:tr>
      <w:tr w:rsidR="00AE3E1E" w:rsidRPr="001F646A" w14:paraId="47841F64" w14:textId="77777777" w:rsidTr="00190615">
        <w:tc>
          <w:tcPr>
            <w:tcW w:w="945" w:type="pct"/>
            <w:shd w:val="clear" w:color="auto" w:fill="373E49" w:themeFill="accent1"/>
            <w:vAlign w:val="center"/>
            <w:hideMark/>
          </w:tcPr>
          <w:p w14:paraId="3ACA9CEC" w14:textId="6CDCEF4B" w:rsidR="00E80E6E" w:rsidRPr="001F646A" w:rsidRDefault="00B819A3" w:rsidP="00540020">
            <w:pPr>
              <w:bidi/>
              <w:spacing w:before="120" w:after="120" w:line="276" w:lineRule="auto"/>
              <w:rPr>
                <w:rFonts w:ascii="Arial" w:hAnsi="Arial"/>
                <w:color w:val="FFFFFF" w:themeColor="background1"/>
                <w:sz w:val="26"/>
                <w:szCs w:val="26"/>
              </w:rPr>
            </w:pPr>
            <w:r w:rsidRPr="001F646A">
              <w:rPr>
                <w:rFonts w:ascii="Arial" w:hAnsi="Arial"/>
                <w:color w:val="FFFFFF" w:themeColor="background1"/>
                <w:sz w:val="26"/>
                <w:szCs w:val="26"/>
                <w:rtl/>
                <w:lang w:eastAsia="ar"/>
              </w:rPr>
              <w:t>3</w:t>
            </w:r>
          </w:p>
        </w:tc>
        <w:tc>
          <w:tcPr>
            <w:tcW w:w="4055" w:type="pct"/>
            <w:shd w:val="clear" w:color="auto" w:fill="373E49" w:themeFill="accent1"/>
            <w:vAlign w:val="center"/>
            <w:hideMark/>
          </w:tcPr>
          <w:p w14:paraId="09F2ED3E" w14:textId="6CED154C" w:rsidR="00E80E6E" w:rsidRPr="001F646A" w:rsidRDefault="00E80E6E" w:rsidP="00540020">
            <w:pPr>
              <w:bidi/>
              <w:spacing w:before="120" w:after="120" w:line="276" w:lineRule="auto"/>
              <w:jc w:val="both"/>
              <w:rPr>
                <w:rFonts w:ascii="Arial" w:hAnsi="Arial"/>
                <w:color w:val="FFFFFF" w:themeColor="background1"/>
                <w:sz w:val="26"/>
                <w:szCs w:val="26"/>
                <w:rtl/>
                <w:lang w:eastAsia="ar"/>
              </w:rPr>
            </w:pPr>
            <w:r w:rsidRPr="001F646A">
              <w:rPr>
                <w:rFonts w:ascii="Arial" w:hAnsi="Arial"/>
                <w:color w:val="FFFFFF" w:themeColor="background1"/>
                <w:sz w:val="26"/>
                <w:szCs w:val="26"/>
                <w:rtl/>
                <w:lang w:eastAsia="ar"/>
              </w:rPr>
              <w:t>المعلومات الأخرى ذات العلاقة بالتشفير</w:t>
            </w:r>
          </w:p>
        </w:tc>
      </w:tr>
      <w:tr w:rsidR="00AE3E1E" w:rsidRPr="001F646A" w14:paraId="541CC54F" w14:textId="77777777" w:rsidTr="00190615">
        <w:tc>
          <w:tcPr>
            <w:tcW w:w="945" w:type="pct"/>
            <w:shd w:val="clear" w:color="auto" w:fill="D3D7DE" w:themeFill="accent1" w:themeFillTint="33"/>
            <w:vAlign w:val="center"/>
            <w:hideMark/>
          </w:tcPr>
          <w:p w14:paraId="32B51E30" w14:textId="77777777" w:rsidR="00E80E6E" w:rsidRPr="001F646A" w:rsidRDefault="00E80E6E" w:rsidP="00540020">
            <w:pPr>
              <w:bidi/>
              <w:spacing w:before="120" w:after="120" w:line="276" w:lineRule="auto"/>
              <w:rPr>
                <w:rFonts w:ascii="Arial" w:hAnsi="Arial"/>
                <w:color w:val="373E49" w:themeColor="accent1"/>
                <w:sz w:val="26"/>
                <w:szCs w:val="26"/>
              </w:rPr>
            </w:pPr>
            <w:r w:rsidRPr="001F646A">
              <w:rPr>
                <w:rFonts w:ascii="Arial" w:hAnsi="Arial"/>
                <w:color w:val="373E49" w:themeColor="accent1"/>
                <w:sz w:val="26"/>
                <w:szCs w:val="26"/>
                <w:rtl/>
                <w:lang w:eastAsia="ar"/>
              </w:rPr>
              <w:t>الهدف</w:t>
            </w:r>
          </w:p>
        </w:tc>
        <w:tc>
          <w:tcPr>
            <w:tcW w:w="4055" w:type="pct"/>
            <w:shd w:val="clear" w:color="auto" w:fill="D3D7DE" w:themeFill="accent1" w:themeFillTint="33"/>
            <w:vAlign w:val="center"/>
            <w:hideMark/>
          </w:tcPr>
          <w:p w14:paraId="6953EFA0" w14:textId="72D4FB64" w:rsidR="00E80E6E" w:rsidRPr="001F646A" w:rsidRDefault="00E80E6E" w:rsidP="00540020">
            <w:pPr>
              <w:bidi/>
              <w:spacing w:before="120" w:after="120" w:line="276" w:lineRule="auto"/>
              <w:jc w:val="both"/>
              <w:rPr>
                <w:rFonts w:ascii="Arial" w:hAnsi="Arial"/>
                <w:color w:val="373E49" w:themeColor="accent1"/>
                <w:sz w:val="26"/>
                <w:szCs w:val="26"/>
              </w:rPr>
            </w:pPr>
            <w:r w:rsidRPr="001F646A">
              <w:rPr>
                <w:rFonts w:ascii="Arial" w:hAnsi="Arial"/>
                <w:color w:val="373E49" w:themeColor="accent1"/>
                <w:sz w:val="26"/>
                <w:szCs w:val="26"/>
                <w:rtl/>
                <w:lang w:eastAsia="ar"/>
              </w:rPr>
              <w:t xml:space="preserve">ضمان إدارة البيانات والمعلومات المستخدمة مع </w:t>
            </w:r>
            <w:r w:rsidR="0033306B" w:rsidRPr="001F646A">
              <w:rPr>
                <w:rFonts w:ascii="Arial" w:hAnsi="Arial"/>
                <w:color w:val="373E49" w:themeColor="accent1"/>
                <w:sz w:val="26"/>
                <w:szCs w:val="26"/>
                <w:rtl/>
                <w:lang w:eastAsia="ar"/>
              </w:rPr>
              <w:t>ال</w:t>
            </w:r>
            <w:r w:rsidRPr="001F646A">
              <w:rPr>
                <w:rFonts w:ascii="Arial" w:hAnsi="Arial"/>
                <w:color w:val="373E49" w:themeColor="accent1"/>
                <w:sz w:val="26"/>
                <w:szCs w:val="26"/>
                <w:rtl/>
                <w:lang w:eastAsia="ar"/>
              </w:rPr>
              <w:t>مفاتيح بصورة آمنة.</w:t>
            </w:r>
          </w:p>
        </w:tc>
      </w:tr>
      <w:tr w:rsidR="00AE3E1E" w:rsidRPr="001F646A" w14:paraId="467D58B2" w14:textId="77777777" w:rsidTr="00190615">
        <w:tc>
          <w:tcPr>
            <w:tcW w:w="945" w:type="pct"/>
            <w:shd w:val="clear" w:color="auto" w:fill="D3D7DE" w:themeFill="accent1" w:themeFillTint="33"/>
            <w:vAlign w:val="center"/>
            <w:hideMark/>
          </w:tcPr>
          <w:p w14:paraId="6ECA4F06" w14:textId="77777777" w:rsidR="00E80E6E" w:rsidRPr="001F646A" w:rsidRDefault="00E80E6E" w:rsidP="00540020">
            <w:pPr>
              <w:bidi/>
              <w:spacing w:before="120" w:after="120" w:line="276" w:lineRule="auto"/>
              <w:rPr>
                <w:rFonts w:ascii="Arial" w:hAnsi="Arial"/>
                <w:color w:val="373E49" w:themeColor="accent1"/>
                <w:sz w:val="26"/>
                <w:szCs w:val="26"/>
              </w:rPr>
            </w:pPr>
            <w:r w:rsidRPr="001F646A">
              <w:rPr>
                <w:rFonts w:ascii="Arial" w:hAnsi="Arial"/>
                <w:color w:val="373E49" w:themeColor="accent1"/>
                <w:sz w:val="26"/>
                <w:szCs w:val="26"/>
                <w:rtl/>
                <w:lang w:eastAsia="ar"/>
              </w:rPr>
              <w:t>المخاطر المحتملة</w:t>
            </w:r>
          </w:p>
        </w:tc>
        <w:tc>
          <w:tcPr>
            <w:tcW w:w="4055" w:type="pct"/>
            <w:shd w:val="clear" w:color="auto" w:fill="D3D7DE" w:themeFill="accent1" w:themeFillTint="33"/>
            <w:vAlign w:val="center"/>
            <w:hideMark/>
          </w:tcPr>
          <w:p w14:paraId="62468586" w14:textId="6FBD21F0" w:rsidR="00E80E6E" w:rsidRPr="001F646A" w:rsidRDefault="00E80E6E" w:rsidP="00540020">
            <w:pPr>
              <w:bidi/>
              <w:spacing w:before="120" w:after="120" w:line="276" w:lineRule="auto"/>
              <w:jc w:val="both"/>
              <w:rPr>
                <w:rFonts w:ascii="Arial" w:hAnsi="Arial"/>
                <w:color w:val="373E49" w:themeColor="accent1"/>
                <w:sz w:val="26"/>
                <w:szCs w:val="26"/>
              </w:rPr>
            </w:pPr>
            <w:r w:rsidRPr="001F646A">
              <w:rPr>
                <w:rFonts w:ascii="Arial" w:hAnsi="Arial"/>
                <w:color w:val="373E49" w:themeColor="accent1"/>
                <w:sz w:val="26"/>
                <w:szCs w:val="26"/>
                <w:rtl/>
                <w:lang w:eastAsia="ar"/>
              </w:rPr>
              <w:t xml:space="preserve">قد تؤدي الإدارة غير الآمنة للبيانات والمعلومات المستخدمة مع </w:t>
            </w:r>
            <w:r w:rsidR="0033306B" w:rsidRPr="001F646A">
              <w:rPr>
                <w:rFonts w:ascii="Arial" w:hAnsi="Arial"/>
                <w:color w:val="373E49" w:themeColor="accent1"/>
                <w:sz w:val="26"/>
                <w:szCs w:val="26"/>
                <w:rtl/>
                <w:lang w:eastAsia="ar"/>
              </w:rPr>
              <w:t>ال</w:t>
            </w:r>
            <w:r w:rsidRPr="001F646A">
              <w:rPr>
                <w:rFonts w:ascii="Arial" w:hAnsi="Arial"/>
                <w:color w:val="373E49" w:themeColor="accent1"/>
                <w:sz w:val="26"/>
                <w:szCs w:val="26"/>
                <w:rtl/>
                <w:lang w:eastAsia="ar"/>
              </w:rPr>
              <w:t>مفاتيح إلى مخاطر كبيرة قد تتسبب بسرقة المعلومات أو الكشف عنها أو الوصول غير المصرح به إليها.</w:t>
            </w:r>
          </w:p>
        </w:tc>
      </w:tr>
      <w:tr w:rsidR="00AE3E1E" w:rsidRPr="001F646A" w14:paraId="5FB69890" w14:textId="77777777" w:rsidTr="00190615">
        <w:tc>
          <w:tcPr>
            <w:tcW w:w="5000" w:type="pct"/>
            <w:gridSpan w:val="2"/>
            <w:shd w:val="clear" w:color="auto" w:fill="F2F2F2" w:themeFill="background2"/>
            <w:vAlign w:val="center"/>
            <w:hideMark/>
          </w:tcPr>
          <w:p w14:paraId="51C07789" w14:textId="45CBE2B5" w:rsidR="00E80E6E" w:rsidRPr="001F646A" w:rsidRDefault="00F41BF3" w:rsidP="00540020">
            <w:pPr>
              <w:bidi/>
              <w:spacing w:before="120" w:after="120" w:line="276" w:lineRule="auto"/>
              <w:jc w:val="left"/>
              <w:rPr>
                <w:rFonts w:ascii="Arial" w:hAnsi="Arial"/>
                <w:color w:val="373E49" w:themeColor="accent1"/>
                <w:sz w:val="26"/>
                <w:szCs w:val="26"/>
              </w:rPr>
            </w:pPr>
            <w:r w:rsidRPr="001F646A">
              <w:rPr>
                <w:rFonts w:ascii="Arial" w:hAnsi="Arial"/>
                <w:color w:val="373E49" w:themeColor="accent1"/>
                <w:sz w:val="26"/>
                <w:szCs w:val="26"/>
                <w:rtl/>
                <w:lang w:eastAsia="ar"/>
              </w:rPr>
              <w:lastRenderedPageBreak/>
              <w:t xml:space="preserve">المعايير </w:t>
            </w:r>
            <w:r w:rsidR="00E80E6E" w:rsidRPr="001F646A">
              <w:rPr>
                <w:rFonts w:ascii="Arial" w:hAnsi="Arial"/>
                <w:color w:val="373E49" w:themeColor="accent1"/>
                <w:sz w:val="26"/>
                <w:szCs w:val="26"/>
                <w:rtl/>
                <w:lang w:eastAsia="ar"/>
              </w:rPr>
              <w:t>المطلوبة</w:t>
            </w:r>
          </w:p>
        </w:tc>
      </w:tr>
      <w:tr w:rsidR="00AE3E1E" w:rsidRPr="001F646A" w14:paraId="11933FC7" w14:textId="77777777" w:rsidTr="003849F2">
        <w:tc>
          <w:tcPr>
            <w:tcW w:w="945" w:type="pct"/>
            <w:vAlign w:val="center"/>
          </w:tcPr>
          <w:p w14:paraId="7B07A553" w14:textId="32A303AA" w:rsidR="00E80E6E" w:rsidRPr="001F646A" w:rsidRDefault="00E80E6E" w:rsidP="007517F5">
            <w:pPr>
              <w:pStyle w:val="ListParagraph"/>
              <w:numPr>
                <w:ilvl w:val="0"/>
                <w:numId w:val="30"/>
              </w:numPr>
              <w:bidi/>
              <w:spacing w:before="120" w:afterLines="40" w:after="96" w:line="276" w:lineRule="auto"/>
              <w:ind w:left="181" w:firstLine="0"/>
              <w:rPr>
                <w:rFonts w:ascii="Arial" w:hAnsi="Arial"/>
                <w:color w:val="373E49" w:themeColor="accent1"/>
                <w:sz w:val="26"/>
                <w:szCs w:val="26"/>
              </w:rPr>
            </w:pPr>
          </w:p>
        </w:tc>
        <w:tc>
          <w:tcPr>
            <w:tcW w:w="4055" w:type="pct"/>
            <w:vAlign w:val="center"/>
            <w:hideMark/>
          </w:tcPr>
          <w:p w14:paraId="6F5E5943" w14:textId="61CADA81" w:rsidR="00E80E6E" w:rsidRPr="001F646A" w:rsidRDefault="00E80E6E" w:rsidP="003918CF">
            <w:pPr>
              <w:bidi/>
              <w:spacing w:before="120" w:after="120" w:line="276" w:lineRule="auto"/>
              <w:jc w:val="both"/>
              <w:rPr>
                <w:rFonts w:ascii="Arial" w:hAnsi="Arial"/>
                <w:color w:val="373E49" w:themeColor="accent1"/>
                <w:sz w:val="26"/>
                <w:szCs w:val="26"/>
              </w:rPr>
            </w:pPr>
            <w:r w:rsidRPr="001F646A">
              <w:rPr>
                <w:rFonts w:ascii="Arial" w:hAnsi="Arial"/>
                <w:color w:val="373E49" w:themeColor="accent1"/>
                <w:sz w:val="26"/>
                <w:szCs w:val="26"/>
                <w:rtl/>
                <w:lang w:eastAsia="ar"/>
              </w:rPr>
              <w:t>يجب حماية كافة المعلومات المستخدمة مع خوارزميات التشفير و</w:t>
            </w:r>
            <w:r w:rsidR="0033306B" w:rsidRPr="001F646A">
              <w:rPr>
                <w:rFonts w:ascii="Arial" w:hAnsi="Arial"/>
                <w:color w:val="373E49" w:themeColor="accent1"/>
                <w:sz w:val="26"/>
                <w:szCs w:val="26"/>
                <w:rtl/>
                <w:lang w:eastAsia="ar"/>
              </w:rPr>
              <w:t>ال</w:t>
            </w:r>
            <w:r w:rsidRPr="001F646A">
              <w:rPr>
                <w:rFonts w:ascii="Arial" w:hAnsi="Arial"/>
                <w:color w:val="373E49" w:themeColor="accent1"/>
                <w:sz w:val="26"/>
                <w:szCs w:val="26"/>
                <w:rtl/>
                <w:lang w:eastAsia="ar"/>
              </w:rPr>
              <w:t>مفاتيح.</w:t>
            </w:r>
          </w:p>
        </w:tc>
      </w:tr>
      <w:tr w:rsidR="00AE3E1E" w:rsidRPr="001F646A" w14:paraId="0C25453C" w14:textId="77777777" w:rsidTr="003849F2">
        <w:tc>
          <w:tcPr>
            <w:tcW w:w="945" w:type="pct"/>
            <w:vAlign w:val="center"/>
          </w:tcPr>
          <w:p w14:paraId="59026013" w14:textId="32D06787" w:rsidR="00B819A3" w:rsidRPr="001F646A" w:rsidRDefault="00B819A3" w:rsidP="007517F5">
            <w:pPr>
              <w:pStyle w:val="ListParagraph"/>
              <w:numPr>
                <w:ilvl w:val="0"/>
                <w:numId w:val="30"/>
              </w:numPr>
              <w:bidi/>
              <w:spacing w:before="120" w:afterLines="40" w:after="96" w:line="276" w:lineRule="auto"/>
              <w:ind w:left="181" w:firstLine="0"/>
              <w:rPr>
                <w:rFonts w:ascii="Arial" w:hAnsi="Arial"/>
                <w:color w:val="373E49" w:themeColor="accent1"/>
                <w:sz w:val="26"/>
                <w:szCs w:val="26"/>
              </w:rPr>
            </w:pPr>
          </w:p>
        </w:tc>
        <w:tc>
          <w:tcPr>
            <w:tcW w:w="4055" w:type="pct"/>
            <w:vAlign w:val="center"/>
          </w:tcPr>
          <w:p w14:paraId="4B2CAE3D" w14:textId="3E2D608E" w:rsidR="00B819A3" w:rsidRPr="001F646A" w:rsidRDefault="00B819A3" w:rsidP="003918CF">
            <w:pPr>
              <w:bidi/>
              <w:spacing w:before="120" w:after="120" w:line="276" w:lineRule="auto"/>
              <w:jc w:val="both"/>
              <w:rPr>
                <w:rFonts w:ascii="Arial" w:hAnsi="Arial"/>
                <w:color w:val="373E49" w:themeColor="accent1"/>
                <w:sz w:val="26"/>
                <w:szCs w:val="26"/>
              </w:rPr>
            </w:pPr>
            <w:r w:rsidRPr="001F646A">
              <w:rPr>
                <w:rFonts w:ascii="Arial" w:hAnsi="Arial"/>
                <w:color w:val="373E49" w:themeColor="accent1"/>
                <w:sz w:val="26"/>
                <w:szCs w:val="26"/>
                <w:rtl/>
                <w:lang w:eastAsia="ar"/>
              </w:rPr>
              <w:t>يجب حماية الخصائص المشتركة لمعلومات التشفير وفقاً لنوعها.</w:t>
            </w:r>
          </w:p>
        </w:tc>
      </w:tr>
      <w:tr w:rsidR="00AE3E1E" w:rsidRPr="001F646A" w14:paraId="51DD358F" w14:textId="77777777" w:rsidTr="003849F2">
        <w:tc>
          <w:tcPr>
            <w:tcW w:w="945" w:type="pct"/>
            <w:vAlign w:val="center"/>
          </w:tcPr>
          <w:p w14:paraId="0CDDD7EE" w14:textId="0020668F" w:rsidR="00B819A3" w:rsidRPr="001F646A" w:rsidRDefault="00B819A3" w:rsidP="007517F5">
            <w:pPr>
              <w:pStyle w:val="ListParagraph"/>
              <w:numPr>
                <w:ilvl w:val="0"/>
                <w:numId w:val="30"/>
              </w:numPr>
              <w:bidi/>
              <w:spacing w:before="120" w:afterLines="40" w:after="96" w:line="276" w:lineRule="auto"/>
              <w:ind w:left="181" w:firstLine="0"/>
              <w:rPr>
                <w:rFonts w:ascii="Arial" w:hAnsi="Arial"/>
                <w:color w:val="373E49" w:themeColor="accent1"/>
                <w:sz w:val="26"/>
                <w:szCs w:val="26"/>
              </w:rPr>
            </w:pPr>
          </w:p>
        </w:tc>
        <w:tc>
          <w:tcPr>
            <w:tcW w:w="4055" w:type="pct"/>
            <w:vAlign w:val="center"/>
          </w:tcPr>
          <w:p w14:paraId="35B183BA" w14:textId="5DCC2BB2" w:rsidR="00B819A3" w:rsidRPr="001F646A" w:rsidRDefault="00B819A3" w:rsidP="00540020">
            <w:pPr>
              <w:bidi/>
              <w:spacing w:before="120" w:after="120" w:line="276" w:lineRule="auto"/>
              <w:jc w:val="both"/>
              <w:rPr>
                <w:rFonts w:ascii="Arial" w:hAnsi="Arial"/>
                <w:color w:val="373E49" w:themeColor="accent1"/>
                <w:sz w:val="26"/>
                <w:szCs w:val="26"/>
              </w:rPr>
            </w:pPr>
            <w:r w:rsidRPr="001F646A">
              <w:rPr>
                <w:rFonts w:ascii="Arial" w:hAnsi="Arial"/>
                <w:color w:val="373E49" w:themeColor="accent1"/>
                <w:sz w:val="26"/>
                <w:szCs w:val="26"/>
                <w:rtl/>
                <w:lang w:eastAsia="ar"/>
              </w:rPr>
              <w:t>يجب الحصول على ضمان بشأن صلاحية "معيار النطاق" لكافة خوارزميات المفاتيح العامة الخاصة بالدخول المنفصل لضمان صحة معايير النطاق حسابياً. وذلك من خلال إحدى الطرق التالية:</w:t>
            </w:r>
          </w:p>
          <w:p w14:paraId="76174E3C" w14:textId="5A78F39A" w:rsidR="00B819A3" w:rsidRPr="001F646A" w:rsidRDefault="00B819A3" w:rsidP="007517F5">
            <w:pPr>
              <w:pStyle w:val="ListParagraph"/>
              <w:numPr>
                <w:ilvl w:val="0"/>
                <w:numId w:val="11"/>
              </w:numPr>
              <w:bidi/>
              <w:spacing w:before="120" w:after="120" w:line="276" w:lineRule="auto"/>
              <w:contextualSpacing w:val="0"/>
              <w:jc w:val="both"/>
              <w:rPr>
                <w:rFonts w:ascii="Arial" w:hAnsi="Arial"/>
                <w:color w:val="373E49" w:themeColor="accent1"/>
                <w:sz w:val="26"/>
                <w:szCs w:val="26"/>
                <w:lang w:eastAsia="ar"/>
              </w:rPr>
            </w:pPr>
            <w:r w:rsidRPr="001F646A">
              <w:rPr>
                <w:rFonts w:ascii="Arial" w:hAnsi="Arial"/>
                <w:color w:val="373E49" w:themeColor="accent1"/>
                <w:sz w:val="26"/>
                <w:szCs w:val="26"/>
                <w:rtl/>
                <w:lang w:eastAsia="ar"/>
              </w:rPr>
              <w:t>الحصول على ضمان من الجهة المسؤولة عن المفتاح أو الجهة المسؤولة عن التحقق من المفتاح أو طرف خارجي موثوق.</w:t>
            </w:r>
          </w:p>
          <w:p w14:paraId="77214190" w14:textId="325A8712" w:rsidR="00B819A3" w:rsidRPr="001F646A" w:rsidRDefault="00B819A3" w:rsidP="003918CF">
            <w:pPr>
              <w:pStyle w:val="ListParagraph"/>
              <w:numPr>
                <w:ilvl w:val="0"/>
                <w:numId w:val="14"/>
              </w:numPr>
              <w:bidi/>
              <w:spacing w:before="120" w:after="120" w:line="276" w:lineRule="auto"/>
              <w:contextualSpacing w:val="0"/>
              <w:jc w:val="both"/>
              <w:rPr>
                <w:rFonts w:ascii="Arial" w:hAnsi="Arial"/>
                <w:color w:val="373E49" w:themeColor="accent1"/>
                <w:sz w:val="26"/>
                <w:szCs w:val="26"/>
                <w:lang w:eastAsia="ar"/>
              </w:rPr>
            </w:pPr>
            <w:r w:rsidRPr="001F646A">
              <w:rPr>
                <w:rFonts w:ascii="Arial" w:hAnsi="Arial"/>
                <w:color w:val="373E49" w:themeColor="accent1"/>
                <w:sz w:val="26"/>
                <w:szCs w:val="26"/>
                <w:rtl/>
                <w:lang w:eastAsia="ar"/>
              </w:rPr>
              <w:t>التحقق من المفاتيح العامة اعتماداً على الخوارزميات المستخدمة</w:t>
            </w:r>
            <w:r w:rsidRPr="001F646A">
              <w:rPr>
                <w:rFonts w:ascii="Arial" w:hAnsi="Arial"/>
                <w:color w:val="373E49" w:themeColor="accent1"/>
                <w:sz w:val="26"/>
                <w:szCs w:val="26"/>
                <w:rtl/>
              </w:rPr>
              <w:t>.</w:t>
            </w:r>
          </w:p>
        </w:tc>
      </w:tr>
      <w:tr w:rsidR="00AE3E1E" w:rsidRPr="001F646A" w14:paraId="0B02E963" w14:textId="77777777" w:rsidTr="003918CF">
        <w:trPr>
          <w:trHeight w:val="647"/>
        </w:trPr>
        <w:tc>
          <w:tcPr>
            <w:tcW w:w="945" w:type="pct"/>
            <w:vAlign w:val="center"/>
          </w:tcPr>
          <w:p w14:paraId="308F9598" w14:textId="28690047" w:rsidR="00B819A3" w:rsidRPr="001F646A" w:rsidRDefault="00B819A3" w:rsidP="007517F5">
            <w:pPr>
              <w:pStyle w:val="ListParagraph"/>
              <w:numPr>
                <w:ilvl w:val="0"/>
                <w:numId w:val="30"/>
              </w:numPr>
              <w:bidi/>
              <w:spacing w:before="120" w:afterLines="40" w:after="96" w:line="276" w:lineRule="auto"/>
              <w:ind w:left="181" w:firstLine="0"/>
              <w:rPr>
                <w:rFonts w:ascii="Arial" w:hAnsi="Arial"/>
                <w:color w:val="373E49" w:themeColor="accent1"/>
                <w:sz w:val="26"/>
                <w:szCs w:val="26"/>
              </w:rPr>
            </w:pPr>
          </w:p>
        </w:tc>
        <w:tc>
          <w:tcPr>
            <w:tcW w:w="4055" w:type="pct"/>
            <w:vAlign w:val="center"/>
          </w:tcPr>
          <w:p w14:paraId="0F6AB087" w14:textId="55FC9D26" w:rsidR="00B819A3" w:rsidRPr="001F646A" w:rsidRDefault="00B819A3" w:rsidP="003918CF">
            <w:pPr>
              <w:bidi/>
              <w:spacing w:after="120" w:line="276" w:lineRule="auto"/>
              <w:jc w:val="both"/>
              <w:rPr>
                <w:rFonts w:ascii="Arial" w:hAnsi="Arial"/>
                <w:color w:val="373E49" w:themeColor="accent1"/>
                <w:sz w:val="26"/>
                <w:szCs w:val="26"/>
              </w:rPr>
            </w:pPr>
            <w:r w:rsidRPr="001F646A">
              <w:rPr>
                <w:rFonts w:ascii="Arial" w:hAnsi="Arial"/>
                <w:color w:val="373E49" w:themeColor="accent1"/>
                <w:sz w:val="26"/>
                <w:szCs w:val="26"/>
                <w:rtl/>
                <w:lang w:eastAsia="ar"/>
              </w:rPr>
              <w:t>يجب إدراج آليات لا تعتمد على التشفير في أنظمة الاتصالات لضمان توافر المعلومات المشفرة المنقولة بعد استلامها بنجاح، بدلاً من الاعتماد على إعادة إرسالها من قبل المرسل الأصلي لغايات توافرها مستقبلاً.</w:t>
            </w:r>
          </w:p>
        </w:tc>
      </w:tr>
      <w:tr w:rsidR="00AE3E1E" w:rsidRPr="001F646A" w14:paraId="4CEBE999" w14:textId="77777777" w:rsidTr="00190615">
        <w:tc>
          <w:tcPr>
            <w:tcW w:w="945" w:type="pct"/>
            <w:shd w:val="clear" w:color="auto" w:fill="373E49" w:themeFill="accent1"/>
            <w:vAlign w:val="center"/>
            <w:hideMark/>
          </w:tcPr>
          <w:p w14:paraId="09C0333D" w14:textId="5F5B56E3" w:rsidR="00E80E6E" w:rsidRPr="001F646A" w:rsidRDefault="00B819A3" w:rsidP="00540020">
            <w:pPr>
              <w:bidi/>
              <w:spacing w:before="120" w:after="120" w:line="276" w:lineRule="auto"/>
              <w:rPr>
                <w:rFonts w:ascii="Arial" w:hAnsi="Arial"/>
                <w:color w:val="FFFFFF" w:themeColor="background1"/>
                <w:sz w:val="26"/>
                <w:szCs w:val="26"/>
              </w:rPr>
            </w:pPr>
            <w:r w:rsidRPr="001F646A">
              <w:rPr>
                <w:rFonts w:ascii="Arial" w:hAnsi="Arial"/>
                <w:color w:val="FFFFFF" w:themeColor="background1"/>
                <w:sz w:val="26"/>
                <w:szCs w:val="26"/>
                <w:rtl/>
                <w:lang w:eastAsia="ar"/>
              </w:rPr>
              <w:t>4</w:t>
            </w:r>
          </w:p>
        </w:tc>
        <w:tc>
          <w:tcPr>
            <w:tcW w:w="4055" w:type="pct"/>
            <w:shd w:val="clear" w:color="auto" w:fill="373E49" w:themeFill="accent1"/>
            <w:vAlign w:val="center"/>
            <w:hideMark/>
          </w:tcPr>
          <w:p w14:paraId="2D7A6E72" w14:textId="0A2236C7" w:rsidR="00E80E6E" w:rsidRPr="001F646A" w:rsidRDefault="00E80E6E" w:rsidP="00540020">
            <w:pPr>
              <w:bidi/>
              <w:spacing w:before="120" w:after="120" w:line="276" w:lineRule="auto"/>
              <w:jc w:val="both"/>
              <w:rPr>
                <w:rFonts w:ascii="Arial" w:hAnsi="Arial"/>
                <w:color w:val="FFFFFF" w:themeColor="background1"/>
                <w:sz w:val="26"/>
                <w:szCs w:val="26"/>
                <w:rtl/>
                <w:lang w:eastAsia="ar"/>
              </w:rPr>
            </w:pPr>
            <w:r w:rsidRPr="001F646A">
              <w:rPr>
                <w:rFonts w:ascii="Arial" w:hAnsi="Arial"/>
                <w:color w:val="FFFFFF" w:themeColor="background1"/>
                <w:sz w:val="26"/>
                <w:szCs w:val="26"/>
                <w:rtl/>
                <w:lang w:eastAsia="ar"/>
              </w:rPr>
              <w:t>خوارزميات التشفير وتصاميمها</w:t>
            </w:r>
          </w:p>
        </w:tc>
      </w:tr>
      <w:tr w:rsidR="00AE3E1E" w:rsidRPr="001F646A" w14:paraId="61C0A9A1" w14:textId="77777777" w:rsidTr="00190615">
        <w:trPr>
          <w:trHeight w:val="674"/>
        </w:trPr>
        <w:tc>
          <w:tcPr>
            <w:tcW w:w="945" w:type="pct"/>
            <w:shd w:val="clear" w:color="auto" w:fill="D3D7DE" w:themeFill="accent1" w:themeFillTint="33"/>
            <w:vAlign w:val="center"/>
            <w:hideMark/>
          </w:tcPr>
          <w:p w14:paraId="116D78CA" w14:textId="77777777" w:rsidR="00E80E6E" w:rsidRPr="001F646A" w:rsidRDefault="00E80E6E" w:rsidP="00540020">
            <w:pPr>
              <w:bidi/>
              <w:spacing w:before="120" w:after="120" w:line="276" w:lineRule="auto"/>
              <w:rPr>
                <w:rFonts w:ascii="Arial" w:hAnsi="Arial"/>
                <w:color w:val="373E49" w:themeColor="accent1"/>
                <w:sz w:val="26"/>
                <w:szCs w:val="26"/>
              </w:rPr>
            </w:pPr>
            <w:r w:rsidRPr="001F646A">
              <w:rPr>
                <w:rFonts w:ascii="Arial" w:hAnsi="Arial"/>
                <w:color w:val="373E49" w:themeColor="accent1"/>
                <w:sz w:val="26"/>
                <w:szCs w:val="26"/>
                <w:rtl/>
                <w:lang w:eastAsia="ar"/>
              </w:rPr>
              <w:t>الهدف</w:t>
            </w:r>
          </w:p>
        </w:tc>
        <w:tc>
          <w:tcPr>
            <w:tcW w:w="4055" w:type="pct"/>
            <w:shd w:val="clear" w:color="auto" w:fill="D3D7DE" w:themeFill="accent1" w:themeFillTint="33"/>
            <w:vAlign w:val="center"/>
            <w:hideMark/>
          </w:tcPr>
          <w:p w14:paraId="2FBF8792" w14:textId="72CE6B29" w:rsidR="00E80E6E" w:rsidRPr="001F646A" w:rsidRDefault="00E80E6E" w:rsidP="00540020">
            <w:pPr>
              <w:bidi/>
              <w:spacing w:before="120" w:after="120" w:line="276" w:lineRule="auto"/>
              <w:jc w:val="both"/>
              <w:rPr>
                <w:rFonts w:ascii="Arial" w:hAnsi="Arial"/>
                <w:color w:val="373E49" w:themeColor="accent1"/>
                <w:sz w:val="26"/>
                <w:szCs w:val="26"/>
              </w:rPr>
            </w:pPr>
            <w:r w:rsidRPr="001F646A">
              <w:rPr>
                <w:rFonts w:ascii="Arial" w:hAnsi="Arial"/>
                <w:color w:val="373E49" w:themeColor="accent1"/>
                <w:sz w:val="26"/>
                <w:szCs w:val="26"/>
                <w:rtl/>
                <w:lang w:eastAsia="ar"/>
              </w:rPr>
              <w:t>ضمان استخدام خوارزميات وتصاميم التشفير المعتمدة والآمنة عند التشفير.</w:t>
            </w:r>
          </w:p>
        </w:tc>
      </w:tr>
      <w:tr w:rsidR="00AE3E1E" w:rsidRPr="001F646A" w14:paraId="2299C48E" w14:textId="77777777" w:rsidTr="00190615">
        <w:tc>
          <w:tcPr>
            <w:tcW w:w="945" w:type="pct"/>
            <w:shd w:val="clear" w:color="auto" w:fill="D3D7DE" w:themeFill="accent1" w:themeFillTint="33"/>
            <w:vAlign w:val="center"/>
            <w:hideMark/>
          </w:tcPr>
          <w:p w14:paraId="37386B2B" w14:textId="77777777" w:rsidR="00E80E6E" w:rsidRPr="001F646A" w:rsidRDefault="00E80E6E" w:rsidP="00540020">
            <w:pPr>
              <w:bidi/>
              <w:spacing w:before="120" w:after="120" w:line="276" w:lineRule="auto"/>
              <w:rPr>
                <w:rFonts w:ascii="Arial" w:hAnsi="Arial"/>
                <w:color w:val="373E49" w:themeColor="accent1"/>
                <w:sz w:val="26"/>
                <w:szCs w:val="26"/>
              </w:rPr>
            </w:pPr>
            <w:r w:rsidRPr="001F646A">
              <w:rPr>
                <w:rFonts w:ascii="Arial" w:hAnsi="Arial"/>
                <w:color w:val="373E49" w:themeColor="accent1"/>
                <w:sz w:val="26"/>
                <w:szCs w:val="26"/>
                <w:rtl/>
                <w:lang w:eastAsia="ar"/>
              </w:rPr>
              <w:t>المخاطر المحتملة</w:t>
            </w:r>
          </w:p>
        </w:tc>
        <w:tc>
          <w:tcPr>
            <w:tcW w:w="4055" w:type="pct"/>
            <w:shd w:val="clear" w:color="auto" w:fill="D3D7DE" w:themeFill="accent1" w:themeFillTint="33"/>
            <w:vAlign w:val="center"/>
            <w:hideMark/>
          </w:tcPr>
          <w:p w14:paraId="0A7416C2" w14:textId="3B2D4213" w:rsidR="00E80E6E" w:rsidRPr="001F646A" w:rsidRDefault="00E80E6E" w:rsidP="00540020">
            <w:pPr>
              <w:bidi/>
              <w:spacing w:before="120" w:after="120" w:line="276" w:lineRule="auto"/>
              <w:jc w:val="both"/>
              <w:rPr>
                <w:rFonts w:ascii="Arial" w:hAnsi="Arial"/>
                <w:color w:val="373E49" w:themeColor="accent1"/>
                <w:sz w:val="26"/>
                <w:szCs w:val="26"/>
              </w:rPr>
            </w:pPr>
            <w:r w:rsidRPr="001F646A">
              <w:rPr>
                <w:rFonts w:ascii="Arial" w:hAnsi="Arial"/>
                <w:color w:val="373E49" w:themeColor="accent1"/>
                <w:sz w:val="26"/>
                <w:szCs w:val="26"/>
                <w:rtl/>
                <w:lang w:eastAsia="ar"/>
              </w:rPr>
              <w:t>ينطوي استخدام خوارزميات وتصاميم التشفير غير الآمنة أو غير المعتمدة على مخاطر كبيرة قد تتسبب بسرقة المعلومات أو الكشف عنها أو الوصول غير المصرح به إليها.</w:t>
            </w:r>
          </w:p>
        </w:tc>
      </w:tr>
      <w:tr w:rsidR="00AE3E1E" w:rsidRPr="001F646A" w14:paraId="6F79DA93" w14:textId="77777777" w:rsidTr="00190615">
        <w:tc>
          <w:tcPr>
            <w:tcW w:w="5000" w:type="pct"/>
            <w:gridSpan w:val="2"/>
            <w:shd w:val="clear" w:color="auto" w:fill="F2F2F2" w:themeFill="background2"/>
            <w:vAlign w:val="center"/>
            <w:hideMark/>
          </w:tcPr>
          <w:p w14:paraId="00163848" w14:textId="2EDB26EB" w:rsidR="00E80E6E" w:rsidRPr="001F646A" w:rsidRDefault="00E80E6E" w:rsidP="00540020">
            <w:pPr>
              <w:bidi/>
              <w:spacing w:before="120" w:after="120" w:line="276" w:lineRule="auto"/>
              <w:jc w:val="left"/>
              <w:rPr>
                <w:rFonts w:ascii="Arial" w:hAnsi="Arial"/>
                <w:color w:val="373E49" w:themeColor="accent1"/>
                <w:sz w:val="26"/>
                <w:szCs w:val="26"/>
              </w:rPr>
            </w:pPr>
            <w:r w:rsidRPr="001F646A">
              <w:rPr>
                <w:rFonts w:ascii="Arial" w:hAnsi="Arial"/>
                <w:color w:val="373E49" w:themeColor="accent1"/>
                <w:sz w:val="26"/>
                <w:szCs w:val="26"/>
                <w:rtl/>
                <w:lang w:eastAsia="ar"/>
              </w:rPr>
              <w:t>ال</w:t>
            </w:r>
            <w:r w:rsidR="00F41BF3" w:rsidRPr="001F646A">
              <w:rPr>
                <w:rFonts w:ascii="Arial" w:hAnsi="Arial"/>
                <w:color w:val="373E49" w:themeColor="accent1"/>
                <w:sz w:val="26"/>
                <w:szCs w:val="26"/>
                <w:rtl/>
                <w:lang w:eastAsia="ar"/>
              </w:rPr>
              <w:t>معايير</w:t>
            </w:r>
            <w:r w:rsidRPr="001F646A">
              <w:rPr>
                <w:rFonts w:ascii="Arial" w:hAnsi="Arial"/>
                <w:color w:val="373E49" w:themeColor="accent1"/>
                <w:sz w:val="26"/>
                <w:szCs w:val="26"/>
                <w:rtl/>
                <w:lang w:eastAsia="ar"/>
              </w:rPr>
              <w:t xml:space="preserve"> المطلوبة</w:t>
            </w:r>
          </w:p>
        </w:tc>
      </w:tr>
      <w:tr w:rsidR="00AE3E1E" w:rsidRPr="001F646A" w14:paraId="3AB88D5A" w14:textId="77777777" w:rsidTr="003849F2">
        <w:tc>
          <w:tcPr>
            <w:tcW w:w="945" w:type="pct"/>
            <w:vAlign w:val="center"/>
          </w:tcPr>
          <w:p w14:paraId="30C330FE" w14:textId="5F3C74F0" w:rsidR="00E80E6E" w:rsidRPr="001F646A" w:rsidRDefault="00E80E6E" w:rsidP="007517F5">
            <w:pPr>
              <w:pStyle w:val="ListParagraph"/>
              <w:numPr>
                <w:ilvl w:val="0"/>
                <w:numId w:val="31"/>
              </w:numPr>
              <w:bidi/>
              <w:spacing w:before="120" w:after="120" w:line="276" w:lineRule="auto"/>
              <w:ind w:left="181" w:hanging="1"/>
              <w:rPr>
                <w:rFonts w:ascii="Arial" w:hAnsi="Arial"/>
                <w:color w:val="373E49" w:themeColor="accent1"/>
                <w:sz w:val="26"/>
                <w:szCs w:val="26"/>
              </w:rPr>
            </w:pPr>
          </w:p>
        </w:tc>
        <w:tc>
          <w:tcPr>
            <w:tcW w:w="4055" w:type="pct"/>
            <w:vAlign w:val="center"/>
          </w:tcPr>
          <w:p w14:paraId="4B3B3DA4" w14:textId="5D9C25CA" w:rsidR="00E80E6E" w:rsidRPr="001F646A" w:rsidRDefault="00E80E6E" w:rsidP="003918CF">
            <w:pPr>
              <w:bidi/>
              <w:spacing w:before="120" w:after="120" w:line="276" w:lineRule="auto"/>
              <w:jc w:val="both"/>
              <w:rPr>
                <w:rFonts w:ascii="Arial" w:hAnsi="Arial"/>
                <w:color w:val="373E49" w:themeColor="accent1"/>
                <w:sz w:val="26"/>
                <w:szCs w:val="26"/>
              </w:rPr>
            </w:pPr>
            <w:r w:rsidRPr="001F646A">
              <w:rPr>
                <w:rFonts w:ascii="Arial" w:hAnsi="Arial"/>
                <w:color w:val="373E49" w:themeColor="accent1"/>
                <w:sz w:val="26"/>
                <w:szCs w:val="26"/>
                <w:rtl/>
                <w:lang w:eastAsia="ar"/>
              </w:rPr>
              <w:t xml:space="preserve">يجب استخدام خوارزميات دوال الاختزال المشفرة فقط بحيث لا يكون من الممكن العثور على نص له نتيجة اختزال معينة (مقاومة عكس الخوارزمية)، أو العثور على نصين لهما نفس نتيجة الاختزال (مقاومة التصادم). </w:t>
            </w:r>
          </w:p>
        </w:tc>
      </w:tr>
      <w:tr w:rsidR="00AE3E1E" w:rsidRPr="001F646A" w14:paraId="206ADB28" w14:textId="77777777" w:rsidTr="003849F2">
        <w:tc>
          <w:tcPr>
            <w:tcW w:w="945" w:type="pct"/>
            <w:vAlign w:val="center"/>
          </w:tcPr>
          <w:p w14:paraId="55138831" w14:textId="2D5F1087" w:rsidR="00B819A3" w:rsidRPr="001F646A" w:rsidRDefault="00B819A3" w:rsidP="007517F5">
            <w:pPr>
              <w:pStyle w:val="ListParagraph"/>
              <w:numPr>
                <w:ilvl w:val="0"/>
                <w:numId w:val="31"/>
              </w:numPr>
              <w:bidi/>
              <w:spacing w:before="120" w:after="120" w:line="276" w:lineRule="auto"/>
              <w:ind w:left="181" w:hanging="1"/>
              <w:rPr>
                <w:rFonts w:ascii="Arial" w:hAnsi="Arial"/>
                <w:color w:val="373E49" w:themeColor="accent1"/>
                <w:sz w:val="26"/>
                <w:szCs w:val="26"/>
              </w:rPr>
            </w:pPr>
          </w:p>
        </w:tc>
        <w:tc>
          <w:tcPr>
            <w:tcW w:w="4055" w:type="pct"/>
            <w:vAlign w:val="center"/>
          </w:tcPr>
          <w:p w14:paraId="695C991D" w14:textId="4A62AABF" w:rsidR="00B819A3" w:rsidRPr="001F646A" w:rsidRDefault="00B819A3" w:rsidP="003918CF">
            <w:pPr>
              <w:bidi/>
              <w:spacing w:before="120" w:after="120" w:line="276" w:lineRule="auto"/>
              <w:jc w:val="both"/>
              <w:rPr>
                <w:rFonts w:ascii="Arial" w:hAnsi="Arial"/>
                <w:color w:val="373E49" w:themeColor="accent1"/>
                <w:sz w:val="26"/>
                <w:szCs w:val="26"/>
              </w:rPr>
            </w:pPr>
            <w:r w:rsidRPr="001F646A">
              <w:rPr>
                <w:rFonts w:ascii="Arial" w:hAnsi="Arial"/>
                <w:color w:val="373E49" w:themeColor="accent1"/>
                <w:sz w:val="26"/>
                <w:szCs w:val="26"/>
                <w:rtl/>
                <w:lang w:eastAsia="ar"/>
              </w:rPr>
              <w:t>يجب استخدام خوارزميات دوال اختزال مشفرة</w:t>
            </w:r>
            <w:r w:rsidR="00445E87" w:rsidRPr="001F646A">
              <w:rPr>
                <w:rFonts w:ascii="Arial" w:hAnsi="Arial"/>
                <w:color w:val="373E49" w:themeColor="accent1"/>
                <w:sz w:val="26"/>
                <w:szCs w:val="26"/>
                <w:rtl/>
                <w:lang w:eastAsia="ar"/>
              </w:rPr>
              <w:t xml:space="preserve"> المقبولة</w:t>
            </w:r>
            <w:r w:rsidRPr="001F646A">
              <w:rPr>
                <w:rFonts w:ascii="Arial" w:hAnsi="Arial"/>
                <w:color w:val="373E49" w:themeColor="accent1"/>
                <w:sz w:val="26"/>
                <w:szCs w:val="26"/>
                <w:rtl/>
                <w:lang w:eastAsia="ar"/>
              </w:rPr>
              <w:t xml:space="preserve"> </w:t>
            </w:r>
            <w:r w:rsidR="00445E87" w:rsidRPr="001F646A">
              <w:rPr>
                <w:rFonts w:ascii="Arial" w:hAnsi="Arial"/>
                <w:color w:val="373E49" w:themeColor="accent1"/>
                <w:sz w:val="26"/>
                <w:szCs w:val="26"/>
                <w:rtl/>
                <w:lang w:eastAsia="ar"/>
              </w:rPr>
              <w:t xml:space="preserve">بناء على المعايير الوطنية </w:t>
            </w:r>
            <w:proofErr w:type="gramStart"/>
            <w:r w:rsidR="00445E87" w:rsidRPr="001F646A">
              <w:rPr>
                <w:rFonts w:ascii="Arial" w:hAnsi="Arial"/>
                <w:color w:val="373E49" w:themeColor="accent1"/>
                <w:sz w:val="26"/>
                <w:szCs w:val="26"/>
                <w:rtl/>
                <w:lang w:eastAsia="ar"/>
              </w:rPr>
              <w:t>للتشفير(</w:t>
            </w:r>
            <w:proofErr w:type="gramEnd"/>
            <w:r w:rsidR="00445E87" w:rsidRPr="001F646A">
              <w:rPr>
                <w:rFonts w:ascii="Arial" w:hAnsi="Arial"/>
                <w:color w:val="373E49" w:themeColor="accent1"/>
                <w:sz w:val="26"/>
                <w:szCs w:val="26"/>
                <w:lang w:eastAsia="ar"/>
              </w:rPr>
              <w:t>NCS-1:2020</w:t>
            </w:r>
            <w:r w:rsidR="00445E87" w:rsidRPr="001F646A">
              <w:rPr>
                <w:rFonts w:ascii="Arial" w:hAnsi="Arial"/>
                <w:color w:val="373E49" w:themeColor="accent1"/>
                <w:sz w:val="26"/>
                <w:szCs w:val="26"/>
                <w:rtl/>
                <w:lang w:eastAsia="ar"/>
              </w:rPr>
              <w:t>)</w:t>
            </w:r>
            <w:r w:rsidRPr="001F646A">
              <w:rPr>
                <w:rFonts w:ascii="Arial" w:hAnsi="Arial"/>
                <w:color w:val="373E49" w:themeColor="accent1"/>
                <w:sz w:val="26"/>
                <w:szCs w:val="26"/>
                <w:rtl/>
                <w:lang w:eastAsia="ar"/>
              </w:rPr>
              <w:t>.</w:t>
            </w:r>
          </w:p>
        </w:tc>
      </w:tr>
      <w:tr w:rsidR="00AE3E1E" w:rsidRPr="001F646A" w14:paraId="1ED8D602" w14:textId="77777777" w:rsidTr="003849F2">
        <w:tc>
          <w:tcPr>
            <w:tcW w:w="945" w:type="pct"/>
            <w:vAlign w:val="center"/>
          </w:tcPr>
          <w:p w14:paraId="3E665D68" w14:textId="3309CFC1" w:rsidR="00B819A3" w:rsidRPr="001F646A" w:rsidRDefault="00B819A3" w:rsidP="007517F5">
            <w:pPr>
              <w:pStyle w:val="ListParagraph"/>
              <w:numPr>
                <w:ilvl w:val="0"/>
                <w:numId w:val="31"/>
              </w:numPr>
              <w:bidi/>
              <w:spacing w:before="120" w:after="120" w:line="276" w:lineRule="auto"/>
              <w:ind w:left="181" w:hanging="1"/>
              <w:rPr>
                <w:rFonts w:ascii="Arial" w:hAnsi="Arial"/>
                <w:color w:val="373E49" w:themeColor="accent1"/>
                <w:sz w:val="26"/>
                <w:szCs w:val="26"/>
              </w:rPr>
            </w:pPr>
          </w:p>
        </w:tc>
        <w:tc>
          <w:tcPr>
            <w:tcW w:w="4055" w:type="pct"/>
            <w:vAlign w:val="center"/>
          </w:tcPr>
          <w:p w14:paraId="781A2A61" w14:textId="463D3E99" w:rsidR="00B819A3" w:rsidRPr="001F646A" w:rsidRDefault="00B819A3" w:rsidP="003918CF">
            <w:pPr>
              <w:bidi/>
              <w:spacing w:before="120" w:after="120" w:line="276" w:lineRule="auto"/>
              <w:jc w:val="both"/>
              <w:rPr>
                <w:rFonts w:ascii="Arial" w:hAnsi="Arial"/>
                <w:color w:val="373E49" w:themeColor="accent1"/>
                <w:sz w:val="26"/>
                <w:szCs w:val="26"/>
              </w:rPr>
            </w:pPr>
            <w:r w:rsidRPr="001F646A">
              <w:rPr>
                <w:rFonts w:ascii="Arial" w:hAnsi="Arial"/>
                <w:color w:val="373E49" w:themeColor="accent1"/>
                <w:sz w:val="26"/>
                <w:szCs w:val="26"/>
                <w:rtl/>
                <w:lang w:eastAsia="ar"/>
              </w:rPr>
              <w:t>يجب استخدام أطوال المفاتيح التي لا تقل عن 128 بت في جميع خوارزميات المفاتيح المتماثلة.</w:t>
            </w:r>
          </w:p>
        </w:tc>
      </w:tr>
      <w:tr w:rsidR="00AE3E1E" w:rsidRPr="001F646A" w14:paraId="1A84A98D" w14:textId="77777777" w:rsidTr="003849F2">
        <w:tc>
          <w:tcPr>
            <w:tcW w:w="945" w:type="pct"/>
            <w:vAlign w:val="center"/>
          </w:tcPr>
          <w:p w14:paraId="7F96CD7C" w14:textId="1A73E83F" w:rsidR="00B819A3" w:rsidRPr="001F646A" w:rsidRDefault="00B819A3" w:rsidP="007517F5">
            <w:pPr>
              <w:pStyle w:val="ListParagraph"/>
              <w:numPr>
                <w:ilvl w:val="0"/>
                <w:numId w:val="31"/>
              </w:numPr>
              <w:bidi/>
              <w:spacing w:before="120" w:after="120" w:line="276" w:lineRule="auto"/>
              <w:ind w:left="181" w:hanging="1"/>
              <w:rPr>
                <w:rFonts w:ascii="Arial" w:hAnsi="Arial"/>
                <w:color w:val="373E49" w:themeColor="accent1"/>
                <w:sz w:val="26"/>
                <w:szCs w:val="26"/>
              </w:rPr>
            </w:pPr>
          </w:p>
        </w:tc>
        <w:tc>
          <w:tcPr>
            <w:tcW w:w="4055" w:type="pct"/>
            <w:vAlign w:val="center"/>
          </w:tcPr>
          <w:p w14:paraId="5756082E" w14:textId="28DCCCDC" w:rsidR="00B819A3" w:rsidRPr="001F646A" w:rsidRDefault="00B819A3" w:rsidP="003918CF">
            <w:pPr>
              <w:bidi/>
              <w:spacing w:before="120" w:after="120" w:line="276" w:lineRule="auto"/>
              <w:jc w:val="both"/>
              <w:rPr>
                <w:rFonts w:ascii="Arial" w:hAnsi="Arial"/>
                <w:color w:val="373E49" w:themeColor="accent1"/>
                <w:sz w:val="26"/>
                <w:szCs w:val="26"/>
                <w:lang w:eastAsia="ar"/>
              </w:rPr>
            </w:pPr>
            <w:r w:rsidRPr="001F646A">
              <w:rPr>
                <w:rFonts w:ascii="Arial" w:hAnsi="Arial"/>
                <w:color w:val="373E49" w:themeColor="accent1"/>
                <w:sz w:val="26"/>
                <w:szCs w:val="26"/>
                <w:rtl/>
                <w:lang w:eastAsia="ar"/>
              </w:rPr>
              <w:t>يجب استخدام شفرة التحقق من الرسائل (</w:t>
            </w:r>
            <w:r w:rsidRPr="001F646A">
              <w:rPr>
                <w:rFonts w:ascii="Arial" w:hAnsi="Arial"/>
                <w:color w:val="373E49" w:themeColor="accent1"/>
                <w:sz w:val="26"/>
                <w:szCs w:val="26"/>
                <w:lang w:eastAsia="ar" w:bidi="en-US"/>
              </w:rPr>
              <w:t>MAC</w:t>
            </w:r>
            <w:r w:rsidRPr="001F646A">
              <w:rPr>
                <w:rFonts w:ascii="Arial" w:hAnsi="Arial"/>
                <w:color w:val="373E49" w:themeColor="accent1"/>
                <w:sz w:val="26"/>
                <w:szCs w:val="26"/>
                <w:rtl/>
                <w:lang w:eastAsia="ar"/>
              </w:rPr>
              <w:t>) لضمان سلامة البيانات والتأكد من قيام الجهة المتوقعة بحساب شفرة التحقق من الرسائل (</w:t>
            </w:r>
            <w:r w:rsidRPr="001F646A">
              <w:rPr>
                <w:rFonts w:ascii="Arial" w:hAnsi="Arial"/>
                <w:color w:val="373E49" w:themeColor="accent1"/>
                <w:sz w:val="26"/>
                <w:szCs w:val="26"/>
                <w:lang w:eastAsia="ar" w:bidi="en-US"/>
              </w:rPr>
              <w:t>MAC</w:t>
            </w:r>
            <w:r w:rsidRPr="001F646A">
              <w:rPr>
                <w:rFonts w:ascii="Arial" w:hAnsi="Arial"/>
                <w:color w:val="373E49" w:themeColor="accent1"/>
                <w:sz w:val="26"/>
                <w:szCs w:val="26"/>
                <w:rtl/>
                <w:lang w:eastAsia="ar"/>
              </w:rPr>
              <w:t>).</w:t>
            </w:r>
          </w:p>
        </w:tc>
      </w:tr>
      <w:tr w:rsidR="00AE3E1E" w:rsidRPr="001F646A" w14:paraId="63062C8A" w14:textId="77777777" w:rsidTr="003849F2">
        <w:tc>
          <w:tcPr>
            <w:tcW w:w="945" w:type="pct"/>
            <w:vAlign w:val="center"/>
          </w:tcPr>
          <w:p w14:paraId="6E693BB8" w14:textId="6BA17726" w:rsidR="00B819A3" w:rsidRPr="001F646A" w:rsidRDefault="00B819A3" w:rsidP="007517F5">
            <w:pPr>
              <w:pStyle w:val="ListParagraph"/>
              <w:numPr>
                <w:ilvl w:val="0"/>
                <w:numId w:val="31"/>
              </w:numPr>
              <w:bidi/>
              <w:spacing w:before="120" w:after="120" w:line="276" w:lineRule="auto"/>
              <w:ind w:left="181" w:hanging="1"/>
              <w:rPr>
                <w:rFonts w:ascii="Arial" w:hAnsi="Arial"/>
                <w:color w:val="373E49" w:themeColor="accent1"/>
                <w:sz w:val="26"/>
                <w:szCs w:val="26"/>
              </w:rPr>
            </w:pPr>
          </w:p>
        </w:tc>
        <w:tc>
          <w:tcPr>
            <w:tcW w:w="4055" w:type="pct"/>
            <w:vAlign w:val="center"/>
          </w:tcPr>
          <w:p w14:paraId="5624F635" w14:textId="39ABDAA8" w:rsidR="00B819A3" w:rsidRPr="001F646A" w:rsidRDefault="00B819A3" w:rsidP="003918CF">
            <w:pPr>
              <w:bidi/>
              <w:spacing w:before="120" w:after="120" w:line="276" w:lineRule="auto"/>
              <w:jc w:val="both"/>
              <w:rPr>
                <w:rFonts w:ascii="Arial" w:hAnsi="Arial"/>
                <w:color w:val="373E49" w:themeColor="accent1"/>
                <w:sz w:val="26"/>
                <w:szCs w:val="26"/>
                <w:highlight w:val="yellow"/>
              </w:rPr>
            </w:pPr>
            <w:r w:rsidRPr="001F646A">
              <w:rPr>
                <w:rFonts w:ascii="Arial" w:hAnsi="Arial"/>
                <w:color w:val="373E49" w:themeColor="accent1"/>
                <w:sz w:val="26"/>
                <w:szCs w:val="26"/>
                <w:rtl/>
                <w:lang w:eastAsia="ar"/>
              </w:rPr>
              <w:t>يجب استخدام خوارزميات شفرة التحقق من الرسائل (</w:t>
            </w:r>
            <w:r w:rsidRPr="001F646A">
              <w:rPr>
                <w:rFonts w:ascii="Arial" w:hAnsi="Arial"/>
                <w:color w:val="373E49" w:themeColor="accent1"/>
                <w:sz w:val="26"/>
                <w:szCs w:val="26"/>
                <w:lang w:eastAsia="ar" w:bidi="en-US"/>
              </w:rPr>
              <w:t>MAC</w:t>
            </w:r>
            <w:r w:rsidRPr="001F646A">
              <w:rPr>
                <w:rFonts w:ascii="Arial" w:hAnsi="Arial"/>
                <w:color w:val="373E49" w:themeColor="accent1"/>
                <w:sz w:val="26"/>
                <w:szCs w:val="26"/>
                <w:rtl/>
                <w:lang w:eastAsia="ar"/>
              </w:rPr>
              <w:t>) بناءً على خوارزميات التشفير الكتلي (</w:t>
            </w:r>
            <w:r w:rsidRPr="001F646A">
              <w:rPr>
                <w:rFonts w:ascii="Arial" w:hAnsi="Arial"/>
                <w:color w:val="373E49" w:themeColor="accent1"/>
                <w:sz w:val="26"/>
                <w:szCs w:val="26"/>
                <w:lang w:eastAsia="ar"/>
              </w:rPr>
              <w:t>Block Cipher</w:t>
            </w:r>
            <w:r w:rsidRPr="001F646A">
              <w:rPr>
                <w:rFonts w:ascii="Arial" w:hAnsi="Arial"/>
                <w:color w:val="373E49" w:themeColor="accent1"/>
                <w:sz w:val="26"/>
                <w:szCs w:val="26"/>
                <w:rtl/>
                <w:lang w:eastAsia="ar"/>
              </w:rPr>
              <w:t xml:space="preserve">)، (مثل شفرة التحقق من الرسائل باستخدام التشفير </w:t>
            </w:r>
            <w:r w:rsidRPr="001F646A">
              <w:rPr>
                <w:rFonts w:ascii="Arial" w:hAnsi="Arial"/>
                <w:color w:val="373E49" w:themeColor="accent1"/>
                <w:sz w:val="26"/>
                <w:szCs w:val="26"/>
                <w:lang w:eastAsia="ar" w:bidi="en-US"/>
              </w:rPr>
              <w:t>"CMAC"</w:t>
            </w:r>
            <w:r w:rsidRPr="001F646A">
              <w:rPr>
                <w:rFonts w:ascii="Arial" w:hAnsi="Arial"/>
                <w:color w:val="373E49" w:themeColor="accent1"/>
                <w:sz w:val="26"/>
                <w:szCs w:val="26"/>
                <w:rtl/>
                <w:lang w:eastAsia="ar"/>
              </w:rPr>
              <w:t xml:space="preserve">)، أو بناءً على خوارزميات حساب ملخص النص المميز (شفرة التحقق من الرسائل المجزأة </w:t>
            </w:r>
            <w:r w:rsidRPr="001F646A">
              <w:rPr>
                <w:rFonts w:ascii="Arial" w:hAnsi="Arial"/>
                <w:color w:val="373E49" w:themeColor="accent1"/>
                <w:sz w:val="26"/>
                <w:szCs w:val="26"/>
                <w:lang w:eastAsia="ar" w:bidi="en-US"/>
              </w:rPr>
              <w:t>"HMAC"</w:t>
            </w:r>
            <w:r w:rsidRPr="001F646A">
              <w:rPr>
                <w:rFonts w:ascii="Arial" w:hAnsi="Arial"/>
                <w:color w:val="373E49" w:themeColor="accent1"/>
                <w:sz w:val="26"/>
                <w:szCs w:val="26"/>
                <w:rtl/>
                <w:lang w:eastAsia="ar"/>
              </w:rPr>
              <w:t xml:space="preserve">). </w:t>
            </w:r>
          </w:p>
        </w:tc>
      </w:tr>
      <w:tr w:rsidR="00AE3E1E" w:rsidRPr="001F646A" w14:paraId="2BE53279" w14:textId="77777777" w:rsidTr="003849F2">
        <w:tc>
          <w:tcPr>
            <w:tcW w:w="945" w:type="pct"/>
            <w:vAlign w:val="center"/>
          </w:tcPr>
          <w:p w14:paraId="7EE78970" w14:textId="2C64EAD6" w:rsidR="00B819A3" w:rsidRPr="001F646A" w:rsidRDefault="00B819A3" w:rsidP="007517F5">
            <w:pPr>
              <w:pStyle w:val="ListParagraph"/>
              <w:numPr>
                <w:ilvl w:val="0"/>
                <w:numId w:val="31"/>
              </w:numPr>
              <w:bidi/>
              <w:spacing w:before="120" w:after="120" w:line="276" w:lineRule="auto"/>
              <w:ind w:left="181" w:hanging="1"/>
              <w:rPr>
                <w:rFonts w:ascii="Arial" w:hAnsi="Arial"/>
                <w:color w:val="373E49" w:themeColor="accent1"/>
                <w:sz w:val="26"/>
                <w:szCs w:val="26"/>
              </w:rPr>
            </w:pPr>
          </w:p>
        </w:tc>
        <w:tc>
          <w:tcPr>
            <w:tcW w:w="4055" w:type="pct"/>
            <w:vAlign w:val="center"/>
          </w:tcPr>
          <w:p w14:paraId="13908FB1" w14:textId="67B4B7DC" w:rsidR="00B819A3" w:rsidRPr="001F646A" w:rsidRDefault="00B819A3" w:rsidP="003918CF">
            <w:pPr>
              <w:bidi/>
              <w:spacing w:before="120" w:after="120" w:line="276" w:lineRule="auto"/>
              <w:jc w:val="both"/>
              <w:rPr>
                <w:rFonts w:ascii="Arial" w:hAnsi="Arial"/>
                <w:color w:val="373E49" w:themeColor="accent1"/>
                <w:sz w:val="26"/>
                <w:szCs w:val="26"/>
              </w:rPr>
            </w:pPr>
            <w:r w:rsidRPr="001F646A">
              <w:rPr>
                <w:rFonts w:ascii="Arial" w:hAnsi="Arial"/>
                <w:color w:val="373E49" w:themeColor="accent1"/>
                <w:sz w:val="26"/>
                <w:szCs w:val="26"/>
                <w:rtl/>
                <w:lang w:eastAsia="ar"/>
              </w:rPr>
              <w:t>يجب عدم استخدام نفس المفتاح لغايات التشفير واحتساب شفرة التحقق من الرسائل (</w:t>
            </w:r>
            <w:r w:rsidRPr="001F646A">
              <w:rPr>
                <w:rFonts w:ascii="Arial" w:hAnsi="Arial"/>
                <w:color w:val="373E49" w:themeColor="accent1"/>
                <w:sz w:val="26"/>
                <w:szCs w:val="26"/>
                <w:lang w:eastAsia="ar" w:bidi="en-US"/>
              </w:rPr>
              <w:t>MAC</w:t>
            </w:r>
            <w:r w:rsidRPr="001F646A">
              <w:rPr>
                <w:rFonts w:ascii="Arial" w:hAnsi="Arial"/>
                <w:color w:val="373E49" w:themeColor="accent1"/>
                <w:sz w:val="26"/>
                <w:szCs w:val="26"/>
                <w:rtl/>
                <w:lang w:eastAsia="ar"/>
              </w:rPr>
              <w:t xml:space="preserve">) في حال استخدام نفس خوارزمية التشفير الكتلي </w:t>
            </w:r>
            <w:r w:rsidRPr="001F646A">
              <w:rPr>
                <w:rFonts w:ascii="Arial" w:hAnsi="Arial"/>
                <w:color w:val="373E49" w:themeColor="accent1"/>
                <w:sz w:val="26"/>
                <w:szCs w:val="26"/>
                <w:rtl/>
              </w:rPr>
              <w:t>(</w:t>
            </w:r>
            <w:r w:rsidRPr="001F646A">
              <w:rPr>
                <w:rFonts w:ascii="Arial" w:hAnsi="Arial"/>
                <w:color w:val="373E49" w:themeColor="accent1"/>
                <w:sz w:val="26"/>
                <w:szCs w:val="26"/>
                <w:lang w:eastAsia="ar" w:bidi="en-US"/>
              </w:rPr>
              <w:t>Block Cipher</w:t>
            </w:r>
            <w:r w:rsidRPr="001F646A">
              <w:rPr>
                <w:rFonts w:ascii="Arial" w:hAnsi="Arial"/>
                <w:color w:val="373E49" w:themeColor="accent1"/>
                <w:sz w:val="26"/>
                <w:szCs w:val="26"/>
                <w:rtl/>
              </w:rPr>
              <w:t>)</w:t>
            </w:r>
            <w:r w:rsidRPr="001F646A">
              <w:rPr>
                <w:rFonts w:ascii="Arial" w:hAnsi="Arial"/>
                <w:color w:val="373E49" w:themeColor="accent1"/>
                <w:sz w:val="26"/>
                <w:szCs w:val="26"/>
              </w:rPr>
              <w:t>.</w:t>
            </w:r>
          </w:p>
        </w:tc>
      </w:tr>
      <w:tr w:rsidR="00AE3E1E" w:rsidRPr="001F646A" w14:paraId="734F62E5" w14:textId="77777777" w:rsidTr="003849F2">
        <w:tc>
          <w:tcPr>
            <w:tcW w:w="945" w:type="pct"/>
            <w:vAlign w:val="center"/>
          </w:tcPr>
          <w:p w14:paraId="12CE1624" w14:textId="3691DB4D" w:rsidR="00B819A3" w:rsidRPr="001F646A" w:rsidRDefault="00B819A3" w:rsidP="007517F5">
            <w:pPr>
              <w:pStyle w:val="ListParagraph"/>
              <w:numPr>
                <w:ilvl w:val="0"/>
                <w:numId w:val="31"/>
              </w:numPr>
              <w:bidi/>
              <w:spacing w:before="120" w:after="120" w:line="276" w:lineRule="auto"/>
              <w:ind w:left="181" w:hanging="1"/>
              <w:rPr>
                <w:rFonts w:ascii="Arial" w:hAnsi="Arial"/>
                <w:color w:val="373E49" w:themeColor="accent1"/>
                <w:sz w:val="26"/>
                <w:szCs w:val="26"/>
              </w:rPr>
            </w:pPr>
          </w:p>
        </w:tc>
        <w:tc>
          <w:tcPr>
            <w:tcW w:w="4055" w:type="pct"/>
            <w:vAlign w:val="center"/>
          </w:tcPr>
          <w:p w14:paraId="07340FD0" w14:textId="1AFE54B5" w:rsidR="00B819A3" w:rsidRPr="001F646A" w:rsidRDefault="00B819A3" w:rsidP="003918CF">
            <w:pPr>
              <w:bidi/>
              <w:spacing w:before="120" w:after="120" w:line="276" w:lineRule="auto"/>
              <w:jc w:val="both"/>
              <w:rPr>
                <w:rFonts w:ascii="Arial" w:hAnsi="Arial"/>
                <w:color w:val="373E49" w:themeColor="accent1"/>
                <w:sz w:val="26"/>
                <w:szCs w:val="26"/>
              </w:rPr>
            </w:pPr>
            <w:r w:rsidRPr="001F646A">
              <w:rPr>
                <w:rFonts w:ascii="Arial" w:hAnsi="Arial"/>
                <w:color w:val="373E49" w:themeColor="accent1"/>
                <w:sz w:val="26"/>
                <w:szCs w:val="26"/>
                <w:rtl/>
                <w:lang w:eastAsia="ar"/>
              </w:rPr>
              <w:t>يجب استخدام خوارزميات التواقيع الرقمية المعتمدة لتوفير التحقق الآمن والتحقق من سلامة المعلومات ودعم عدم إنكار صحة البيانات.</w:t>
            </w:r>
          </w:p>
        </w:tc>
      </w:tr>
      <w:tr w:rsidR="00AE3E1E" w:rsidRPr="001F646A" w14:paraId="2C49E558" w14:textId="77777777" w:rsidTr="003849F2">
        <w:tc>
          <w:tcPr>
            <w:tcW w:w="945" w:type="pct"/>
            <w:vAlign w:val="center"/>
          </w:tcPr>
          <w:p w14:paraId="4791DE35" w14:textId="1496DE5C" w:rsidR="00B819A3" w:rsidRPr="001F646A" w:rsidRDefault="00B819A3" w:rsidP="007517F5">
            <w:pPr>
              <w:pStyle w:val="ListParagraph"/>
              <w:numPr>
                <w:ilvl w:val="0"/>
                <w:numId w:val="31"/>
              </w:numPr>
              <w:bidi/>
              <w:spacing w:before="120" w:after="120" w:line="276" w:lineRule="auto"/>
              <w:ind w:left="181" w:hanging="1"/>
              <w:rPr>
                <w:rFonts w:ascii="Arial" w:hAnsi="Arial"/>
                <w:color w:val="373E49" w:themeColor="accent1"/>
                <w:sz w:val="26"/>
                <w:szCs w:val="26"/>
              </w:rPr>
            </w:pPr>
          </w:p>
        </w:tc>
        <w:tc>
          <w:tcPr>
            <w:tcW w:w="4055" w:type="pct"/>
            <w:vAlign w:val="center"/>
          </w:tcPr>
          <w:p w14:paraId="42066A33" w14:textId="57E5BD24" w:rsidR="00B819A3" w:rsidRPr="001F646A" w:rsidRDefault="00B819A3" w:rsidP="00540020">
            <w:pPr>
              <w:bidi/>
              <w:spacing w:before="120" w:after="120" w:line="276" w:lineRule="auto"/>
              <w:jc w:val="both"/>
              <w:rPr>
                <w:rFonts w:ascii="Arial" w:hAnsi="Arial"/>
                <w:color w:val="373E49" w:themeColor="accent1"/>
                <w:sz w:val="26"/>
                <w:szCs w:val="26"/>
              </w:rPr>
            </w:pPr>
            <w:r w:rsidRPr="001F646A">
              <w:rPr>
                <w:rFonts w:ascii="Arial" w:hAnsi="Arial"/>
                <w:color w:val="373E49" w:themeColor="accent1"/>
                <w:sz w:val="26"/>
                <w:szCs w:val="26"/>
                <w:rtl/>
                <w:lang w:eastAsia="ar"/>
              </w:rPr>
              <w:t>يجب استخدام خوارزميات التواقيع الرقمية التالية مع أطوال المفاتيح المعتمدة لكل من:</w:t>
            </w:r>
          </w:p>
          <w:p w14:paraId="0B25034B" w14:textId="282FB662" w:rsidR="00B819A3" w:rsidRPr="001F646A" w:rsidRDefault="00B819A3" w:rsidP="007517F5">
            <w:pPr>
              <w:pStyle w:val="ListParagraph"/>
              <w:numPr>
                <w:ilvl w:val="0"/>
                <w:numId w:val="12"/>
              </w:numPr>
              <w:bidi/>
              <w:spacing w:before="120" w:after="120" w:line="276" w:lineRule="auto"/>
              <w:contextualSpacing w:val="0"/>
              <w:jc w:val="both"/>
              <w:rPr>
                <w:rFonts w:ascii="Arial" w:hAnsi="Arial"/>
                <w:color w:val="373E49" w:themeColor="accent1"/>
                <w:sz w:val="26"/>
                <w:szCs w:val="26"/>
              </w:rPr>
            </w:pPr>
            <w:r w:rsidRPr="001F646A">
              <w:rPr>
                <w:rFonts w:ascii="Arial" w:hAnsi="Arial"/>
                <w:color w:val="373E49" w:themeColor="accent1"/>
                <w:sz w:val="26"/>
                <w:szCs w:val="26"/>
                <w:rtl/>
                <w:lang w:eastAsia="ar"/>
              </w:rPr>
              <w:t>خوارزمية التوقيع الرقمي (خوارزمية "</w:t>
            </w:r>
            <w:r w:rsidRPr="001F646A">
              <w:rPr>
                <w:rFonts w:ascii="Arial" w:hAnsi="Arial"/>
                <w:color w:val="373E49" w:themeColor="accent1"/>
                <w:sz w:val="26"/>
                <w:szCs w:val="26"/>
                <w:lang w:eastAsia="ar" w:bidi="en-US"/>
              </w:rPr>
              <w:t>"DSA</w:t>
            </w:r>
            <w:r w:rsidRPr="001F646A">
              <w:rPr>
                <w:rFonts w:ascii="Arial" w:hAnsi="Arial"/>
                <w:color w:val="373E49" w:themeColor="accent1"/>
                <w:sz w:val="26"/>
                <w:szCs w:val="26"/>
                <w:rtl/>
                <w:lang w:eastAsia="ar"/>
              </w:rPr>
              <w:t>)</w:t>
            </w:r>
            <w:r w:rsidRPr="001F646A">
              <w:rPr>
                <w:rFonts w:ascii="Arial" w:hAnsi="Arial"/>
                <w:color w:val="373E49" w:themeColor="accent1"/>
                <w:sz w:val="26"/>
                <w:szCs w:val="26"/>
                <w:rtl/>
              </w:rPr>
              <w:t>.</w:t>
            </w:r>
          </w:p>
          <w:p w14:paraId="25FC02C7" w14:textId="28CB5115" w:rsidR="00B819A3" w:rsidRPr="001F646A" w:rsidRDefault="00B819A3" w:rsidP="007517F5">
            <w:pPr>
              <w:pStyle w:val="ListParagraph"/>
              <w:numPr>
                <w:ilvl w:val="0"/>
                <w:numId w:val="12"/>
              </w:numPr>
              <w:bidi/>
              <w:spacing w:before="120" w:after="120" w:line="276" w:lineRule="auto"/>
              <w:contextualSpacing w:val="0"/>
              <w:jc w:val="both"/>
              <w:rPr>
                <w:rFonts w:ascii="Arial" w:hAnsi="Arial"/>
                <w:color w:val="373E49" w:themeColor="accent1"/>
                <w:sz w:val="26"/>
                <w:szCs w:val="26"/>
              </w:rPr>
            </w:pPr>
            <w:r w:rsidRPr="001F646A">
              <w:rPr>
                <w:rFonts w:ascii="Arial" w:hAnsi="Arial"/>
                <w:color w:val="373E49" w:themeColor="accent1"/>
                <w:sz w:val="26"/>
                <w:szCs w:val="26"/>
                <w:rtl/>
                <w:lang w:eastAsia="ar"/>
              </w:rPr>
              <w:t xml:space="preserve">خوارزمية </w:t>
            </w:r>
            <w:proofErr w:type="spellStart"/>
            <w:r w:rsidRPr="001F646A">
              <w:rPr>
                <w:rFonts w:ascii="Arial" w:hAnsi="Arial"/>
                <w:color w:val="373E49" w:themeColor="accent1"/>
                <w:sz w:val="26"/>
                <w:szCs w:val="26"/>
                <w:rtl/>
                <w:lang w:eastAsia="ar"/>
              </w:rPr>
              <w:t>ريفست</w:t>
            </w:r>
            <w:proofErr w:type="spellEnd"/>
            <w:r w:rsidRPr="001F646A">
              <w:rPr>
                <w:rFonts w:ascii="Arial" w:hAnsi="Arial"/>
                <w:color w:val="373E49" w:themeColor="accent1"/>
                <w:sz w:val="26"/>
                <w:szCs w:val="26"/>
                <w:rtl/>
                <w:lang w:eastAsia="ar"/>
              </w:rPr>
              <w:t xml:space="preserve"> وشامير </w:t>
            </w:r>
            <w:proofErr w:type="spellStart"/>
            <w:r w:rsidRPr="001F646A">
              <w:rPr>
                <w:rFonts w:ascii="Arial" w:hAnsi="Arial"/>
                <w:color w:val="373E49" w:themeColor="accent1"/>
                <w:sz w:val="26"/>
                <w:szCs w:val="26"/>
                <w:rtl/>
                <w:lang w:eastAsia="ar"/>
              </w:rPr>
              <w:t>وإديلمان</w:t>
            </w:r>
            <w:proofErr w:type="spellEnd"/>
            <w:r w:rsidRPr="001F646A">
              <w:rPr>
                <w:rFonts w:ascii="Arial" w:hAnsi="Arial"/>
                <w:color w:val="373E49" w:themeColor="accent1"/>
                <w:sz w:val="26"/>
                <w:szCs w:val="26"/>
                <w:rtl/>
                <w:lang w:eastAsia="ar"/>
              </w:rPr>
              <w:t xml:space="preserve"> (خوارزمية </w:t>
            </w:r>
            <w:r w:rsidRPr="001F646A">
              <w:rPr>
                <w:rFonts w:ascii="Arial" w:hAnsi="Arial"/>
                <w:color w:val="373E49" w:themeColor="accent1"/>
                <w:sz w:val="26"/>
                <w:szCs w:val="26"/>
                <w:lang w:eastAsia="ar" w:bidi="en-US"/>
              </w:rPr>
              <w:t>"RSA"</w:t>
            </w:r>
            <w:r w:rsidRPr="001F646A">
              <w:rPr>
                <w:rFonts w:ascii="Arial" w:hAnsi="Arial"/>
                <w:color w:val="373E49" w:themeColor="accent1"/>
                <w:sz w:val="26"/>
                <w:szCs w:val="26"/>
                <w:rtl/>
                <w:lang w:eastAsia="ar"/>
              </w:rPr>
              <w:t>)</w:t>
            </w:r>
            <w:r w:rsidRPr="001F646A">
              <w:rPr>
                <w:rFonts w:ascii="Arial" w:hAnsi="Arial"/>
                <w:color w:val="373E49" w:themeColor="accent1"/>
                <w:sz w:val="26"/>
                <w:szCs w:val="26"/>
                <w:rtl/>
              </w:rPr>
              <w:t>.</w:t>
            </w:r>
          </w:p>
          <w:p w14:paraId="70698896" w14:textId="0473B448" w:rsidR="00B819A3" w:rsidRPr="001F646A" w:rsidRDefault="00B819A3" w:rsidP="007517F5">
            <w:pPr>
              <w:pStyle w:val="ListParagraph"/>
              <w:numPr>
                <w:ilvl w:val="0"/>
                <w:numId w:val="12"/>
              </w:numPr>
              <w:bidi/>
              <w:spacing w:before="120" w:after="120" w:line="276" w:lineRule="auto"/>
              <w:contextualSpacing w:val="0"/>
              <w:jc w:val="both"/>
              <w:rPr>
                <w:rFonts w:ascii="Arial" w:hAnsi="Arial"/>
                <w:color w:val="373E49" w:themeColor="accent1"/>
                <w:sz w:val="26"/>
                <w:szCs w:val="26"/>
              </w:rPr>
            </w:pPr>
            <w:r w:rsidRPr="001F646A">
              <w:rPr>
                <w:rFonts w:ascii="Arial" w:hAnsi="Arial"/>
                <w:color w:val="373E49" w:themeColor="accent1"/>
                <w:sz w:val="26"/>
                <w:szCs w:val="26"/>
                <w:rtl/>
                <w:lang w:eastAsia="ar"/>
              </w:rPr>
              <w:t xml:space="preserve">خوارزمية التوقيع الرقمي للمنحنى </w:t>
            </w:r>
            <w:proofErr w:type="spellStart"/>
            <w:r w:rsidRPr="001F646A">
              <w:rPr>
                <w:rFonts w:ascii="Arial" w:hAnsi="Arial"/>
                <w:color w:val="373E49" w:themeColor="accent1"/>
                <w:sz w:val="26"/>
                <w:szCs w:val="26"/>
                <w:rtl/>
                <w:lang w:eastAsia="ar"/>
              </w:rPr>
              <w:t>الإهليلجي</w:t>
            </w:r>
            <w:proofErr w:type="spellEnd"/>
            <w:r w:rsidRPr="001F646A">
              <w:rPr>
                <w:rFonts w:ascii="Arial" w:hAnsi="Arial"/>
                <w:color w:val="373E49" w:themeColor="accent1"/>
                <w:sz w:val="26"/>
                <w:szCs w:val="26"/>
                <w:rtl/>
                <w:lang w:eastAsia="ar"/>
              </w:rPr>
              <w:t xml:space="preserve"> (خوارزمية </w:t>
            </w:r>
            <w:r w:rsidRPr="001F646A">
              <w:rPr>
                <w:rFonts w:ascii="Arial" w:hAnsi="Arial"/>
                <w:color w:val="373E49" w:themeColor="accent1"/>
                <w:sz w:val="26"/>
                <w:szCs w:val="26"/>
                <w:lang w:eastAsia="ar" w:bidi="en-US"/>
              </w:rPr>
              <w:t>ECDSA"</w:t>
            </w:r>
            <w:r w:rsidRPr="001F646A">
              <w:rPr>
                <w:rFonts w:ascii="Arial" w:hAnsi="Arial"/>
                <w:color w:val="373E49" w:themeColor="accent1"/>
                <w:sz w:val="26"/>
                <w:szCs w:val="26"/>
                <w:rtl/>
                <w:lang w:eastAsia="ar"/>
              </w:rPr>
              <w:t>").</w:t>
            </w:r>
          </w:p>
          <w:p w14:paraId="50035E6A" w14:textId="0F2AE54E" w:rsidR="00B819A3" w:rsidRPr="001F646A" w:rsidRDefault="00B819A3" w:rsidP="003918CF">
            <w:pPr>
              <w:pStyle w:val="ListParagraph"/>
              <w:numPr>
                <w:ilvl w:val="0"/>
                <w:numId w:val="12"/>
              </w:numPr>
              <w:bidi/>
              <w:spacing w:before="120" w:after="120" w:line="276" w:lineRule="auto"/>
              <w:contextualSpacing w:val="0"/>
              <w:jc w:val="both"/>
              <w:rPr>
                <w:rFonts w:ascii="Arial" w:hAnsi="Arial"/>
                <w:color w:val="373E49" w:themeColor="accent1"/>
                <w:sz w:val="26"/>
                <w:szCs w:val="26"/>
              </w:rPr>
            </w:pPr>
            <w:r w:rsidRPr="001F646A">
              <w:rPr>
                <w:rFonts w:ascii="Arial" w:hAnsi="Arial"/>
                <w:color w:val="373E49" w:themeColor="accent1"/>
                <w:sz w:val="26"/>
                <w:szCs w:val="26"/>
                <w:rtl/>
                <w:lang w:eastAsia="ar"/>
              </w:rPr>
              <w:t>خوارزمية ميركل (خوارزمية "</w:t>
            </w:r>
            <w:r w:rsidRPr="001F646A">
              <w:rPr>
                <w:rFonts w:ascii="Arial" w:hAnsi="Arial"/>
                <w:color w:val="373E49" w:themeColor="accent1"/>
                <w:sz w:val="26"/>
                <w:szCs w:val="26"/>
              </w:rPr>
              <w:t xml:space="preserve"> Merkle</w:t>
            </w:r>
            <w:r w:rsidRPr="001F646A">
              <w:rPr>
                <w:rFonts w:ascii="Arial" w:hAnsi="Arial"/>
                <w:color w:val="373E49" w:themeColor="accent1"/>
                <w:sz w:val="26"/>
                <w:szCs w:val="26"/>
                <w:rtl/>
                <w:lang w:eastAsia="ar"/>
              </w:rPr>
              <w:t>"</w:t>
            </w:r>
            <w:r w:rsidRPr="001F646A">
              <w:rPr>
                <w:rFonts w:ascii="Arial" w:hAnsi="Arial"/>
                <w:color w:val="373E49" w:themeColor="accent1"/>
                <w:sz w:val="26"/>
                <w:szCs w:val="26"/>
                <w:lang w:eastAsia="ar"/>
              </w:rPr>
              <w:t>(</w:t>
            </w:r>
            <w:r w:rsidRPr="001F646A">
              <w:rPr>
                <w:rFonts w:ascii="Arial" w:hAnsi="Arial"/>
                <w:color w:val="373E49" w:themeColor="accent1"/>
                <w:sz w:val="26"/>
                <w:szCs w:val="26"/>
                <w:rtl/>
                <w:lang w:eastAsia="ar"/>
              </w:rPr>
              <w:t>.</w:t>
            </w:r>
          </w:p>
        </w:tc>
      </w:tr>
      <w:tr w:rsidR="00AE3E1E" w:rsidRPr="001F646A" w14:paraId="2BBBB773" w14:textId="77777777" w:rsidTr="003849F2">
        <w:tc>
          <w:tcPr>
            <w:tcW w:w="945" w:type="pct"/>
            <w:vAlign w:val="center"/>
          </w:tcPr>
          <w:p w14:paraId="29F03CD5" w14:textId="11B5D60A" w:rsidR="00B819A3" w:rsidRPr="001F646A" w:rsidRDefault="00B819A3" w:rsidP="007517F5">
            <w:pPr>
              <w:pStyle w:val="ListParagraph"/>
              <w:numPr>
                <w:ilvl w:val="0"/>
                <w:numId w:val="31"/>
              </w:numPr>
              <w:bidi/>
              <w:spacing w:before="120" w:after="120" w:line="276" w:lineRule="auto"/>
              <w:ind w:left="181" w:hanging="1"/>
              <w:rPr>
                <w:rFonts w:ascii="Arial" w:hAnsi="Arial"/>
                <w:color w:val="373E49" w:themeColor="accent1"/>
                <w:sz w:val="26"/>
                <w:szCs w:val="26"/>
              </w:rPr>
            </w:pPr>
          </w:p>
        </w:tc>
        <w:tc>
          <w:tcPr>
            <w:tcW w:w="4055" w:type="pct"/>
            <w:vAlign w:val="center"/>
          </w:tcPr>
          <w:p w14:paraId="005A8562" w14:textId="7BABA5E4" w:rsidR="00B819A3" w:rsidRPr="001F646A" w:rsidRDefault="00B819A3" w:rsidP="003918CF">
            <w:pPr>
              <w:bidi/>
              <w:spacing w:before="120" w:after="120" w:line="276" w:lineRule="auto"/>
              <w:jc w:val="both"/>
              <w:rPr>
                <w:rFonts w:ascii="Arial" w:hAnsi="Arial"/>
                <w:color w:val="373E49" w:themeColor="accent1"/>
                <w:sz w:val="26"/>
                <w:szCs w:val="26"/>
              </w:rPr>
            </w:pPr>
            <w:r w:rsidRPr="001F646A">
              <w:rPr>
                <w:rFonts w:ascii="Arial" w:hAnsi="Arial"/>
                <w:color w:val="373E49" w:themeColor="accent1"/>
                <w:sz w:val="26"/>
                <w:szCs w:val="26"/>
                <w:rtl/>
                <w:lang w:eastAsia="ar"/>
              </w:rPr>
              <w:t>يجب إصدار التواقيع الرقمية باستخدام مفاتيح تلبي أو تتجاوز أطوال المفاتيح المعتمدة للخوارزمية.</w:t>
            </w:r>
          </w:p>
        </w:tc>
      </w:tr>
      <w:tr w:rsidR="00AE3E1E" w:rsidRPr="001F646A" w14:paraId="5F2E453D" w14:textId="77777777" w:rsidTr="003849F2">
        <w:tc>
          <w:tcPr>
            <w:tcW w:w="945" w:type="pct"/>
            <w:vAlign w:val="center"/>
          </w:tcPr>
          <w:p w14:paraId="5B798F1E" w14:textId="07E0F250" w:rsidR="00B819A3" w:rsidRPr="001F646A" w:rsidRDefault="00B819A3" w:rsidP="007517F5">
            <w:pPr>
              <w:pStyle w:val="ListParagraph"/>
              <w:numPr>
                <w:ilvl w:val="0"/>
                <w:numId w:val="31"/>
              </w:numPr>
              <w:bidi/>
              <w:spacing w:before="120" w:after="120" w:line="276" w:lineRule="auto"/>
              <w:ind w:left="181" w:hanging="1"/>
              <w:rPr>
                <w:rFonts w:ascii="Arial" w:hAnsi="Arial"/>
                <w:color w:val="373E49" w:themeColor="accent1"/>
                <w:sz w:val="26"/>
                <w:szCs w:val="26"/>
              </w:rPr>
            </w:pPr>
          </w:p>
        </w:tc>
        <w:tc>
          <w:tcPr>
            <w:tcW w:w="4055" w:type="pct"/>
            <w:vAlign w:val="center"/>
          </w:tcPr>
          <w:p w14:paraId="6174600B" w14:textId="58EFC195" w:rsidR="00B819A3" w:rsidRPr="001F646A" w:rsidRDefault="00B819A3" w:rsidP="00540020">
            <w:pPr>
              <w:bidi/>
              <w:spacing w:before="120" w:after="120" w:line="276" w:lineRule="auto"/>
              <w:jc w:val="both"/>
              <w:rPr>
                <w:rFonts w:ascii="Arial" w:hAnsi="Arial"/>
                <w:color w:val="373E49" w:themeColor="accent1"/>
                <w:sz w:val="26"/>
                <w:szCs w:val="26"/>
              </w:rPr>
            </w:pPr>
            <w:r w:rsidRPr="001F646A">
              <w:rPr>
                <w:rFonts w:ascii="Arial" w:hAnsi="Arial"/>
                <w:color w:val="373E49" w:themeColor="accent1"/>
                <w:sz w:val="26"/>
                <w:szCs w:val="26"/>
                <w:rtl/>
                <w:lang w:eastAsia="ar"/>
              </w:rPr>
              <w:t>يجب استخدام طرق تبادل المفاتيح المعتمدة التالية لإعداد المفاتيح بين الجهات التي تقوم بالاتصالات:</w:t>
            </w:r>
          </w:p>
          <w:p w14:paraId="48956049" w14:textId="123AD490" w:rsidR="00B819A3" w:rsidRPr="001F646A" w:rsidRDefault="00B819A3" w:rsidP="007517F5">
            <w:pPr>
              <w:pStyle w:val="ListParagraph"/>
              <w:numPr>
                <w:ilvl w:val="0"/>
                <w:numId w:val="13"/>
              </w:numPr>
              <w:bidi/>
              <w:spacing w:before="120" w:after="120" w:line="276" w:lineRule="auto"/>
              <w:contextualSpacing w:val="0"/>
              <w:jc w:val="both"/>
              <w:rPr>
                <w:rFonts w:ascii="Arial" w:hAnsi="Arial"/>
                <w:color w:val="373E49" w:themeColor="accent1"/>
                <w:sz w:val="26"/>
                <w:szCs w:val="26"/>
              </w:rPr>
            </w:pPr>
            <w:r w:rsidRPr="001F646A">
              <w:rPr>
                <w:rFonts w:ascii="Arial" w:hAnsi="Arial"/>
                <w:color w:val="373E49" w:themeColor="accent1"/>
                <w:sz w:val="26"/>
                <w:szCs w:val="26"/>
                <w:rtl/>
                <w:lang w:eastAsia="ar"/>
              </w:rPr>
              <w:t>نقل المفاتيح: يجب نقل مواد صياغة المفاتيح من جهة إلى أخرى باستخدام خوارزمية متماثلة (أي باستخدام مفاتيح تشفير المفاتيح) أو باستخدام خوارزمية غير متماثلة.</w:t>
            </w:r>
          </w:p>
          <w:p w14:paraId="259BA5A4" w14:textId="2436D1A4" w:rsidR="00B819A3" w:rsidRPr="001F646A" w:rsidRDefault="00B819A3" w:rsidP="003918CF">
            <w:pPr>
              <w:pStyle w:val="ListParagraph"/>
              <w:numPr>
                <w:ilvl w:val="0"/>
                <w:numId w:val="13"/>
              </w:numPr>
              <w:bidi/>
              <w:spacing w:before="120" w:after="120" w:line="276" w:lineRule="auto"/>
              <w:contextualSpacing w:val="0"/>
              <w:jc w:val="both"/>
              <w:rPr>
                <w:rFonts w:ascii="Arial" w:hAnsi="Arial"/>
                <w:color w:val="373E49" w:themeColor="accent1"/>
                <w:sz w:val="26"/>
                <w:szCs w:val="26"/>
              </w:rPr>
            </w:pPr>
            <w:r w:rsidRPr="001F646A">
              <w:rPr>
                <w:rFonts w:ascii="Arial" w:hAnsi="Arial"/>
                <w:color w:val="373E49" w:themeColor="accent1"/>
                <w:sz w:val="26"/>
                <w:szCs w:val="26"/>
                <w:rtl/>
                <w:lang w:eastAsia="ar"/>
              </w:rPr>
              <w:t>الاتفاق على المفاتيح: يجب أن تتعاون الجهات في إنشاء مواد صياغة المفاتيح المشتركة باستخدام خوارزميات متماثلة أو غير متماثلة.</w:t>
            </w:r>
          </w:p>
        </w:tc>
      </w:tr>
      <w:tr w:rsidR="00AE3E1E" w:rsidRPr="001F646A" w14:paraId="6DE0678F" w14:textId="77777777" w:rsidTr="003849F2">
        <w:tc>
          <w:tcPr>
            <w:tcW w:w="945" w:type="pct"/>
            <w:vAlign w:val="center"/>
          </w:tcPr>
          <w:p w14:paraId="0D232C00" w14:textId="5BBC8EC6" w:rsidR="00B819A3" w:rsidRPr="001F646A" w:rsidRDefault="00B819A3" w:rsidP="007517F5">
            <w:pPr>
              <w:pStyle w:val="ListParagraph"/>
              <w:numPr>
                <w:ilvl w:val="0"/>
                <w:numId w:val="31"/>
              </w:numPr>
              <w:bidi/>
              <w:spacing w:before="120" w:after="120" w:line="276" w:lineRule="auto"/>
              <w:ind w:left="181" w:hanging="1"/>
              <w:rPr>
                <w:rFonts w:ascii="Arial" w:hAnsi="Arial"/>
                <w:color w:val="373E49" w:themeColor="accent1"/>
                <w:sz w:val="26"/>
                <w:szCs w:val="26"/>
              </w:rPr>
            </w:pPr>
          </w:p>
        </w:tc>
        <w:tc>
          <w:tcPr>
            <w:tcW w:w="4055" w:type="pct"/>
            <w:vAlign w:val="center"/>
          </w:tcPr>
          <w:p w14:paraId="195BB2A0" w14:textId="6615376C" w:rsidR="00B819A3" w:rsidRPr="001F646A" w:rsidRDefault="00B819A3" w:rsidP="003918CF">
            <w:pPr>
              <w:bidi/>
              <w:spacing w:before="120" w:after="120" w:line="276" w:lineRule="auto"/>
              <w:jc w:val="both"/>
              <w:rPr>
                <w:rFonts w:ascii="Arial" w:hAnsi="Arial"/>
                <w:color w:val="373E49" w:themeColor="accent1"/>
                <w:sz w:val="26"/>
                <w:szCs w:val="26"/>
              </w:rPr>
            </w:pPr>
            <w:r w:rsidRPr="001F646A">
              <w:rPr>
                <w:rFonts w:ascii="Arial" w:hAnsi="Arial"/>
                <w:color w:val="373E49" w:themeColor="accent1"/>
                <w:sz w:val="26"/>
                <w:szCs w:val="26"/>
                <w:rtl/>
                <w:lang w:eastAsia="ar"/>
              </w:rPr>
              <w:t xml:space="preserve">يجب استخدام طرق تبادل المفاتيح المعتمدة باستخدام أطوال المفاتيح المعتمدة. وتشمل هذه الطرق خوارزمية </w:t>
            </w:r>
            <w:proofErr w:type="spellStart"/>
            <w:r w:rsidRPr="001F646A">
              <w:rPr>
                <w:rFonts w:ascii="Arial" w:hAnsi="Arial"/>
                <w:color w:val="373E49" w:themeColor="accent1"/>
                <w:sz w:val="26"/>
                <w:szCs w:val="26"/>
                <w:rtl/>
                <w:lang w:eastAsia="ar"/>
              </w:rPr>
              <w:t>ديفي</w:t>
            </w:r>
            <w:proofErr w:type="spellEnd"/>
            <w:r w:rsidRPr="001F646A">
              <w:rPr>
                <w:rFonts w:ascii="Arial" w:hAnsi="Arial"/>
                <w:color w:val="373E49" w:themeColor="accent1"/>
                <w:sz w:val="26"/>
                <w:szCs w:val="26"/>
                <w:rtl/>
                <w:lang w:eastAsia="ar"/>
              </w:rPr>
              <w:t xml:space="preserve">- هيلمان (خوارزمية </w:t>
            </w:r>
            <w:r w:rsidRPr="001F646A">
              <w:rPr>
                <w:rFonts w:ascii="Arial" w:hAnsi="Arial"/>
                <w:color w:val="373E49" w:themeColor="accent1"/>
                <w:sz w:val="26"/>
                <w:szCs w:val="26"/>
                <w:lang w:eastAsia="ar" w:bidi="en-US"/>
              </w:rPr>
              <w:t>"DH"</w:t>
            </w:r>
            <w:r w:rsidRPr="001F646A">
              <w:rPr>
                <w:rFonts w:ascii="Arial" w:hAnsi="Arial"/>
                <w:color w:val="373E49" w:themeColor="accent1"/>
                <w:sz w:val="26"/>
                <w:szCs w:val="26"/>
                <w:rtl/>
                <w:lang w:eastAsia="ar"/>
              </w:rPr>
              <w:t>) وخوارزمية "</w:t>
            </w:r>
            <w:r w:rsidRPr="001F646A">
              <w:rPr>
                <w:rFonts w:ascii="Arial" w:hAnsi="Arial"/>
                <w:color w:val="373E49" w:themeColor="accent1"/>
                <w:sz w:val="26"/>
                <w:szCs w:val="26"/>
                <w:lang w:eastAsia="ar" w:bidi="en-US"/>
              </w:rPr>
              <w:t>RSA</w:t>
            </w:r>
            <w:r w:rsidRPr="001F646A">
              <w:rPr>
                <w:rFonts w:ascii="Arial" w:hAnsi="Arial"/>
                <w:color w:val="373E49" w:themeColor="accent1"/>
                <w:sz w:val="26"/>
                <w:szCs w:val="26"/>
                <w:rtl/>
                <w:lang w:eastAsia="ar"/>
              </w:rPr>
              <w:t>"</w:t>
            </w:r>
            <w:r w:rsidR="00445E87" w:rsidRPr="001F646A">
              <w:rPr>
                <w:rFonts w:ascii="Arial" w:hAnsi="Arial"/>
                <w:color w:val="373E49" w:themeColor="accent1"/>
                <w:sz w:val="26"/>
                <w:szCs w:val="26"/>
                <w:rtl/>
                <w:lang w:eastAsia="ar"/>
              </w:rPr>
              <w:t xml:space="preserve"> وخوارزمية </w:t>
            </w:r>
            <w:r w:rsidR="00445E87" w:rsidRPr="001F646A">
              <w:rPr>
                <w:rFonts w:ascii="Arial" w:hAnsi="Arial"/>
                <w:color w:val="373E49" w:themeColor="accent1"/>
                <w:sz w:val="26"/>
                <w:szCs w:val="26"/>
                <w:lang w:eastAsia="ar"/>
              </w:rPr>
              <w:t>“Elliptic Curve Diffie-Hellman” (“ECDH”)</w:t>
            </w:r>
            <w:r w:rsidR="00445E87" w:rsidRPr="001F646A">
              <w:rPr>
                <w:rFonts w:ascii="Arial" w:hAnsi="Arial"/>
                <w:color w:val="373E49" w:themeColor="accent1"/>
                <w:sz w:val="26"/>
                <w:szCs w:val="26"/>
                <w:rtl/>
                <w:lang w:eastAsia="ar"/>
              </w:rPr>
              <w:t xml:space="preserve"> للمستوى المتقدم</w:t>
            </w:r>
            <w:r w:rsidRPr="001F646A">
              <w:rPr>
                <w:rFonts w:ascii="Arial" w:hAnsi="Arial"/>
                <w:color w:val="373E49" w:themeColor="accent1"/>
                <w:sz w:val="26"/>
                <w:szCs w:val="26"/>
                <w:rtl/>
                <w:lang w:eastAsia="ar"/>
              </w:rPr>
              <w:t xml:space="preserve">. </w:t>
            </w:r>
          </w:p>
        </w:tc>
      </w:tr>
      <w:tr w:rsidR="00AE3E1E" w:rsidRPr="001F646A" w14:paraId="6A6EDCAA" w14:textId="77777777" w:rsidTr="003849F2">
        <w:tc>
          <w:tcPr>
            <w:tcW w:w="945" w:type="pct"/>
            <w:vAlign w:val="center"/>
          </w:tcPr>
          <w:p w14:paraId="54F1C512" w14:textId="6BBE261B" w:rsidR="00B819A3" w:rsidRPr="001F646A" w:rsidRDefault="00B819A3" w:rsidP="007517F5">
            <w:pPr>
              <w:pStyle w:val="ListParagraph"/>
              <w:numPr>
                <w:ilvl w:val="0"/>
                <w:numId w:val="31"/>
              </w:numPr>
              <w:bidi/>
              <w:spacing w:before="120" w:after="120" w:line="276" w:lineRule="auto"/>
              <w:ind w:left="181" w:hanging="1"/>
              <w:rPr>
                <w:rFonts w:ascii="Arial" w:hAnsi="Arial"/>
                <w:color w:val="373E49" w:themeColor="accent1"/>
                <w:sz w:val="26"/>
                <w:szCs w:val="26"/>
              </w:rPr>
            </w:pPr>
          </w:p>
        </w:tc>
        <w:tc>
          <w:tcPr>
            <w:tcW w:w="4055" w:type="pct"/>
            <w:vAlign w:val="center"/>
            <w:hideMark/>
          </w:tcPr>
          <w:p w14:paraId="5A222193" w14:textId="341C4491" w:rsidR="00B819A3" w:rsidRPr="001F646A" w:rsidRDefault="00B819A3" w:rsidP="003918CF">
            <w:pPr>
              <w:bidi/>
              <w:spacing w:before="120" w:after="120" w:line="276" w:lineRule="auto"/>
              <w:jc w:val="both"/>
              <w:rPr>
                <w:rFonts w:ascii="Arial" w:hAnsi="Arial"/>
                <w:color w:val="373E49" w:themeColor="accent1"/>
                <w:sz w:val="26"/>
                <w:szCs w:val="26"/>
                <w:lang w:eastAsia="ar"/>
              </w:rPr>
            </w:pPr>
            <w:r w:rsidRPr="001F646A">
              <w:rPr>
                <w:rFonts w:ascii="Arial" w:hAnsi="Arial"/>
                <w:color w:val="373E49" w:themeColor="accent1"/>
                <w:sz w:val="26"/>
                <w:szCs w:val="26"/>
                <w:rtl/>
                <w:lang w:eastAsia="ar"/>
              </w:rPr>
              <w:t xml:space="preserve">يجب استخدام درجة قوة لا تقل عن 256 بت لخوارزميات التشفير المستخدمة للأنظمة الحساسة بناء على </w:t>
            </w:r>
            <w:r w:rsidR="009B7F86" w:rsidRPr="001F646A">
              <w:rPr>
                <w:rFonts w:ascii="Arial" w:hAnsi="Arial"/>
                <w:color w:val="373E49" w:themeColor="accent1"/>
                <w:sz w:val="26"/>
                <w:szCs w:val="26"/>
                <w:rtl/>
                <w:lang w:eastAsia="ar"/>
              </w:rPr>
              <w:t xml:space="preserve">المعايير الوطنية </w:t>
            </w:r>
            <w:r w:rsidR="003918CF" w:rsidRPr="001F646A">
              <w:rPr>
                <w:rFonts w:ascii="Arial" w:hAnsi="Arial"/>
                <w:color w:val="373E49" w:themeColor="accent1"/>
                <w:sz w:val="26"/>
                <w:szCs w:val="26"/>
                <w:rtl/>
                <w:lang w:eastAsia="ar"/>
              </w:rPr>
              <w:t>للتشفير (</w:t>
            </w:r>
            <w:r w:rsidR="009B7F86" w:rsidRPr="001F646A">
              <w:rPr>
                <w:rFonts w:ascii="Arial" w:hAnsi="Arial"/>
                <w:color w:val="373E49" w:themeColor="accent1"/>
                <w:sz w:val="26"/>
                <w:szCs w:val="26"/>
                <w:lang w:eastAsia="ar"/>
              </w:rPr>
              <w:t>NCS-1:2020</w:t>
            </w:r>
            <w:r w:rsidR="009B7F86" w:rsidRPr="001F646A">
              <w:rPr>
                <w:rFonts w:ascii="Arial" w:hAnsi="Arial"/>
                <w:color w:val="373E49" w:themeColor="accent1"/>
                <w:sz w:val="26"/>
                <w:szCs w:val="26"/>
                <w:rtl/>
                <w:lang w:eastAsia="ar"/>
              </w:rPr>
              <w:t>)</w:t>
            </w:r>
            <w:r w:rsidRPr="001F646A">
              <w:rPr>
                <w:rFonts w:ascii="Arial" w:hAnsi="Arial"/>
                <w:color w:val="373E49" w:themeColor="accent1"/>
                <w:sz w:val="26"/>
                <w:szCs w:val="26"/>
                <w:rtl/>
                <w:lang w:eastAsia="ar"/>
              </w:rPr>
              <w:t>.</w:t>
            </w:r>
          </w:p>
        </w:tc>
      </w:tr>
      <w:tr w:rsidR="00AE3E1E" w:rsidRPr="001F646A" w14:paraId="57CF6E8D" w14:textId="77777777" w:rsidTr="003849F2">
        <w:tc>
          <w:tcPr>
            <w:tcW w:w="945" w:type="pct"/>
            <w:vAlign w:val="center"/>
          </w:tcPr>
          <w:p w14:paraId="3A1464E9" w14:textId="5F8325D4" w:rsidR="00B819A3" w:rsidRPr="001F646A" w:rsidRDefault="00B819A3" w:rsidP="007517F5">
            <w:pPr>
              <w:pStyle w:val="ListParagraph"/>
              <w:numPr>
                <w:ilvl w:val="0"/>
                <w:numId w:val="31"/>
              </w:numPr>
              <w:bidi/>
              <w:spacing w:before="120" w:after="120" w:line="276" w:lineRule="auto"/>
              <w:ind w:left="181" w:hanging="1"/>
              <w:rPr>
                <w:rFonts w:ascii="Arial" w:hAnsi="Arial"/>
                <w:color w:val="373E49" w:themeColor="accent1"/>
                <w:sz w:val="26"/>
                <w:szCs w:val="26"/>
              </w:rPr>
            </w:pPr>
          </w:p>
        </w:tc>
        <w:tc>
          <w:tcPr>
            <w:tcW w:w="4055" w:type="pct"/>
            <w:vAlign w:val="center"/>
          </w:tcPr>
          <w:p w14:paraId="3B7021DA" w14:textId="3B7F4119" w:rsidR="00B819A3" w:rsidRPr="001F646A" w:rsidRDefault="00B819A3" w:rsidP="003918CF">
            <w:pPr>
              <w:bidi/>
              <w:spacing w:before="120" w:after="120" w:line="276" w:lineRule="auto"/>
              <w:jc w:val="both"/>
              <w:rPr>
                <w:rFonts w:ascii="Arial" w:hAnsi="Arial"/>
                <w:color w:val="373E49" w:themeColor="accent1"/>
                <w:sz w:val="26"/>
                <w:szCs w:val="26"/>
              </w:rPr>
            </w:pPr>
            <w:r w:rsidRPr="001F646A">
              <w:rPr>
                <w:rFonts w:ascii="Arial" w:hAnsi="Arial"/>
                <w:color w:val="373E49" w:themeColor="accent1"/>
                <w:sz w:val="26"/>
                <w:szCs w:val="26"/>
                <w:rtl/>
                <w:lang w:eastAsia="ar"/>
              </w:rPr>
              <w:t xml:space="preserve">يجب استخدام درجات قوة لا تقل عن 256 بت لخوارزميات </w:t>
            </w:r>
            <w:r w:rsidR="009B7F86" w:rsidRPr="001F646A">
              <w:rPr>
                <w:rFonts w:ascii="Arial" w:hAnsi="Arial"/>
                <w:color w:val="373E49" w:themeColor="accent1"/>
                <w:sz w:val="26"/>
                <w:szCs w:val="26"/>
                <w:rtl/>
                <w:lang w:eastAsia="ar"/>
              </w:rPr>
              <w:t>الاختزال</w:t>
            </w:r>
            <w:r w:rsidRPr="001F646A">
              <w:rPr>
                <w:rFonts w:ascii="Arial" w:hAnsi="Arial"/>
                <w:color w:val="373E49" w:themeColor="accent1"/>
                <w:sz w:val="26"/>
                <w:szCs w:val="26"/>
                <w:rtl/>
                <w:lang w:eastAsia="ar"/>
              </w:rPr>
              <w:t xml:space="preserve"> المستخدمة للأنظمة الحساسة.</w:t>
            </w:r>
          </w:p>
        </w:tc>
      </w:tr>
      <w:tr w:rsidR="00AE3E1E" w:rsidRPr="001F646A" w14:paraId="38D3B82C" w14:textId="77777777" w:rsidTr="003849F2">
        <w:tc>
          <w:tcPr>
            <w:tcW w:w="945" w:type="pct"/>
            <w:vAlign w:val="center"/>
          </w:tcPr>
          <w:p w14:paraId="243DBDAB" w14:textId="097B640E" w:rsidR="00B819A3" w:rsidRPr="001F646A" w:rsidRDefault="00B819A3" w:rsidP="00723AC7">
            <w:pPr>
              <w:pStyle w:val="ListParagraph"/>
              <w:numPr>
                <w:ilvl w:val="0"/>
                <w:numId w:val="31"/>
              </w:numPr>
              <w:bidi/>
              <w:spacing w:before="120" w:after="120" w:line="276" w:lineRule="auto"/>
              <w:ind w:left="181" w:hanging="1"/>
              <w:rPr>
                <w:rFonts w:ascii="Arial" w:hAnsi="Arial"/>
                <w:color w:val="373E49" w:themeColor="accent1"/>
                <w:sz w:val="26"/>
                <w:szCs w:val="26"/>
              </w:rPr>
            </w:pPr>
          </w:p>
        </w:tc>
        <w:tc>
          <w:tcPr>
            <w:tcW w:w="4055" w:type="pct"/>
            <w:vAlign w:val="center"/>
          </w:tcPr>
          <w:p w14:paraId="7D88707E" w14:textId="00649D00" w:rsidR="00B819A3" w:rsidRPr="001F646A" w:rsidRDefault="00B819A3" w:rsidP="00540020">
            <w:pPr>
              <w:bidi/>
              <w:spacing w:before="120" w:after="120" w:line="276" w:lineRule="auto"/>
              <w:jc w:val="both"/>
              <w:rPr>
                <w:rFonts w:ascii="Arial" w:hAnsi="Arial"/>
                <w:color w:val="373E49" w:themeColor="accent1"/>
                <w:sz w:val="26"/>
                <w:szCs w:val="26"/>
                <w:rtl/>
                <w:lang w:eastAsia="ar"/>
              </w:rPr>
            </w:pPr>
            <w:r w:rsidRPr="001F646A">
              <w:rPr>
                <w:rFonts w:ascii="Arial" w:hAnsi="Arial"/>
                <w:color w:val="373E49" w:themeColor="accent1"/>
                <w:sz w:val="26"/>
                <w:szCs w:val="26"/>
                <w:rtl/>
                <w:lang w:eastAsia="ar"/>
              </w:rPr>
              <w:t>يجب استخدام التشفير والتوثيق باستخدام البيانات المرتبطة والتصاميم المقبولة لذلك مثل:</w:t>
            </w:r>
          </w:p>
          <w:p w14:paraId="5FAE9EA4" w14:textId="29BA0DD9" w:rsidR="00B819A3" w:rsidRPr="001F646A" w:rsidRDefault="003918CF" w:rsidP="00723AC7">
            <w:pPr>
              <w:pStyle w:val="ListParagraph"/>
              <w:numPr>
                <w:ilvl w:val="0"/>
                <w:numId w:val="11"/>
              </w:numPr>
              <w:bidi/>
              <w:spacing w:before="120" w:after="120" w:line="276" w:lineRule="auto"/>
              <w:contextualSpacing w:val="0"/>
              <w:jc w:val="both"/>
              <w:rPr>
                <w:rFonts w:ascii="Arial" w:hAnsi="Arial"/>
                <w:color w:val="373E49" w:themeColor="accent1"/>
                <w:sz w:val="26"/>
                <w:szCs w:val="26"/>
                <w:lang w:eastAsia="ar"/>
              </w:rPr>
            </w:pPr>
            <w:r w:rsidRPr="001F646A">
              <w:rPr>
                <w:rFonts w:ascii="Arial" w:hAnsi="Arial"/>
                <w:color w:val="373E49" w:themeColor="accent1"/>
                <w:sz w:val="26"/>
                <w:szCs w:val="26"/>
                <w:lang w:eastAsia="ar"/>
              </w:rPr>
              <w:t>Galois Counter Mode (</w:t>
            </w:r>
            <w:r w:rsidR="00B819A3" w:rsidRPr="001F646A">
              <w:rPr>
                <w:rFonts w:ascii="Arial" w:hAnsi="Arial"/>
                <w:color w:val="373E49" w:themeColor="accent1"/>
                <w:sz w:val="26"/>
                <w:szCs w:val="26"/>
                <w:lang w:eastAsia="ar"/>
              </w:rPr>
              <w:t>GCM</w:t>
            </w:r>
            <w:r w:rsidRPr="001F646A">
              <w:rPr>
                <w:rFonts w:ascii="Arial" w:hAnsi="Arial"/>
                <w:color w:val="373E49" w:themeColor="accent1"/>
                <w:sz w:val="26"/>
                <w:szCs w:val="26"/>
                <w:lang w:eastAsia="ar"/>
              </w:rPr>
              <w:t>)</w:t>
            </w:r>
          </w:p>
          <w:p w14:paraId="6FA21A31" w14:textId="7C1877BF" w:rsidR="00B819A3" w:rsidRPr="001F646A" w:rsidRDefault="003918CF" w:rsidP="003918CF">
            <w:pPr>
              <w:pStyle w:val="ListParagraph"/>
              <w:numPr>
                <w:ilvl w:val="0"/>
                <w:numId w:val="11"/>
              </w:numPr>
              <w:bidi/>
              <w:spacing w:before="120" w:after="120" w:line="276" w:lineRule="auto"/>
              <w:contextualSpacing w:val="0"/>
              <w:jc w:val="both"/>
              <w:rPr>
                <w:rFonts w:ascii="Arial" w:hAnsi="Arial"/>
                <w:color w:val="373E49" w:themeColor="accent1"/>
                <w:sz w:val="26"/>
                <w:szCs w:val="26"/>
                <w:lang w:eastAsia="ar"/>
              </w:rPr>
            </w:pPr>
            <w:r w:rsidRPr="001F646A">
              <w:rPr>
                <w:rFonts w:ascii="Arial" w:hAnsi="Arial"/>
                <w:color w:val="373E49" w:themeColor="accent1"/>
                <w:sz w:val="26"/>
                <w:szCs w:val="26"/>
                <w:lang w:eastAsia="ar"/>
              </w:rPr>
              <w:t>Counter with CBC-MAC (CCM)</w:t>
            </w:r>
          </w:p>
        </w:tc>
      </w:tr>
      <w:tr w:rsidR="00AE3E1E" w:rsidRPr="001F646A" w14:paraId="14FA8FED" w14:textId="77777777" w:rsidTr="003849F2">
        <w:tc>
          <w:tcPr>
            <w:tcW w:w="945" w:type="pct"/>
            <w:vAlign w:val="center"/>
          </w:tcPr>
          <w:p w14:paraId="1FAF05C5" w14:textId="4A46318D" w:rsidR="00B819A3" w:rsidRPr="001F646A" w:rsidRDefault="00B819A3" w:rsidP="00723AC7">
            <w:pPr>
              <w:pStyle w:val="ListParagraph"/>
              <w:numPr>
                <w:ilvl w:val="0"/>
                <w:numId w:val="31"/>
              </w:numPr>
              <w:bidi/>
              <w:spacing w:before="120" w:after="120" w:line="276" w:lineRule="auto"/>
              <w:ind w:left="181" w:hanging="1"/>
              <w:rPr>
                <w:rFonts w:ascii="Arial" w:hAnsi="Arial"/>
                <w:color w:val="373E49" w:themeColor="accent1"/>
                <w:sz w:val="26"/>
                <w:szCs w:val="26"/>
              </w:rPr>
            </w:pPr>
          </w:p>
        </w:tc>
        <w:tc>
          <w:tcPr>
            <w:tcW w:w="4055" w:type="pct"/>
            <w:vAlign w:val="center"/>
          </w:tcPr>
          <w:p w14:paraId="711F25FB" w14:textId="76FC93F1" w:rsidR="00B819A3" w:rsidRPr="001F646A" w:rsidRDefault="00B819A3" w:rsidP="00540020">
            <w:pPr>
              <w:bidi/>
              <w:spacing w:before="120" w:after="120" w:line="276" w:lineRule="auto"/>
              <w:jc w:val="both"/>
              <w:rPr>
                <w:rFonts w:ascii="Arial" w:hAnsi="Arial"/>
                <w:color w:val="373E49" w:themeColor="accent1"/>
                <w:sz w:val="26"/>
                <w:szCs w:val="26"/>
                <w:lang w:eastAsia="ar"/>
              </w:rPr>
            </w:pPr>
            <w:r w:rsidRPr="001F646A">
              <w:rPr>
                <w:rFonts w:ascii="Arial" w:hAnsi="Arial"/>
                <w:color w:val="373E49" w:themeColor="accent1"/>
                <w:sz w:val="26"/>
                <w:szCs w:val="26"/>
                <w:rtl/>
                <w:lang w:eastAsia="ar"/>
              </w:rPr>
              <w:t xml:space="preserve">عند استخدام تصاميم التشفير الهجينة يجب استخدام التصاميم المقبولة لها مثل </w:t>
            </w:r>
          </w:p>
          <w:p w14:paraId="46AE55BE" w14:textId="77777777" w:rsidR="003918CF" w:rsidRPr="001F646A" w:rsidRDefault="003918CF" w:rsidP="003918CF">
            <w:pPr>
              <w:pStyle w:val="ListParagraph"/>
              <w:numPr>
                <w:ilvl w:val="0"/>
                <w:numId w:val="25"/>
              </w:numPr>
              <w:bidi/>
              <w:spacing w:before="120" w:after="120" w:line="276" w:lineRule="auto"/>
              <w:contextualSpacing w:val="0"/>
              <w:jc w:val="left"/>
              <w:rPr>
                <w:rFonts w:ascii="Arial" w:hAnsi="Arial"/>
                <w:color w:val="373E49" w:themeColor="accent1"/>
                <w:sz w:val="26"/>
                <w:szCs w:val="26"/>
                <w:lang w:eastAsia="ar"/>
              </w:rPr>
            </w:pPr>
            <w:r w:rsidRPr="001F646A">
              <w:rPr>
                <w:rFonts w:ascii="Arial" w:hAnsi="Arial"/>
                <w:color w:val="373E49" w:themeColor="accent1"/>
                <w:sz w:val="26"/>
                <w:szCs w:val="26"/>
                <w:lang w:eastAsia="ar"/>
              </w:rPr>
              <w:t xml:space="preserve">Elliptic Curve Integrated Encryption Scheme (ECIES) </w:t>
            </w:r>
          </w:p>
          <w:p w14:paraId="6D68ECEB" w14:textId="77777777" w:rsidR="003918CF" w:rsidRPr="001F646A" w:rsidRDefault="003918CF" w:rsidP="003918CF">
            <w:pPr>
              <w:pStyle w:val="ListParagraph"/>
              <w:numPr>
                <w:ilvl w:val="0"/>
                <w:numId w:val="25"/>
              </w:numPr>
              <w:bidi/>
              <w:spacing w:before="120" w:after="120" w:line="276" w:lineRule="auto"/>
              <w:contextualSpacing w:val="0"/>
              <w:jc w:val="both"/>
              <w:rPr>
                <w:rFonts w:ascii="Arial" w:hAnsi="Arial"/>
                <w:color w:val="373E49" w:themeColor="accent1"/>
                <w:sz w:val="26"/>
                <w:szCs w:val="26"/>
                <w:lang w:eastAsia="ar"/>
              </w:rPr>
            </w:pPr>
            <w:r w:rsidRPr="001F646A">
              <w:rPr>
                <w:rFonts w:ascii="Arial" w:hAnsi="Arial"/>
                <w:color w:val="373E49" w:themeColor="accent1"/>
                <w:sz w:val="26"/>
                <w:szCs w:val="26"/>
                <w:lang w:eastAsia="ar"/>
              </w:rPr>
              <w:t xml:space="preserve">Discrete Logarithm Integrated Encryption Scheme (DLIES) </w:t>
            </w:r>
          </w:p>
          <w:p w14:paraId="187D2B80" w14:textId="4662EAC0" w:rsidR="00B819A3" w:rsidRPr="001F646A" w:rsidRDefault="003918CF" w:rsidP="003918CF">
            <w:pPr>
              <w:pStyle w:val="ListParagraph"/>
              <w:numPr>
                <w:ilvl w:val="0"/>
                <w:numId w:val="25"/>
              </w:numPr>
              <w:bidi/>
              <w:spacing w:before="120" w:after="120" w:line="276" w:lineRule="auto"/>
              <w:jc w:val="both"/>
              <w:rPr>
                <w:rFonts w:ascii="Arial" w:hAnsi="Arial"/>
                <w:color w:val="373E49" w:themeColor="accent1"/>
                <w:sz w:val="26"/>
                <w:szCs w:val="26"/>
                <w:rtl/>
                <w:lang w:eastAsia="ar"/>
              </w:rPr>
            </w:pPr>
            <w:r w:rsidRPr="001F646A">
              <w:rPr>
                <w:rFonts w:ascii="Arial" w:hAnsi="Arial"/>
                <w:color w:val="373E49" w:themeColor="accent1"/>
                <w:sz w:val="26"/>
                <w:szCs w:val="26"/>
                <w:lang w:eastAsia="ar"/>
              </w:rPr>
              <w:t>RSA with Optimal Asymmetric Encryption Padding (RSA-OAEP)</w:t>
            </w:r>
          </w:p>
        </w:tc>
      </w:tr>
      <w:tr w:rsidR="00AE3E1E" w:rsidRPr="001F646A" w14:paraId="1C23FF16" w14:textId="77777777" w:rsidTr="00190615">
        <w:tc>
          <w:tcPr>
            <w:tcW w:w="945" w:type="pct"/>
            <w:shd w:val="clear" w:color="auto" w:fill="373E49" w:themeFill="accent1"/>
            <w:vAlign w:val="center"/>
            <w:hideMark/>
          </w:tcPr>
          <w:p w14:paraId="60C4DFCB" w14:textId="781F6909" w:rsidR="003D08D8" w:rsidRPr="001F646A" w:rsidRDefault="00B819A3" w:rsidP="00540020">
            <w:pPr>
              <w:bidi/>
              <w:spacing w:before="120" w:after="120" w:line="276" w:lineRule="auto"/>
              <w:rPr>
                <w:rFonts w:ascii="Arial" w:hAnsi="Arial"/>
                <w:color w:val="FFFFFF" w:themeColor="background1"/>
                <w:sz w:val="26"/>
                <w:szCs w:val="26"/>
              </w:rPr>
            </w:pPr>
            <w:r w:rsidRPr="001F646A">
              <w:rPr>
                <w:rFonts w:ascii="Arial" w:hAnsi="Arial"/>
                <w:color w:val="FFFFFF" w:themeColor="background1"/>
                <w:sz w:val="26"/>
                <w:szCs w:val="26"/>
                <w:rtl/>
                <w:lang w:eastAsia="ar"/>
              </w:rPr>
              <w:t>5</w:t>
            </w:r>
          </w:p>
        </w:tc>
        <w:tc>
          <w:tcPr>
            <w:tcW w:w="4055" w:type="pct"/>
            <w:shd w:val="clear" w:color="auto" w:fill="373E49" w:themeFill="accent1"/>
            <w:vAlign w:val="center"/>
            <w:hideMark/>
          </w:tcPr>
          <w:p w14:paraId="7BCA54CC" w14:textId="05AA0227" w:rsidR="003D08D8" w:rsidRPr="001F646A" w:rsidRDefault="003D08D8" w:rsidP="00540020">
            <w:pPr>
              <w:bidi/>
              <w:spacing w:before="120" w:after="120" w:line="276" w:lineRule="auto"/>
              <w:jc w:val="both"/>
              <w:rPr>
                <w:rFonts w:ascii="Arial" w:hAnsi="Arial"/>
                <w:color w:val="FFFFFF" w:themeColor="background1"/>
                <w:sz w:val="26"/>
                <w:szCs w:val="26"/>
                <w:rtl/>
                <w:lang w:eastAsia="ar"/>
              </w:rPr>
            </w:pPr>
            <w:r w:rsidRPr="001F646A">
              <w:rPr>
                <w:rFonts w:ascii="Arial" w:hAnsi="Arial"/>
                <w:color w:val="FFFFFF" w:themeColor="background1"/>
                <w:sz w:val="26"/>
                <w:szCs w:val="26"/>
                <w:rtl/>
                <w:lang w:eastAsia="ar"/>
              </w:rPr>
              <w:t>بروتوكولات التشفير الشائعة</w:t>
            </w:r>
          </w:p>
        </w:tc>
      </w:tr>
      <w:tr w:rsidR="00AE3E1E" w:rsidRPr="001F646A" w14:paraId="281D7633" w14:textId="77777777" w:rsidTr="00190615">
        <w:trPr>
          <w:trHeight w:val="674"/>
        </w:trPr>
        <w:tc>
          <w:tcPr>
            <w:tcW w:w="945" w:type="pct"/>
            <w:shd w:val="clear" w:color="auto" w:fill="D3D7DE" w:themeFill="accent1" w:themeFillTint="33"/>
            <w:vAlign w:val="center"/>
            <w:hideMark/>
          </w:tcPr>
          <w:p w14:paraId="2BFDB4E7" w14:textId="77777777" w:rsidR="003D08D8" w:rsidRPr="001F646A" w:rsidRDefault="003D08D8" w:rsidP="00540020">
            <w:pPr>
              <w:bidi/>
              <w:spacing w:before="120" w:after="120" w:line="276" w:lineRule="auto"/>
              <w:rPr>
                <w:rFonts w:ascii="Arial" w:hAnsi="Arial"/>
                <w:color w:val="373E49" w:themeColor="accent1"/>
                <w:sz w:val="26"/>
                <w:szCs w:val="26"/>
              </w:rPr>
            </w:pPr>
            <w:r w:rsidRPr="001F646A">
              <w:rPr>
                <w:rFonts w:ascii="Arial" w:hAnsi="Arial"/>
                <w:color w:val="373E49" w:themeColor="accent1"/>
                <w:sz w:val="26"/>
                <w:szCs w:val="26"/>
                <w:rtl/>
                <w:lang w:eastAsia="ar"/>
              </w:rPr>
              <w:t>الهدف</w:t>
            </w:r>
          </w:p>
        </w:tc>
        <w:tc>
          <w:tcPr>
            <w:tcW w:w="4055" w:type="pct"/>
            <w:shd w:val="clear" w:color="auto" w:fill="D3D7DE" w:themeFill="accent1" w:themeFillTint="33"/>
            <w:vAlign w:val="center"/>
            <w:hideMark/>
          </w:tcPr>
          <w:p w14:paraId="3F11C774" w14:textId="4B80607B" w:rsidR="003D08D8" w:rsidRPr="001F646A" w:rsidRDefault="003D08D8" w:rsidP="00540020">
            <w:pPr>
              <w:bidi/>
              <w:spacing w:before="120" w:after="120" w:line="276" w:lineRule="auto"/>
              <w:jc w:val="both"/>
              <w:rPr>
                <w:rFonts w:ascii="Arial" w:hAnsi="Arial"/>
                <w:color w:val="373E49" w:themeColor="accent1"/>
                <w:sz w:val="26"/>
                <w:szCs w:val="26"/>
              </w:rPr>
            </w:pPr>
            <w:r w:rsidRPr="001F646A">
              <w:rPr>
                <w:rFonts w:ascii="Arial" w:hAnsi="Arial"/>
                <w:color w:val="373E49" w:themeColor="accent1"/>
                <w:sz w:val="26"/>
                <w:szCs w:val="26"/>
                <w:rtl/>
                <w:lang w:eastAsia="ar"/>
              </w:rPr>
              <w:t>ضمان استخدام برتوكولات التشفير المعتمدة والآمنة عند التشفير.</w:t>
            </w:r>
          </w:p>
        </w:tc>
      </w:tr>
      <w:tr w:rsidR="00AE3E1E" w:rsidRPr="001F646A" w14:paraId="524FC915" w14:textId="77777777" w:rsidTr="00190615">
        <w:tc>
          <w:tcPr>
            <w:tcW w:w="945" w:type="pct"/>
            <w:shd w:val="clear" w:color="auto" w:fill="D3D7DE" w:themeFill="accent1" w:themeFillTint="33"/>
            <w:vAlign w:val="center"/>
            <w:hideMark/>
          </w:tcPr>
          <w:p w14:paraId="0D4C39D4" w14:textId="77777777" w:rsidR="003D08D8" w:rsidRPr="001F646A" w:rsidRDefault="003D08D8" w:rsidP="00540020">
            <w:pPr>
              <w:bidi/>
              <w:spacing w:before="120" w:after="120" w:line="276" w:lineRule="auto"/>
              <w:rPr>
                <w:rFonts w:ascii="Arial" w:hAnsi="Arial"/>
                <w:color w:val="373E49" w:themeColor="accent1"/>
                <w:sz w:val="26"/>
                <w:szCs w:val="26"/>
              </w:rPr>
            </w:pPr>
            <w:r w:rsidRPr="001F646A">
              <w:rPr>
                <w:rFonts w:ascii="Arial" w:hAnsi="Arial"/>
                <w:color w:val="373E49" w:themeColor="accent1"/>
                <w:sz w:val="26"/>
                <w:szCs w:val="26"/>
                <w:rtl/>
                <w:lang w:eastAsia="ar"/>
              </w:rPr>
              <w:t>المخاطر المحتملة</w:t>
            </w:r>
          </w:p>
        </w:tc>
        <w:tc>
          <w:tcPr>
            <w:tcW w:w="4055" w:type="pct"/>
            <w:shd w:val="clear" w:color="auto" w:fill="D3D7DE" w:themeFill="accent1" w:themeFillTint="33"/>
            <w:vAlign w:val="center"/>
            <w:hideMark/>
          </w:tcPr>
          <w:p w14:paraId="40532F71" w14:textId="58FEE378" w:rsidR="003D08D8" w:rsidRPr="001F646A" w:rsidRDefault="003D08D8" w:rsidP="00540020">
            <w:pPr>
              <w:bidi/>
              <w:spacing w:before="120" w:after="120" w:line="276" w:lineRule="auto"/>
              <w:jc w:val="both"/>
              <w:rPr>
                <w:rFonts w:ascii="Arial" w:hAnsi="Arial"/>
                <w:color w:val="373E49" w:themeColor="accent1"/>
                <w:sz w:val="26"/>
                <w:szCs w:val="26"/>
              </w:rPr>
            </w:pPr>
            <w:r w:rsidRPr="001F646A">
              <w:rPr>
                <w:rFonts w:ascii="Arial" w:hAnsi="Arial"/>
                <w:color w:val="373E49" w:themeColor="accent1"/>
                <w:sz w:val="26"/>
                <w:szCs w:val="26"/>
                <w:rtl/>
                <w:lang w:eastAsia="ar"/>
              </w:rPr>
              <w:t xml:space="preserve">ينطوي استخدام </w:t>
            </w:r>
            <w:r w:rsidR="002115E3" w:rsidRPr="001F646A">
              <w:rPr>
                <w:rFonts w:ascii="Arial" w:hAnsi="Arial"/>
                <w:color w:val="373E49" w:themeColor="accent1"/>
                <w:sz w:val="26"/>
                <w:szCs w:val="26"/>
                <w:rtl/>
                <w:lang w:eastAsia="ar"/>
              </w:rPr>
              <w:t>بروتوكولات</w:t>
            </w:r>
            <w:r w:rsidRPr="001F646A">
              <w:rPr>
                <w:rFonts w:ascii="Arial" w:hAnsi="Arial"/>
                <w:color w:val="373E49" w:themeColor="accent1"/>
                <w:sz w:val="26"/>
                <w:szCs w:val="26"/>
                <w:rtl/>
                <w:lang w:eastAsia="ar"/>
              </w:rPr>
              <w:t xml:space="preserve"> التشفير غير الآمنة أو غير المعتمدة على مخاطر كبيرة قد تتسبب بسرقة المعلومات أو الكشف عنها أو الوصول غير المصرح به إليها.</w:t>
            </w:r>
          </w:p>
        </w:tc>
      </w:tr>
      <w:tr w:rsidR="00AE3E1E" w:rsidRPr="001F646A" w14:paraId="4FF1B455" w14:textId="77777777" w:rsidTr="00190615">
        <w:tc>
          <w:tcPr>
            <w:tcW w:w="5000" w:type="pct"/>
            <w:gridSpan w:val="2"/>
            <w:shd w:val="clear" w:color="auto" w:fill="F2F2F2" w:themeFill="background2"/>
            <w:vAlign w:val="center"/>
            <w:hideMark/>
          </w:tcPr>
          <w:p w14:paraId="59E20BF6" w14:textId="2852CF8D" w:rsidR="003D08D8" w:rsidRPr="001F646A" w:rsidRDefault="00F41BF3" w:rsidP="007517F5">
            <w:pPr>
              <w:bidi/>
              <w:spacing w:before="120" w:after="120" w:line="276" w:lineRule="auto"/>
              <w:jc w:val="left"/>
              <w:rPr>
                <w:rFonts w:ascii="Arial" w:hAnsi="Arial"/>
                <w:color w:val="373E49" w:themeColor="accent1"/>
                <w:sz w:val="26"/>
                <w:szCs w:val="26"/>
              </w:rPr>
            </w:pPr>
            <w:r w:rsidRPr="001F646A">
              <w:rPr>
                <w:rFonts w:ascii="Arial" w:hAnsi="Arial"/>
                <w:color w:val="373E49" w:themeColor="accent1"/>
                <w:sz w:val="26"/>
                <w:szCs w:val="26"/>
                <w:rtl/>
                <w:lang w:eastAsia="ar"/>
              </w:rPr>
              <w:t>المعايير</w:t>
            </w:r>
            <w:r w:rsidR="003D08D8" w:rsidRPr="001F646A">
              <w:rPr>
                <w:rFonts w:ascii="Arial" w:hAnsi="Arial"/>
                <w:color w:val="373E49" w:themeColor="accent1"/>
                <w:sz w:val="26"/>
                <w:szCs w:val="26"/>
                <w:rtl/>
                <w:lang w:eastAsia="ar"/>
              </w:rPr>
              <w:t xml:space="preserve"> المطلوبة</w:t>
            </w:r>
          </w:p>
        </w:tc>
      </w:tr>
      <w:tr w:rsidR="00AE3E1E" w:rsidRPr="001F646A" w14:paraId="58645ABE" w14:textId="77777777" w:rsidTr="003849F2">
        <w:tc>
          <w:tcPr>
            <w:tcW w:w="945" w:type="pct"/>
            <w:vAlign w:val="center"/>
          </w:tcPr>
          <w:p w14:paraId="06A0042A" w14:textId="33933C8A" w:rsidR="003D08D8" w:rsidRPr="001F646A" w:rsidRDefault="003D08D8" w:rsidP="00723AC7">
            <w:pPr>
              <w:pStyle w:val="ListParagraph"/>
              <w:numPr>
                <w:ilvl w:val="0"/>
                <w:numId w:val="32"/>
              </w:numPr>
              <w:bidi/>
              <w:spacing w:before="120" w:after="120" w:line="276" w:lineRule="auto"/>
              <w:ind w:left="181" w:firstLine="0"/>
              <w:rPr>
                <w:rFonts w:ascii="Arial" w:hAnsi="Arial"/>
                <w:color w:val="373E49" w:themeColor="accent1"/>
                <w:sz w:val="26"/>
                <w:szCs w:val="26"/>
              </w:rPr>
            </w:pPr>
          </w:p>
        </w:tc>
        <w:tc>
          <w:tcPr>
            <w:tcW w:w="4055" w:type="pct"/>
            <w:vAlign w:val="center"/>
          </w:tcPr>
          <w:p w14:paraId="137A5D92" w14:textId="6621572D" w:rsidR="003D08D8" w:rsidRPr="001F646A" w:rsidRDefault="003D08D8" w:rsidP="003918CF">
            <w:pPr>
              <w:bidi/>
              <w:spacing w:before="120" w:after="120" w:line="276" w:lineRule="auto"/>
              <w:jc w:val="both"/>
              <w:rPr>
                <w:rFonts w:ascii="Arial" w:hAnsi="Arial"/>
                <w:color w:val="373E49" w:themeColor="accent1"/>
                <w:sz w:val="26"/>
                <w:szCs w:val="26"/>
              </w:rPr>
            </w:pPr>
            <w:r w:rsidRPr="001F646A">
              <w:rPr>
                <w:rFonts w:ascii="Arial" w:hAnsi="Arial"/>
                <w:color w:val="373E49" w:themeColor="accent1"/>
                <w:sz w:val="26"/>
                <w:szCs w:val="26"/>
                <w:rtl/>
                <w:lang w:eastAsia="ar"/>
              </w:rPr>
              <w:t xml:space="preserve">يجب استخدام خوارزميات بروتوكول الإنترنت الآمن </w:t>
            </w:r>
            <w:r w:rsidR="00354BE7" w:rsidRPr="001F646A">
              <w:rPr>
                <w:rFonts w:ascii="Arial" w:hAnsi="Arial"/>
                <w:color w:val="373E49" w:themeColor="accent1"/>
                <w:sz w:val="26"/>
                <w:szCs w:val="26"/>
                <w:lang w:eastAsia="ar"/>
              </w:rPr>
              <w:t>(</w:t>
            </w:r>
            <w:r w:rsidRPr="001F646A">
              <w:rPr>
                <w:rFonts w:ascii="Arial" w:hAnsi="Arial"/>
                <w:color w:val="373E49" w:themeColor="accent1"/>
                <w:sz w:val="26"/>
                <w:szCs w:val="26"/>
                <w:lang w:eastAsia="ar"/>
              </w:rPr>
              <w:t>IP Security</w:t>
            </w:r>
            <w:r w:rsidR="00354BE7" w:rsidRPr="001F646A">
              <w:rPr>
                <w:rFonts w:ascii="Arial" w:hAnsi="Arial"/>
                <w:color w:val="373E49" w:themeColor="accent1"/>
                <w:sz w:val="26"/>
                <w:szCs w:val="26"/>
                <w:lang w:eastAsia="ar"/>
              </w:rPr>
              <w:t>)</w:t>
            </w:r>
            <w:r w:rsidRPr="001F646A">
              <w:rPr>
                <w:rFonts w:ascii="Arial" w:hAnsi="Arial"/>
                <w:color w:val="373E49" w:themeColor="accent1"/>
                <w:sz w:val="26"/>
                <w:szCs w:val="26"/>
                <w:rtl/>
                <w:lang w:eastAsia="ar"/>
              </w:rPr>
              <w:t xml:space="preserve"> </w:t>
            </w:r>
            <w:r w:rsidR="009B7F86" w:rsidRPr="001F646A">
              <w:rPr>
                <w:rFonts w:ascii="Arial" w:hAnsi="Arial"/>
                <w:color w:val="373E49" w:themeColor="accent1"/>
                <w:sz w:val="26"/>
                <w:szCs w:val="26"/>
                <w:rtl/>
                <w:lang w:eastAsia="ar"/>
              </w:rPr>
              <w:t>و</w:t>
            </w:r>
            <w:r w:rsidRPr="001F646A">
              <w:rPr>
                <w:rFonts w:ascii="Arial" w:hAnsi="Arial"/>
                <w:color w:val="373E49" w:themeColor="accent1"/>
                <w:sz w:val="26"/>
                <w:szCs w:val="26"/>
                <w:rtl/>
                <w:lang w:eastAsia="ar"/>
              </w:rPr>
              <w:t xml:space="preserve">بالنسبة </w:t>
            </w:r>
            <w:r w:rsidR="00C554F3" w:rsidRPr="001F646A">
              <w:rPr>
                <w:rFonts w:ascii="Arial" w:hAnsi="Arial"/>
                <w:color w:val="373E49" w:themeColor="accent1"/>
                <w:sz w:val="26"/>
                <w:szCs w:val="26"/>
                <w:rtl/>
                <w:lang w:eastAsia="ar"/>
              </w:rPr>
              <w:t>للتوثيق،</w:t>
            </w:r>
            <w:r w:rsidRPr="001F646A">
              <w:rPr>
                <w:rFonts w:ascii="Arial" w:hAnsi="Arial"/>
                <w:color w:val="373E49" w:themeColor="accent1"/>
                <w:sz w:val="26"/>
                <w:szCs w:val="26"/>
                <w:rtl/>
                <w:lang w:eastAsia="ar"/>
              </w:rPr>
              <w:t xml:space="preserve"> يجب استخدام حقل التوثيق</w:t>
            </w:r>
            <w:r w:rsidRPr="001F646A">
              <w:rPr>
                <w:rFonts w:ascii="Arial" w:hAnsi="Arial"/>
                <w:color w:val="373E49" w:themeColor="accent1"/>
                <w:sz w:val="26"/>
                <w:szCs w:val="26"/>
                <w:lang w:eastAsia="ar"/>
              </w:rPr>
              <w:t xml:space="preserve"> (AH) </w:t>
            </w:r>
            <w:r w:rsidRPr="001F646A">
              <w:rPr>
                <w:rFonts w:ascii="Arial" w:hAnsi="Arial"/>
                <w:color w:val="373E49" w:themeColor="accent1"/>
                <w:sz w:val="26"/>
                <w:szCs w:val="26"/>
                <w:rtl/>
                <w:lang w:eastAsia="ar"/>
              </w:rPr>
              <w:t>وتغليف</w:t>
            </w:r>
            <w:r w:rsidR="00354BE7" w:rsidRPr="001F646A">
              <w:rPr>
                <w:rFonts w:ascii="Arial" w:hAnsi="Arial"/>
                <w:color w:val="373E49" w:themeColor="accent1"/>
                <w:sz w:val="26"/>
                <w:szCs w:val="26"/>
                <w:rtl/>
                <w:lang w:eastAsia="ar"/>
              </w:rPr>
              <w:t xml:space="preserve"> </w:t>
            </w:r>
            <w:r w:rsidRPr="001F646A">
              <w:rPr>
                <w:rFonts w:ascii="Arial" w:hAnsi="Arial"/>
                <w:color w:val="373E49" w:themeColor="accent1"/>
                <w:sz w:val="26"/>
                <w:szCs w:val="26"/>
                <w:rtl/>
                <w:lang w:eastAsia="ar"/>
              </w:rPr>
              <w:t>البيانات الآمن</w:t>
            </w:r>
            <w:r w:rsidRPr="001F646A">
              <w:rPr>
                <w:rFonts w:ascii="Arial" w:hAnsi="Arial"/>
                <w:color w:val="373E49" w:themeColor="accent1"/>
                <w:sz w:val="26"/>
                <w:szCs w:val="26"/>
                <w:lang w:eastAsia="ar"/>
              </w:rPr>
              <w:t xml:space="preserve"> (ESP) </w:t>
            </w:r>
            <w:r w:rsidRPr="001F646A">
              <w:rPr>
                <w:rFonts w:ascii="Arial" w:hAnsi="Arial"/>
                <w:color w:val="373E49" w:themeColor="accent1"/>
                <w:sz w:val="26"/>
                <w:szCs w:val="26"/>
                <w:rtl/>
                <w:lang w:eastAsia="ar"/>
              </w:rPr>
              <w:t xml:space="preserve">مع تصاميم </w:t>
            </w:r>
            <w:proofErr w:type="gramStart"/>
            <w:r w:rsidRPr="001F646A">
              <w:rPr>
                <w:rFonts w:ascii="Arial" w:hAnsi="Arial"/>
                <w:color w:val="373E49" w:themeColor="accent1"/>
                <w:sz w:val="26"/>
                <w:szCs w:val="26"/>
                <w:rtl/>
                <w:lang w:eastAsia="ar"/>
              </w:rPr>
              <w:t>التوثيق</w:t>
            </w:r>
            <w:r w:rsidR="00361AE7" w:rsidRPr="001F646A">
              <w:rPr>
                <w:rFonts w:ascii="Arial" w:hAnsi="Arial"/>
                <w:color w:val="373E49" w:themeColor="accent1"/>
                <w:sz w:val="26"/>
                <w:szCs w:val="26"/>
                <w:lang w:eastAsia="ar"/>
              </w:rPr>
              <w:t>(</w:t>
            </w:r>
            <w:proofErr w:type="gramEnd"/>
            <w:r w:rsidR="009B7F86" w:rsidRPr="001F646A">
              <w:rPr>
                <w:rFonts w:ascii="Arial" w:hAnsi="Arial"/>
                <w:color w:val="373E49" w:themeColor="accent1"/>
                <w:sz w:val="26"/>
                <w:szCs w:val="26"/>
                <w:lang w:eastAsia="ar"/>
              </w:rPr>
              <w:t xml:space="preserve">MAC) </w:t>
            </w:r>
            <w:r w:rsidR="009B7F86" w:rsidRPr="001F646A">
              <w:rPr>
                <w:rFonts w:ascii="Arial" w:hAnsi="Arial"/>
                <w:color w:val="373E49" w:themeColor="accent1"/>
                <w:sz w:val="26"/>
                <w:szCs w:val="26"/>
                <w:rtl/>
                <w:lang w:eastAsia="ar"/>
              </w:rPr>
              <w:t xml:space="preserve"> مثل</w:t>
            </w:r>
            <w:r w:rsidR="00C554F3" w:rsidRPr="001F646A">
              <w:rPr>
                <w:rFonts w:ascii="Arial" w:hAnsi="Arial"/>
                <w:color w:val="373E49" w:themeColor="accent1"/>
                <w:sz w:val="26"/>
                <w:szCs w:val="26"/>
                <w:lang w:eastAsia="ar"/>
              </w:rPr>
              <w:t xml:space="preserve">HMAC-SHA2-384 , HMAC-SHA3-256 </w:t>
            </w:r>
            <w:r w:rsidR="00354BE7" w:rsidRPr="001F646A">
              <w:rPr>
                <w:rFonts w:ascii="Arial" w:hAnsi="Arial"/>
                <w:color w:val="373E49" w:themeColor="accent1"/>
                <w:sz w:val="26"/>
                <w:szCs w:val="26"/>
                <w:rtl/>
                <w:lang w:eastAsia="ar"/>
              </w:rPr>
              <w:t>.</w:t>
            </w:r>
          </w:p>
        </w:tc>
      </w:tr>
      <w:tr w:rsidR="00AE3E1E" w:rsidRPr="001F646A" w14:paraId="0925A2D0" w14:textId="77777777" w:rsidTr="003849F2">
        <w:tc>
          <w:tcPr>
            <w:tcW w:w="945" w:type="pct"/>
            <w:vAlign w:val="center"/>
          </w:tcPr>
          <w:p w14:paraId="1CFA076A" w14:textId="70EB9AB0" w:rsidR="00B819A3" w:rsidRPr="001F646A" w:rsidRDefault="00B819A3" w:rsidP="00723AC7">
            <w:pPr>
              <w:pStyle w:val="ListParagraph"/>
              <w:numPr>
                <w:ilvl w:val="0"/>
                <w:numId w:val="32"/>
              </w:numPr>
              <w:bidi/>
              <w:spacing w:before="120" w:after="120" w:line="276" w:lineRule="auto"/>
              <w:ind w:left="181" w:firstLine="0"/>
              <w:rPr>
                <w:rFonts w:ascii="Arial" w:hAnsi="Arial"/>
                <w:color w:val="373E49" w:themeColor="accent1"/>
                <w:sz w:val="26"/>
                <w:szCs w:val="26"/>
              </w:rPr>
            </w:pPr>
          </w:p>
        </w:tc>
        <w:tc>
          <w:tcPr>
            <w:tcW w:w="4055" w:type="pct"/>
            <w:vAlign w:val="center"/>
          </w:tcPr>
          <w:p w14:paraId="42F697AD" w14:textId="281A3E5A" w:rsidR="00B819A3" w:rsidRPr="001F646A" w:rsidRDefault="00B819A3" w:rsidP="003918CF">
            <w:pPr>
              <w:bidi/>
              <w:spacing w:before="120" w:after="120" w:line="276" w:lineRule="auto"/>
              <w:jc w:val="both"/>
              <w:rPr>
                <w:rFonts w:ascii="Arial" w:hAnsi="Arial"/>
                <w:color w:val="373E49" w:themeColor="accent1"/>
                <w:sz w:val="26"/>
                <w:szCs w:val="26"/>
              </w:rPr>
            </w:pPr>
            <w:r w:rsidRPr="001F646A">
              <w:rPr>
                <w:rFonts w:ascii="Arial" w:hAnsi="Arial"/>
                <w:color w:val="373E49" w:themeColor="accent1"/>
                <w:sz w:val="26"/>
                <w:szCs w:val="26"/>
                <w:rtl/>
                <w:lang w:eastAsia="ar"/>
              </w:rPr>
              <w:t xml:space="preserve">يجب استخدام الإصدارات </w:t>
            </w:r>
            <w:r w:rsidR="009B7F86" w:rsidRPr="001F646A">
              <w:rPr>
                <w:rFonts w:ascii="Arial" w:hAnsi="Arial"/>
                <w:color w:val="373E49" w:themeColor="accent1"/>
                <w:sz w:val="26"/>
                <w:szCs w:val="26"/>
                <w:rtl/>
                <w:lang w:eastAsia="ar"/>
              </w:rPr>
              <w:t>المقبولة لبروتوكول</w:t>
            </w:r>
            <w:r w:rsidRPr="001F646A">
              <w:rPr>
                <w:rFonts w:ascii="Arial" w:hAnsi="Arial"/>
                <w:color w:val="373E49" w:themeColor="accent1"/>
                <w:sz w:val="26"/>
                <w:szCs w:val="26"/>
                <w:rtl/>
                <w:lang w:eastAsia="ar"/>
              </w:rPr>
              <w:t xml:space="preserve"> طبقة النقل </w:t>
            </w:r>
            <w:proofErr w:type="gramStart"/>
            <w:r w:rsidRPr="001F646A">
              <w:rPr>
                <w:rFonts w:ascii="Arial" w:hAnsi="Arial"/>
                <w:color w:val="373E49" w:themeColor="accent1"/>
                <w:sz w:val="26"/>
                <w:szCs w:val="26"/>
                <w:rtl/>
                <w:lang w:eastAsia="ar"/>
              </w:rPr>
              <w:t xml:space="preserve">الآمنة </w:t>
            </w:r>
            <w:r w:rsidRPr="001F646A">
              <w:rPr>
                <w:rFonts w:ascii="Arial" w:hAnsi="Arial"/>
                <w:color w:val="373E49" w:themeColor="accent1"/>
                <w:sz w:val="26"/>
                <w:szCs w:val="26"/>
                <w:lang w:eastAsia="ar"/>
              </w:rPr>
              <w:t xml:space="preserve"> (</w:t>
            </w:r>
            <w:proofErr w:type="gramEnd"/>
            <w:r w:rsidRPr="001F646A">
              <w:rPr>
                <w:rFonts w:ascii="Arial" w:hAnsi="Arial"/>
                <w:color w:val="373E49" w:themeColor="accent1"/>
                <w:sz w:val="26"/>
                <w:szCs w:val="26"/>
                <w:lang w:eastAsia="ar"/>
              </w:rPr>
              <w:t>TLS)</w:t>
            </w:r>
            <w:r w:rsidRPr="001F646A">
              <w:rPr>
                <w:rFonts w:ascii="Arial" w:hAnsi="Arial"/>
                <w:color w:val="373E49" w:themeColor="accent1"/>
                <w:sz w:val="26"/>
                <w:szCs w:val="26"/>
                <w:rtl/>
                <w:lang w:eastAsia="ar"/>
              </w:rPr>
              <w:t xml:space="preserve">مثل  </w:t>
            </w:r>
            <w:r w:rsidRPr="001F646A">
              <w:rPr>
                <w:rFonts w:ascii="Arial" w:hAnsi="Arial"/>
                <w:color w:val="373E49" w:themeColor="accent1"/>
                <w:sz w:val="26"/>
                <w:szCs w:val="26"/>
                <w:lang w:eastAsia="ar"/>
              </w:rPr>
              <w:t xml:space="preserve">(TLS 1.2) </w:t>
            </w:r>
            <w:r w:rsidRPr="001F646A">
              <w:rPr>
                <w:rFonts w:ascii="Arial" w:hAnsi="Arial"/>
                <w:color w:val="373E49" w:themeColor="accent1"/>
                <w:sz w:val="26"/>
                <w:szCs w:val="26"/>
                <w:rtl/>
                <w:lang w:eastAsia="ar"/>
              </w:rPr>
              <w:t xml:space="preserve"> و</w:t>
            </w:r>
            <w:r w:rsidRPr="001F646A">
              <w:rPr>
                <w:rFonts w:ascii="Arial" w:hAnsi="Arial"/>
                <w:color w:val="373E49" w:themeColor="accent1"/>
                <w:sz w:val="26"/>
                <w:szCs w:val="26"/>
                <w:lang w:eastAsia="ar"/>
              </w:rPr>
              <w:t xml:space="preserve">(TLS 1.3) </w:t>
            </w:r>
            <w:r w:rsidRPr="001F646A">
              <w:rPr>
                <w:rFonts w:ascii="Arial" w:hAnsi="Arial"/>
                <w:color w:val="373E49" w:themeColor="accent1"/>
                <w:sz w:val="26"/>
                <w:szCs w:val="26"/>
                <w:rtl/>
                <w:lang w:eastAsia="ar"/>
              </w:rPr>
              <w:t xml:space="preserve"> .</w:t>
            </w:r>
          </w:p>
        </w:tc>
      </w:tr>
      <w:tr w:rsidR="00AE3E1E" w:rsidRPr="001F646A" w14:paraId="2D87BDEC" w14:textId="77777777" w:rsidTr="003849F2">
        <w:tc>
          <w:tcPr>
            <w:tcW w:w="945" w:type="pct"/>
            <w:vAlign w:val="center"/>
          </w:tcPr>
          <w:p w14:paraId="03E3CCAC" w14:textId="6E8476A3" w:rsidR="00B819A3" w:rsidRPr="001F646A" w:rsidRDefault="00B819A3" w:rsidP="00723AC7">
            <w:pPr>
              <w:pStyle w:val="ListParagraph"/>
              <w:numPr>
                <w:ilvl w:val="0"/>
                <w:numId w:val="32"/>
              </w:numPr>
              <w:bidi/>
              <w:spacing w:before="120" w:after="120" w:line="276" w:lineRule="auto"/>
              <w:ind w:left="181" w:firstLine="0"/>
              <w:rPr>
                <w:rFonts w:ascii="Arial" w:hAnsi="Arial"/>
                <w:color w:val="373E49" w:themeColor="accent1"/>
                <w:sz w:val="26"/>
                <w:szCs w:val="26"/>
              </w:rPr>
            </w:pPr>
          </w:p>
        </w:tc>
        <w:tc>
          <w:tcPr>
            <w:tcW w:w="4055" w:type="pct"/>
            <w:vAlign w:val="center"/>
          </w:tcPr>
          <w:p w14:paraId="1FC39715" w14:textId="11D6D6D8" w:rsidR="00B819A3" w:rsidRPr="001F646A" w:rsidRDefault="00B819A3" w:rsidP="003918CF">
            <w:pPr>
              <w:bidi/>
              <w:spacing w:before="120" w:after="120" w:line="276" w:lineRule="auto"/>
              <w:jc w:val="both"/>
              <w:rPr>
                <w:rFonts w:ascii="Arial" w:hAnsi="Arial"/>
                <w:color w:val="373E49" w:themeColor="accent1"/>
                <w:sz w:val="26"/>
                <w:szCs w:val="26"/>
                <w:lang w:eastAsia="ar"/>
              </w:rPr>
            </w:pPr>
            <w:r w:rsidRPr="001F646A">
              <w:rPr>
                <w:rFonts w:ascii="Arial" w:hAnsi="Arial"/>
                <w:color w:val="373E49" w:themeColor="accent1"/>
                <w:sz w:val="26"/>
                <w:szCs w:val="26"/>
                <w:rtl/>
                <w:lang w:eastAsia="ar"/>
              </w:rPr>
              <w:t xml:space="preserve">يجب استخدام بروتوكول نظام اسم النطاق الآمن </w:t>
            </w:r>
            <w:r w:rsidRPr="001F646A">
              <w:rPr>
                <w:rFonts w:ascii="Arial" w:hAnsi="Arial"/>
                <w:color w:val="373E49" w:themeColor="accent1"/>
                <w:sz w:val="26"/>
                <w:szCs w:val="26"/>
                <w:lang w:eastAsia="ar"/>
              </w:rPr>
              <w:t>(DNSSEC)</w:t>
            </w:r>
            <w:r w:rsidRPr="001F646A">
              <w:rPr>
                <w:rFonts w:ascii="Arial" w:hAnsi="Arial"/>
                <w:color w:val="373E49" w:themeColor="accent1"/>
                <w:sz w:val="26"/>
                <w:szCs w:val="26"/>
                <w:rtl/>
                <w:lang w:eastAsia="ar"/>
              </w:rPr>
              <w:t xml:space="preserve"> والمتطلبات المقبولة لتوقيع بيانات المنطقة ولتوثيق الرسائل مثل </w:t>
            </w:r>
            <w:r w:rsidRPr="001F646A">
              <w:rPr>
                <w:rFonts w:ascii="Arial" w:hAnsi="Arial"/>
                <w:color w:val="373E49" w:themeColor="accent1"/>
                <w:sz w:val="26"/>
                <w:szCs w:val="26"/>
                <w:lang w:eastAsia="ar"/>
              </w:rPr>
              <w:t>(ECDSA_P384_SHA-384)</w:t>
            </w:r>
            <w:r w:rsidRPr="001F646A">
              <w:rPr>
                <w:rFonts w:ascii="Arial" w:hAnsi="Arial"/>
                <w:color w:val="373E49" w:themeColor="accent1"/>
                <w:sz w:val="26"/>
                <w:szCs w:val="26"/>
                <w:rtl/>
                <w:lang w:eastAsia="ar"/>
              </w:rPr>
              <w:t xml:space="preserve"> و</w:t>
            </w:r>
            <w:r w:rsidRPr="001F646A">
              <w:rPr>
                <w:rFonts w:ascii="Arial" w:hAnsi="Arial"/>
                <w:color w:val="373E49" w:themeColor="accent1"/>
                <w:sz w:val="26"/>
                <w:szCs w:val="26"/>
                <w:lang w:eastAsia="ar"/>
              </w:rPr>
              <w:t xml:space="preserve">HMAC_SHA- 384) </w:t>
            </w:r>
            <w:r w:rsidRPr="001F646A">
              <w:rPr>
                <w:rFonts w:ascii="Arial" w:hAnsi="Arial"/>
                <w:color w:val="373E49" w:themeColor="accent1"/>
                <w:sz w:val="26"/>
                <w:szCs w:val="26"/>
                <w:rtl/>
                <w:lang w:eastAsia="ar"/>
              </w:rPr>
              <w:t>).</w:t>
            </w:r>
          </w:p>
        </w:tc>
      </w:tr>
      <w:tr w:rsidR="00AE3E1E" w:rsidRPr="001F646A" w14:paraId="52D036DF" w14:textId="77777777" w:rsidTr="003849F2">
        <w:tc>
          <w:tcPr>
            <w:tcW w:w="945" w:type="pct"/>
            <w:vAlign w:val="center"/>
          </w:tcPr>
          <w:p w14:paraId="23BAC3CC" w14:textId="1C7BADAA" w:rsidR="00B819A3" w:rsidRPr="001F646A" w:rsidRDefault="00B819A3" w:rsidP="00723AC7">
            <w:pPr>
              <w:pStyle w:val="ListParagraph"/>
              <w:numPr>
                <w:ilvl w:val="0"/>
                <w:numId w:val="32"/>
              </w:numPr>
              <w:bidi/>
              <w:spacing w:before="120" w:after="120" w:line="276" w:lineRule="auto"/>
              <w:ind w:left="181" w:firstLine="0"/>
              <w:rPr>
                <w:rFonts w:ascii="Arial" w:hAnsi="Arial"/>
                <w:color w:val="373E49" w:themeColor="accent1"/>
                <w:sz w:val="26"/>
                <w:szCs w:val="26"/>
              </w:rPr>
            </w:pPr>
          </w:p>
        </w:tc>
        <w:tc>
          <w:tcPr>
            <w:tcW w:w="4055" w:type="pct"/>
            <w:vAlign w:val="center"/>
          </w:tcPr>
          <w:p w14:paraId="4EF61D55" w14:textId="72A869BF" w:rsidR="00B819A3" w:rsidRPr="001F646A" w:rsidRDefault="00B819A3" w:rsidP="003918CF">
            <w:pPr>
              <w:bidi/>
              <w:spacing w:before="120" w:after="120" w:line="276" w:lineRule="auto"/>
              <w:jc w:val="both"/>
              <w:rPr>
                <w:rFonts w:ascii="Arial" w:hAnsi="Arial"/>
                <w:color w:val="373E49" w:themeColor="accent1"/>
                <w:sz w:val="26"/>
                <w:szCs w:val="26"/>
                <w:lang w:eastAsia="ar"/>
              </w:rPr>
            </w:pPr>
            <w:r w:rsidRPr="001F646A">
              <w:rPr>
                <w:rFonts w:ascii="Arial" w:hAnsi="Arial"/>
                <w:color w:val="373E49" w:themeColor="accent1"/>
                <w:sz w:val="26"/>
                <w:szCs w:val="26"/>
                <w:rtl/>
                <w:lang w:eastAsia="ar"/>
              </w:rPr>
              <w:t xml:space="preserve">يجب استخدام الإصدارات والمتطلبات المقبولة لبروتوكول الاتصال الآمن عن بعد مثل </w:t>
            </w:r>
            <w:r w:rsidRPr="001F646A">
              <w:rPr>
                <w:rFonts w:ascii="Arial" w:hAnsi="Arial"/>
                <w:color w:val="373E49" w:themeColor="accent1"/>
                <w:sz w:val="26"/>
                <w:szCs w:val="26"/>
                <w:lang w:eastAsia="ar"/>
              </w:rPr>
              <w:t xml:space="preserve">(SSH-2) </w:t>
            </w:r>
            <w:r w:rsidRPr="001F646A">
              <w:rPr>
                <w:rFonts w:ascii="Arial" w:hAnsi="Arial"/>
                <w:color w:val="373E49" w:themeColor="accent1"/>
                <w:sz w:val="26"/>
                <w:szCs w:val="26"/>
                <w:rtl/>
                <w:lang w:eastAsia="ar"/>
              </w:rPr>
              <w:t xml:space="preserve">  </w:t>
            </w:r>
            <w:proofErr w:type="gramStart"/>
            <w:r w:rsidR="009B7F86" w:rsidRPr="001F646A">
              <w:rPr>
                <w:rFonts w:ascii="Arial" w:hAnsi="Arial"/>
                <w:color w:val="373E49" w:themeColor="accent1"/>
                <w:sz w:val="26"/>
                <w:szCs w:val="26"/>
                <w:rtl/>
                <w:lang w:eastAsia="ar"/>
              </w:rPr>
              <w:t xml:space="preserve">و </w:t>
            </w:r>
            <w:r w:rsidR="009B7F86" w:rsidRPr="001F646A">
              <w:rPr>
                <w:rFonts w:ascii="Arial" w:hAnsi="Arial"/>
                <w:color w:val="373E49" w:themeColor="accent1"/>
                <w:sz w:val="26"/>
                <w:szCs w:val="26"/>
                <w:lang w:eastAsia="ar"/>
              </w:rPr>
              <w:t>AEAD</w:t>
            </w:r>
            <w:proofErr w:type="gramEnd"/>
            <w:r w:rsidRPr="001F646A">
              <w:rPr>
                <w:rFonts w:ascii="Arial" w:hAnsi="Arial"/>
                <w:color w:val="373E49" w:themeColor="accent1"/>
                <w:sz w:val="26"/>
                <w:szCs w:val="26"/>
                <w:lang w:eastAsia="ar"/>
              </w:rPr>
              <w:t>_AES_128_GCM)</w:t>
            </w:r>
            <w:r w:rsidRPr="001F646A">
              <w:rPr>
                <w:rFonts w:ascii="Arial" w:hAnsi="Arial"/>
                <w:color w:val="373E49" w:themeColor="accent1"/>
                <w:sz w:val="26"/>
                <w:szCs w:val="26"/>
                <w:rtl/>
                <w:lang w:eastAsia="ar"/>
              </w:rPr>
              <w:t>)</w:t>
            </w:r>
            <w:r w:rsidR="009B7F86" w:rsidRPr="001F646A">
              <w:rPr>
                <w:rFonts w:ascii="Arial" w:hAnsi="Arial"/>
                <w:color w:val="373E49" w:themeColor="accent1"/>
                <w:sz w:val="26"/>
                <w:szCs w:val="26"/>
                <w:rtl/>
                <w:lang w:eastAsia="ar"/>
              </w:rPr>
              <w:t>.</w:t>
            </w:r>
          </w:p>
        </w:tc>
      </w:tr>
      <w:tr w:rsidR="00AE3E1E" w:rsidRPr="001F646A" w14:paraId="36190283" w14:textId="77777777" w:rsidTr="003849F2">
        <w:tc>
          <w:tcPr>
            <w:tcW w:w="945" w:type="pct"/>
            <w:vAlign w:val="center"/>
          </w:tcPr>
          <w:p w14:paraId="5786344F" w14:textId="0E36AED2" w:rsidR="00B819A3" w:rsidRPr="001F646A" w:rsidRDefault="00B819A3" w:rsidP="00723AC7">
            <w:pPr>
              <w:pStyle w:val="ListParagraph"/>
              <w:numPr>
                <w:ilvl w:val="0"/>
                <w:numId w:val="32"/>
              </w:numPr>
              <w:bidi/>
              <w:spacing w:before="120" w:after="120" w:line="276" w:lineRule="auto"/>
              <w:ind w:left="181" w:firstLine="0"/>
              <w:rPr>
                <w:rFonts w:ascii="Arial" w:hAnsi="Arial"/>
                <w:color w:val="373E49" w:themeColor="accent1"/>
                <w:sz w:val="26"/>
                <w:szCs w:val="26"/>
              </w:rPr>
            </w:pPr>
          </w:p>
        </w:tc>
        <w:tc>
          <w:tcPr>
            <w:tcW w:w="4055" w:type="pct"/>
            <w:vAlign w:val="center"/>
          </w:tcPr>
          <w:p w14:paraId="52919549" w14:textId="41EDC2F1" w:rsidR="00B819A3" w:rsidRPr="001F646A" w:rsidRDefault="00B819A3" w:rsidP="003918CF">
            <w:pPr>
              <w:bidi/>
              <w:spacing w:before="120" w:after="120" w:line="276" w:lineRule="auto"/>
              <w:jc w:val="both"/>
              <w:rPr>
                <w:rFonts w:ascii="Arial" w:hAnsi="Arial"/>
                <w:color w:val="373E49" w:themeColor="accent1"/>
                <w:sz w:val="26"/>
                <w:szCs w:val="26"/>
                <w:lang w:eastAsia="ar"/>
              </w:rPr>
            </w:pPr>
            <w:r w:rsidRPr="001F646A">
              <w:rPr>
                <w:rFonts w:ascii="Arial" w:hAnsi="Arial"/>
                <w:color w:val="373E49" w:themeColor="accent1"/>
                <w:sz w:val="26"/>
                <w:szCs w:val="26"/>
                <w:rtl/>
                <w:lang w:eastAsia="ar"/>
              </w:rPr>
              <w:t xml:space="preserve">يجب استخدام الإصدارات والمتطلبات المقبولة للبلوتوث مثل </w:t>
            </w:r>
            <w:r w:rsidRPr="001F646A">
              <w:rPr>
                <w:rFonts w:ascii="Arial" w:hAnsi="Arial"/>
                <w:color w:val="373E49" w:themeColor="accent1"/>
                <w:sz w:val="26"/>
                <w:szCs w:val="26"/>
                <w:lang w:eastAsia="ar"/>
              </w:rPr>
              <w:t>(Bluetooth 4.1)</w:t>
            </w:r>
            <w:r w:rsidR="009B7F86" w:rsidRPr="001F646A">
              <w:rPr>
                <w:rFonts w:ascii="Arial" w:hAnsi="Arial"/>
                <w:color w:val="373E49" w:themeColor="accent1"/>
                <w:sz w:val="26"/>
                <w:szCs w:val="26"/>
                <w:rtl/>
                <w:lang w:eastAsia="ar"/>
              </w:rPr>
              <w:t xml:space="preserve"> </w:t>
            </w:r>
            <w:proofErr w:type="gramStart"/>
            <w:r w:rsidR="009B7F86" w:rsidRPr="001F646A">
              <w:rPr>
                <w:rFonts w:ascii="Arial" w:hAnsi="Arial"/>
                <w:color w:val="373E49" w:themeColor="accent1"/>
                <w:sz w:val="26"/>
                <w:szCs w:val="26"/>
                <w:rtl/>
                <w:lang w:eastAsia="ar"/>
              </w:rPr>
              <w:t>و</w:t>
            </w:r>
            <w:r w:rsidRPr="001F646A">
              <w:rPr>
                <w:rFonts w:ascii="Arial" w:hAnsi="Arial"/>
                <w:color w:val="373E49" w:themeColor="accent1"/>
                <w:sz w:val="26"/>
                <w:szCs w:val="26"/>
                <w:lang w:eastAsia="ar"/>
              </w:rPr>
              <w:t xml:space="preserve"> </w:t>
            </w:r>
            <w:r w:rsidR="009B7F86" w:rsidRPr="001F646A">
              <w:rPr>
                <w:rFonts w:ascii="Arial" w:hAnsi="Arial"/>
                <w:color w:val="373E49" w:themeColor="accent1"/>
                <w:sz w:val="26"/>
                <w:szCs w:val="26"/>
                <w:rtl/>
                <w:lang w:eastAsia="ar"/>
              </w:rPr>
              <w:t xml:space="preserve"> </w:t>
            </w:r>
            <w:r w:rsidR="009B7F86" w:rsidRPr="001F646A">
              <w:rPr>
                <w:rFonts w:ascii="Arial" w:hAnsi="Arial"/>
                <w:color w:val="373E49" w:themeColor="accent1"/>
                <w:sz w:val="26"/>
                <w:szCs w:val="26"/>
                <w:lang w:eastAsia="ar"/>
              </w:rPr>
              <w:t>(</w:t>
            </w:r>
            <w:proofErr w:type="gramEnd"/>
            <w:r w:rsidRPr="001F646A">
              <w:rPr>
                <w:rFonts w:ascii="Arial" w:hAnsi="Arial"/>
                <w:color w:val="373E49" w:themeColor="accent1"/>
                <w:sz w:val="26"/>
                <w:szCs w:val="26"/>
                <w:lang w:eastAsia="ar"/>
              </w:rPr>
              <w:t xml:space="preserve">Security Mode 4) </w:t>
            </w:r>
            <w:r w:rsidR="009B7F86" w:rsidRPr="001F646A">
              <w:rPr>
                <w:rFonts w:ascii="Arial" w:hAnsi="Arial"/>
                <w:color w:val="373E49" w:themeColor="accent1"/>
                <w:sz w:val="26"/>
                <w:szCs w:val="26"/>
                <w:rtl/>
                <w:lang w:eastAsia="ar"/>
              </w:rPr>
              <w:t xml:space="preserve"> و </w:t>
            </w:r>
            <w:r w:rsidRPr="001F646A">
              <w:rPr>
                <w:rFonts w:ascii="Arial" w:hAnsi="Arial"/>
                <w:color w:val="373E49" w:themeColor="accent1"/>
                <w:sz w:val="26"/>
                <w:szCs w:val="26"/>
                <w:lang w:eastAsia="ar"/>
              </w:rPr>
              <w:t>(AES-CCM)</w:t>
            </w:r>
            <w:r w:rsidR="009B7F86" w:rsidRPr="001F646A">
              <w:rPr>
                <w:rFonts w:ascii="Arial" w:hAnsi="Arial"/>
                <w:color w:val="373E49" w:themeColor="accent1"/>
                <w:sz w:val="26"/>
                <w:szCs w:val="26"/>
                <w:rtl/>
                <w:lang w:eastAsia="ar"/>
              </w:rPr>
              <w:t>.</w:t>
            </w:r>
          </w:p>
        </w:tc>
      </w:tr>
      <w:tr w:rsidR="00AE3E1E" w:rsidRPr="001F646A" w14:paraId="53C8FF0C" w14:textId="77777777" w:rsidTr="003849F2">
        <w:tc>
          <w:tcPr>
            <w:tcW w:w="945" w:type="pct"/>
            <w:vAlign w:val="center"/>
          </w:tcPr>
          <w:p w14:paraId="247A8334" w14:textId="4CC6046E" w:rsidR="00B819A3" w:rsidRPr="001F646A" w:rsidRDefault="00B819A3" w:rsidP="00723AC7">
            <w:pPr>
              <w:pStyle w:val="ListParagraph"/>
              <w:numPr>
                <w:ilvl w:val="0"/>
                <w:numId w:val="32"/>
              </w:numPr>
              <w:bidi/>
              <w:spacing w:before="120" w:after="120" w:line="276" w:lineRule="auto"/>
              <w:ind w:left="181" w:firstLine="0"/>
              <w:rPr>
                <w:rFonts w:ascii="Arial" w:hAnsi="Arial"/>
                <w:color w:val="373E49" w:themeColor="accent1"/>
                <w:sz w:val="26"/>
                <w:szCs w:val="26"/>
              </w:rPr>
            </w:pPr>
          </w:p>
        </w:tc>
        <w:tc>
          <w:tcPr>
            <w:tcW w:w="4055" w:type="pct"/>
            <w:vAlign w:val="center"/>
          </w:tcPr>
          <w:p w14:paraId="1309F435" w14:textId="74C5640D" w:rsidR="00145483" w:rsidRPr="00145483" w:rsidRDefault="00B819A3" w:rsidP="00145483">
            <w:pPr>
              <w:bidi/>
              <w:spacing w:before="120" w:after="120" w:line="276" w:lineRule="auto"/>
              <w:jc w:val="both"/>
              <w:rPr>
                <w:rFonts w:ascii="Arial" w:hAnsi="Arial"/>
                <w:color w:val="373E49" w:themeColor="accent1"/>
                <w:sz w:val="26"/>
                <w:szCs w:val="26"/>
                <w:lang w:eastAsia="ar"/>
              </w:rPr>
            </w:pPr>
            <w:r w:rsidRPr="001F646A">
              <w:rPr>
                <w:rFonts w:ascii="Arial" w:hAnsi="Arial"/>
                <w:color w:val="373E49" w:themeColor="accent1"/>
                <w:sz w:val="26"/>
                <w:szCs w:val="26"/>
                <w:rtl/>
                <w:lang w:eastAsia="ar"/>
              </w:rPr>
              <w:t xml:space="preserve">يجب استخدام المتطلبات المقبولة لنظام الاتصالات المتنقلة </w:t>
            </w:r>
            <w:proofErr w:type="gramStart"/>
            <w:r w:rsidRPr="001F646A">
              <w:rPr>
                <w:rFonts w:ascii="Arial" w:hAnsi="Arial"/>
                <w:color w:val="373E49" w:themeColor="accent1"/>
                <w:sz w:val="26"/>
                <w:szCs w:val="26"/>
                <w:rtl/>
                <w:lang w:eastAsia="ar"/>
              </w:rPr>
              <w:t>العالمية</w:t>
            </w:r>
            <w:r w:rsidR="00145483">
              <w:rPr>
                <w:rFonts w:ascii="Arial" w:hAnsi="Arial"/>
                <w:color w:val="373E49" w:themeColor="accent1"/>
                <w:sz w:val="26"/>
                <w:szCs w:val="26"/>
                <w:lang w:eastAsia="ar"/>
              </w:rPr>
              <w:t>(</w:t>
            </w:r>
            <w:proofErr w:type="gramEnd"/>
            <w:r w:rsidR="00145483">
              <w:rPr>
                <w:rFonts w:ascii="Arial" w:hAnsi="Arial"/>
                <w:color w:val="373E49" w:themeColor="accent1"/>
                <w:sz w:val="26"/>
                <w:szCs w:val="26"/>
                <w:lang w:eastAsia="ar"/>
              </w:rPr>
              <w:t xml:space="preserve">UMTS) </w:t>
            </w:r>
            <w:r w:rsidRPr="001F646A">
              <w:rPr>
                <w:rFonts w:ascii="Arial" w:hAnsi="Arial"/>
                <w:color w:val="373E49" w:themeColor="accent1"/>
                <w:sz w:val="26"/>
                <w:szCs w:val="26"/>
                <w:rtl/>
                <w:lang w:eastAsia="ar"/>
              </w:rPr>
              <w:t xml:space="preserve"> / الجيل الرابع</w:t>
            </w:r>
            <w:r w:rsidR="00145483">
              <w:rPr>
                <w:rFonts w:ascii="Arial" w:hAnsi="Arial"/>
                <w:color w:val="373E49" w:themeColor="accent1"/>
                <w:sz w:val="26"/>
                <w:szCs w:val="26"/>
                <w:lang w:eastAsia="ar"/>
              </w:rPr>
              <w:t xml:space="preserve">(4G) </w:t>
            </w:r>
            <w:r w:rsidRPr="001F646A">
              <w:rPr>
                <w:rFonts w:ascii="Arial" w:hAnsi="Arial"/>
                <w:color w:val="373E49" w:themeColor="accent1"/>
                <w:sz w:val="26"/>
                <w:szCs w:val="26"/>
                <w:rtl/>
                <w:lang w:eastAsia="ar"/>
              </w:rPr>
              <w:t xml:space="preserve"> / الجيل الخامس</w:t>
            </w:r>
            <w:r w:rsidR="00145483">
              <w:rPr>
                <w:rFonts w:ascii="Arial" w:hAnsi="Arial"/>
                <w:color w:val="373E49" w:themeColor="accent1"/>
                <w:sz w:val="26"/>
                <w:szCs w:val="26"/>
                <w:lang w:eastAsia="ar"/>
              </w:rPr>
              <w:t xml:space="preserve">(5G) </w:t>
            </w:r>
            <w:r w:rsidRPr="001F646A">
              <w:rPr>
                <w:rFonts w:ascii="Arial" w:hAnsi="Arial"/>
                <w:color w:val="373E49" w:themeColor="accent1"/>
                <w:sz w:val="26"/>
                <w:szCs w:val="26"/>
                <w:rtl/>
                <w:lang w:eastAsia="ar"/>
              </w:rPr>
              <w:t xml:space="preserve"> مثل: </w:t>
            </w:r>
          </w:p>
          <w:p w14:paraId="42D1B426" w14:textId="39978A7A" w:rsidR="00B819A3" w:rsidRDefault="00145483" w:rsidP="00145483">
            <w:pPr>
              <w:pStyle w:val="ListParagraph"/>
              <w:numPr>
                <w:ilvl w:val="0"/>
                <w:numId w:val="26"/>
              </w:numPr>
              <w:bidi/>
              <w:spacing w:before="120" w:after="120" w:line="276" w:lineRule="auto"/>
              <w:contextualSpacing w:val="0"/>
              <w:jc w:val="both"/>
              <w:rPr>
                <w:rFonts w:ascii="Arial" w:hAnsi="Arial"/>
                <w:color w:val="373E49" w:themeColor="accent1"/>
                <w:sz w:val="26"/>
                <w:szCs w:val="26"/>
                <w:lang w:eastAsia="ar"/>
              </w:rPr>
            </w:pPr>
            <w:r w:rsidRPr="00145483">
              <w:rPr>
                <w:rFonts w:ascii="Arial" w:hAnsi="Arial"/>
                <w:color w:val="373E49" w:themeColor="accent1"/>
                <w:sz w:val="26"/>
                <w:szCs w:val="26"/>
                <w:rtl/>
                <w:lang w:eastAsia="ar"/>
              </w:rPr>
              <w:t>لنظام الاتصالات المتنقلة العالمية</w:t>
            </w:r>
            <w:r>
              <w:rPr>
                <w:rFonts w:ascii="Arial" w:hAnsi="Arial" w:hint="cs"/>
                <w:color w:val="373E49" w:themeColor="accent1"/>
                <w:sz w:val="26"/>
                <w:szCs w:val="26"/>
                <w:rtl/>
                <w:lang w:eastAsia="ar"/>
              </w:rPr>
              <w:t xml:space="preserve"> </w:t>
            </w:r>
            <w:r w:rsidRPr="00145483">
              <w:rPr>
                <w:rFonts w:ascii="Arial" w:hAnsi="Arial"/>
                <w:color w:val="373E49" w:themeColor="accent1"/>
                <w:sz w:val="26"/>
                <w:szCs w:val="26"/>
                <w:rtl/>
                <w:lang w:eastAsia="ar"/>
              </w:rPr>
              <w:t>(</w:t>
            </w:r>
            <w:r w:rsidRPr="00145483">
              <w:rPr>
                <w:rFonts w:ascii="Arial" w:hAnsi="Arial"/>
                <w:color w:val="373E49" w:themeColor="accent1"/>
                <w:sz w:val="26"/>
                <w:szCs w:val="26"/>
                <w:lang w:eastAsia="ar"/>
              </w:rPr>
              <w:t>UMTS</w:t>
            </w:r>
            <w:r w:rsidRPr="00145483">
              <w:rPr>
                <w:rFonts w:ascii="Arial" w:hAnsi="Arial"/>
                <w:color w:val="373E49" w:themeColor="accent1"/>
                <w:sz w:val="26"/>
                <w:szCs w:val="26"/>
                <w:rtl/>
                <w:lang w:eastAsia="ar"/>
              </w:rPr>
              <w:t>)</w:t>
            </w:r>
            <w:r>
              <w:rPr>
                <w:rFonts w:ascii="Arial" w:hAnsi="Arial" w:hint="cs"/>
                <w:color w:val="373E49" w:themeColor="accent1"/>
                <w:sz w:val="26"/>
                <w:szCs w:val="26"/>
                <w:rtl/>
                <w:lang w:eastAsia="ar"/>
              </w:rPr>
              <w:t xml:space="preserve"> يتم استخدام </w:t>
            </w:r>
            <w:r w:rsidRPr="00145483">
              <w:rPr>
                <w:rFonts w:ascii="Arial" w:hAnsi="Arial"/>
                <w:color w:val="373E49" w:themeColor="accent1"/>
                <w:sz w:val="26"/>
                <w:szCs w:val="26"/>
                <w:rtl/>
                <w:lang w:eastAsia="ar"/>
              </w:rPr>
              <w:t>(</w:t>
            </w:r>
            <w:r w:rsidRPr="00145483">
              <w:rPr>
                <w:rFonts w:ascii="Arial" w:hAnsi="Arial"/>
                <w:color w:val="373E49" w:themeColor="accent1"/>
                <w:sz w:val="26"/>
                <w:szCs w:val="26"/>
                <w:lang w:eastAsia="ar"/>
              </w:rPr>
              <w:t>UEA1-128</w:t>
            </w:r>
            <w:r w:rsidRPr="00145483">
              <w:rPr>
                <w:rFonts w:ascii="Arial" w:hAnsi="Arial"/>
                <w:color w:val="373E49" w:themeColor="accent1"/>
                <w:sz w:val="26"/>
                <w:szCs w:val="26"/>
                <w:rtl/>
                <w:lang w:eastAsia="ar"/>
              </w:rPr>
              <w:t>)</w:t>
            </w:r>
            <w:r>
              <w:rPr>
                <w:rFonts w:ascii="Arial" w:hAnsi="Arial" w:hint="cs"/>
                <w:color w:val="373E49" w:themeColor="accent1"/>
                <w:sz w:val="26"/>
                <w:szCs w:val="26"/>
                <w:rtl/>
                <w:lang w:eastAsia="ar"/>
              </w:rPr>
              <w:t xml:space="preserve"> مع </w:t>
            </w:r>
            <w:r>
              <w:rPr>
                <w:rFonts w:ascii="Arial" w:hAnsi="Arial"/>
                <w:color w:val="373E49" w:themeColor="accent1"/>
                <w:sz w:val="26"/>
                <w:szCs w:val="26"/>
                <w:lang w:eastAsia="ar"/>
              </w:rPr>
              <w:t>(</w:t>
            </w:r>
            <w:r w:rsidRPr="00145483">
              <w:rPr>
                <w:rFonts w:ascii="Arial" w:hAnsi="Arial"/>
                <w:color w:val="373E49" w:themeColor="accent1"/>
                <w:sz w:val="26"/>
                <w:szCs w:val="26"/>
                <w:lang w:eastAsia="ar"/>
              </w:rPr>
              <w:t>UA1-128</w:t>
            </w:r>
            <w:r>
              <w:rPr>
                <w:rFonts w:ascii="Arial" w:hAnsi="Arial"/>
                <w:color w:val="373E49" w:themeColor="accent1"/>
                <w:sz w:val="26"/>
                <w:szCs w:val="26"/>
                <w:lang w:eastAsia="ar"/>
              </w:rPr>
              <w:t>)</w:t>
            </w:r>
          </w:p>
          <w:p w14:paraId="2158BAD7" w14:textId="77777777" w:rsidR="00145483" w:rsidRDefault="00145483" w:rsidP="00145483">
            <w:pPr>
              <w:pStyle w:val="ListParagraph"/>
              <w:numPr>
                <w:ilvl w:val="0"/>
                <w:numId w:val="26"/>
              </w:numPr>
              <w:bidi/>
              <w:spacing w:before="120" w:after="120" w:line="276" w:lineRule="auto"/>
              <w:contextualSpacing w:val="0"/>
              <w:jc w:val="both"/>
              <w:rPr>
                <w:rFonts w:ascii="Arial" w:hAnsi="Arial"/>
                <w:color w:val="373E49" w:themeColor="accent1"/>
                <w:sz w:val="26"/>
                <w:szCs w:val="26"/>
                <w:lang w:eastAsia="ar"/>
              </w:rPr>
            </w:pPr>
            <w:r>
              <w:rPr>
                <w:rFonts w:ascii="Arial" w:hAnsi="Arial" w:hint="cs"/>
                <w:color w:val="373E49" w:themeColor="accent1"/>
                <w:sz w:val="26"/>
                <w:szCs w:val="26"/>
                <w:rtl/>
                <w:lang w:eastAsia="ar"/>
              </w:rPr>
              <w:t>لل</w:t>
            </w:r>
            <w:r w:rsidRPr="00145483">
              <w:rPr>
                <w:rFonts w:ascii="Arial" w:hAnsi="Arial"/>
                <w:color w:val="373E49" w:themeColor="accent1"/>
                <w:sz w:val="26"/>
                <w:szCs w:val="26"/>
                <w:rtl/>
                <w:lang w:eastAsia="ar"/>
              </w:rPr>
              <w:t>جيل الرابع</w:t>
            </w:r>
            <w:r>
              <w:rPr>
                <w:rFonts w:ascii="Arial" w:hAnsi="Arial" w:hint="cs"/>
                <w:color w:val="373E49" w:themeColor="accent1"/>
                <w:sz w:val="26"/>
                <w:szCs w:val="26"/>
                <w:rtl/>
                <w:lang w:eastAsia="ar"/>
              </w:rPr>
              <w:t xml:space="preserve"> </w:t>
            </w:r>
            <w:r w:rsidRPr="00145483">
              <w:rPr>
                <w:rFonts w:ascii="Arial" w:hAnsi="Arial"/>
                <w:color w:val="373E49" w:themeColor="accent1"/>
                <w:sz w:val="26"/>
                <w:szCs w:val="26"/>
                <w:rtl/>
                <w:lang w:eastAsia="ar"/>
              </w:rPr>
              <w:t>(</w:t>
            </w:r>
            <w:r>
              <w:rPr>
                <w:rFonts w:ascii="Arial" w:hAnsi="Arial"/>
                <w:color w:val="373E49" w:themeColor="accent1"/>
                <w:sz w:val="26"/>
                <w:szCs w:val="26"/>
                <w:lang w:eastAsia="ar"/>
              </w:rPr>
              <w:t>4G</w:t>
            </w:r>
            <w:r w:rsidRPr="00145483">
              <w:rPr>
                <w:rFonts w:ascii="Arial" w:hAnsi="Arial"/>
                <w:color w:val="373E49" w:themeColor="accent1"/>
                <w:sz w:val="26"/>
                <w:szCs w:val="26"/>
                <w:rtl/>
                <w:lang w:eastAsia="ar"/>
              </w:rPr>
              <w:t>)</w:t>
            </w:r>
            <w:r>
              <w:rPr>
                <w:rFonts w:ascii="Arial" w:hAnsi="Arial" w:hint="cs"/>
                <w:color w:val="373E49" w:themeColor="accent1"/>
                <w:sz w:val="26"/>
                <w:szCs w:val="26"/>
                <w:rtl/>
                <w:lang w:eastAsia="ar"/>
              </w:rPr>
              <w:t xml:space="preserve"> </w:t>
            </w:r>
            <w:r w:rsidRPr="00145483">
              <w:rPr>
                <w:rFonts w:ascii="Arial" w:hAnsi="Arial"/>
                <w:color w:val="373E49" w:themeColor="accent1"/>
                <w:sz w:val="26"/>
                <w:szCs w:val="26"/>
                <w:rtl/>
                <w:lang w:eastAsia="ar"/>
              </w:rPr>
              <w:t>يتم استخدام</w:t>
            </w:r>
            <w:r>
              <w:rPr>
                <w:rFonts w:ascii="Arial" w:hAnsi="Arial" w:hint="cs"/>
                <w:color w:val="373E49" w:themeColor="accent1"/>
                <w:sz w:val="26"/>
                <w:szCs w:val="26"/>
                <w:rtl/>
                <w:lang w:eastAsia="ar"/>
              </w:rPr>
              <w:t xml:space="preserve"> </w:t>
            </w:r>
            <w:r>
              <w:rPr>
                <w:rFonts w:ascii="Arial" w:hAnsi="Arial"/>
                <w:color w:val="373E49" w:themeColor="accent1"/>
                <w:sz w:val="26"/>
                <w:szCs w:val="26"/>
                <w:lang w:eastAsia="ar"/>
              </w:rPr>
              <w:t>(</w:t>
            </w:r>
            <w:r w:rsidRPr="00145483">
              <w:rPr>
                <w:rFonts w:ascii="Arial" w:hAnsi="Arial"/>
                <w:color w:val="373E49" w:themeColor="accent1"/>
                <w:sz w:val="26"/>
                <w:szCs w:val="26"/>
                <w:lang w:eastAsia="ar"/>
              </w:rPr>
              <w:t>128-EEA2</w:t>
            </w:r>
            <w:r>
              <w:rPr>
                <w:rFonts w:ascii="Arial" w:hAnsi="Arial"/>
                <w:color w:val="373E49" w:themeColor="accent1"/>
                <w:sz w:val="26"/>
                <w:szCs w:val="26"/>
                <w:lang w:eastAsia="ar"/>
              </w:rPr>
              <w:t>)</w:t>
            </w:r>
            <w:r>
              <w:rPr>
                <w:rFonts w:ascii="Arial" w:hAnsi="Arial" w:hint="cs"/>
                <w:color w:val="373E49" w:themeColor="accent1"/>
                <w:sz w:val="26"/>
                <w:szCs w:val="26"/>
                <w:rtl/>
                <w:lang w:eastAsia="ar"/>
              </w:rPr>
              <w:t xml:space="preserve"> مع </w:t>
            </w:r>
            <w:r>
              <w:rPr>
                <w:rFonts w:ascii="Arial" w:hAnsi="Arial"/>
                <w:color w:val="373E49" w:themeColor="accent1"/>
                <w:sz w:val="26"/>
                <w:szCs w:val="26"/>
                <w:lang w:eastAsia="ar"/>
              </w:rPr>
              <w:t>(</w:t>
            </w:r>
            <w:r w:rsidRPr="00145483">
              <w:rPr>
                <w:rFonts w:ascii="Arial" w:hAnsi="Arial"/>
                <w:color w:val="373E49" w:themeColor="accent1"/>
                <w:sz w:val="26"/>
                <w:szCs w:val="26"/>
                <w:lang w:eastAsia="ar"/>
              </w:rPr>
              <w:t>128-EIA2</w:t>
            </w:r>
            <w:r>
              <w:rPr>
                <w:rFonts w:ascii="Arial" w:hAnsi="Arial"/>
                <w:color w:val="373E49" w:themeColor="accent1"/>
                <w:sz w:val="26"/>
                <w:szCs w:val="26"/>
                <w:lang w:eastAsia="ar"/>
              </w:rPr>
              <w:t>)</w:t>
            </w:r>
            <w:r>
              <w:rPr>
                <w:rFonts w:ascii="Arial" w:hAnsi="Arial" w:hint="cs"/>
                <w:color w:val="373E49" w:themeColor="accent1"/>
                <w:sz w:val="26"/>
                <w:szCs w:val="26"/>
                <w:rtl/>
                <w:lang w:eastAsia="ar"/>
              </w:rPr>
              <w:t xml:space="preserve"> </w:t>
            </w:r>
          </w:p>
          <w:p w14:paraId="0B082D92" w14:textId="73E421AA" w:rsidR="00145483" w:rsidRPr="001F646A" w:rsidRDefault="00145483" w:rsidP="00145483">
            <w:pPr>
              <w:pStyle w:val="ListParagraph"/>
              <w:numPr>
                <w:ilvl w:val="0"/>
                <w:numId w:val="26"/>
              </w:numPr>
              <w:bidi/>
              <w:spacing w:before="120" w:after="120" w:line="276" w:lineRule="auto"/>
              <w:contextualSpacing w:val="0"/>
              <w:jc w:val="both"/>
              <w:rPr>
                <w:rFonts w:ascii="Arial" w:hAnsi="Arial"/>
                <w:color w:val="373E49" w:themeColor="accent1"/>
                <w:sz w:val="26"/>
                <w:szCs w:val="26"/>
                <w:rtl/>
                <w:lang w:eastAsia="ar"/>
              </w:rPr>
            </w:pPr>
            <w:r>
              <w:rPr>
                <w:rFonts w:ascii="Arial" w:hAnsi="Arial" w:hint="cs"/>
                <w:color w:val="373E49" w:themeColor="accent1"/>
                <w:sz w:val="26"/>
                <w:szCs w:val="26"/>
                <w:rtl/>
                <w:lang w:eastAsia="ar"/>
              </w:rPr>
              <w:t xml:space="preserve">للجيل الخامس </w:t>
            </w:r>
            <w:r>
              <w:rPr>
                <w:rFonts w:ascii="Arial" w:hAnsi="Arial"/>
                <w:color w:val="373E49" w:themeColor="accent1"/>
                <w:sz w:val="26"/>
                <w:szCs w:val="26"/>
                <w:lang w:eastAsia="ar"/>
              </w:rPr>
              <w:t>(5G)</w:t>
            </w:r>
            <w:r>
              <w:rPr>
                <w:rFonts w:ascii="Arial" w:hAnsi="Arial" w:hint="cs"/>
                <w:color w:val="373E49" w:themeColor="accent1"/>
                <w:sz w:val="26"/>
                <w:szCs w:val="26"/>
                <w:rtl/>
                <w:lang w:eastAsia="ar"/>
              </w:rPr>
              <w:t xml:space="preserve"> يتم استخدام </w:t>
            </w:r>
            <w:r>
              <w:rPr>
                <w:rFonts w:ascii="Arial" w:hAnsi="Arial"/>
                <w:color w:val="373E49" w:themeColor="accent1"/>
                <w:sz w:val="26"/>
                <w:szCs w:val="26"/>
                <w:lang w:eastAsia="ar"/>
              </w:rPr>
              <w:t>(</w:t>
            </w:r>
            <w:r w:rsidRPr="00145483">
              <w:rPr>
                <w:rFonts w:ascii="Arial" w:hAnsi="Arial"/>
                <w:color w:val="373E49" w:themeColor="accent1"/>
                <w:sz w:val="26"/>
                <w:szCs w:val="26"/>
                <w:lang w:eastAsia="ar"/>
              </w:rPr>
              <w:t>128-NEA2</w:t>
            </w:r>
            <w:r>
              <w:rPr>
                <w:rFonts w:ascii="Arial" w:hAnsi="Arial"/>
                <w:color w:val="373E49" w:themeColor="accent1"/>
                <w:sz w:val="26"/>
                <w:szCs w:val="26"/>
                <w:lang w:eastAsia="ar"/>
              </w:rPr>
              <w:t>)</w:t>
            </w:r>
            <w:r>
              <w:rPr>
                <w:rFonts w:ascii="Arial" w:hAnsi="Arial" w:hint="cs"/>
                <w:color w:val="373E49" w:themeColor="accent1"/>
                <w:sz w:val="26"/>
                <w:szCs w:val="26"/>
                <w:rtl/>
                <w:lang w:eastAsia="ar"/>
              </w:rPr>
              <w:t xml:space="preserve"> مع </w:t>
            </w:r>
            <w:r>
              <w:rPr>
                <w:rFonts w:ascii="Arial" w:hAnsi="Arial"/>
                <w:color w:val="373E49" w:themeColor="accent1"/>
                <w:sz w:val="26"/>
                <w:szCs w:val="26"/>
                <w:lang w:eastAsia="ar"/>
              </w:rPr>
              <w:t>(</w:t>
            </w:r>
            <w:r w:rsidRPr="00145483">
              <w:rPr>
                <w:rFonts w:ascii="Arial" w:hAnsi="Arial"/>
                <w:color w:val="373E49" w:themeColor="accent1"/>
                <w:sz w:val="26"/>
                <w:szCs w:val="26"/>
                <w:lang w:eastAsia="ar"/>
              </w:rPr>
              <w:t>128-NIA2</w:t>
            </w:r>
            <w:r>
              <w:rPr>
                <w:rFonts w:ascii="Arial" w:hAnsi="Arial"/>
                <w:color w:val="373E49" w:themeColor="accent1"/>
                <w:sz w:val="26"/>
                <w:szCs w:val="26"/>
                <w:lang w:eastAsia="ar"/>
              </w:rPr>
              <w:t>)</w:t>
            </w:r>
            <w:r>
              <w:rPr>
                <w:rFonts w:ascii="Arial" w:hAnsi="Arial" w:hint="cs"/>
                <w:color w:val="373E49" w:themeColor="accent1"/>
                <w:sz w:val="26"/>
                <w:szCs w:val="26"/>
                <w:rtl/>
                <w:lang w:eastAsia="ar"/>
              </w:rPr>
              <w:t xml:space="preserve"> </w:t>
            </w:r>
          </w:p>
        </w:tc>
      </w:tr>
      <w:tr w:rsidR="00AE3E1E" w:rsidRPr="001F646A" w14:paraId="1DFDF051" w14:textId="77777777" w:rsidTr="003918CF">
        <w:trPr>
          <w:trHeight w:val="350"/>
        </w:trPr>
        <w:tc>
          <w:tcPr>
            <w:tcW w:w="945" w:type="pct"/>
            <w:vAlign w:val="center"/>
          </w:tcPr>
          <w:p w14:paraId="6A364EA0" w14:textId="4496BBE7" w:rsidR="00B819A3" w:rsidRPr="001F646A" w:rsidRDefault="00B819A3" w:rsidP="00723AC7">
            <w:pPr>
              <w:pStyle w:val="ListParagraph"/>
              <w:numPr>
                <w:ilvl w:val="0"/>
                <w:numId w:val="32"/>
              </w:numPr>
              <w:bidi/>
              <w:spacing w:before="120" w:after="120" w:line="276" w:lineRule="auto"/>
              <w:ind w:left="181" w:firstLine="0"/>
              <w:rPr>
                <w:rFonts w:ascii="Arial" w:hAnsi="Arial"/>
                <w:color w:val="373E49" w:themeColor="accent1"/>
                <w:sz w:val="26"/>
                <w:szCs w:val="26"/>
              </w:rPr>
            </w:pPr>
          </w:p>
        </w:tc>
        <w:tc>
          <w:tcPr>
            <w:tcW w:w="4055" w:type="pct"/>
            <w:vAlign w:val="center"/>
          </w:tcPr>
          <w:p w14:paraId="40732FCF" w14:textId="69BCB140" w:rsidR="00B819A3" w:rsidRPr="001F646A" w:rsidRDefault="00B819A3" w:rsidP="003918CF">
            <w:pPr>
              <w:bidi/>
              <w:spacing w:before="120" w:after="120" w:line="276" w:lineRule="auto"/>
              <w:jc w:val="both"/>
              <w:rPr>
                <w:rFonts w:ascii="Arial" w:hAnsi="Arial"/>
                <w:color w:val="373E49" w:themeColor="accent1"/>
                <w:sz w:val="26"/>
                <w:szCs w:val="26"/>
                <w:rtl/>
                <w:lang w:eastAsia="ar"/>
              </w:rPr>
            </w:pPr>
            <w:r w:rsidRPr="001F646A">
              <w:rPr>
                <w:rFonts w:ascii="Arial" w:hAnsi="Arial"/>
                <w:color w:val="373E49" w:themeColor="accent1"/>
                <w:sz w:val="26"/>
                <w:szCs w:val="26"/>
                <w:rtl/>
                <w:lang w:eastAsia="ar"/>
              </w:rPr>
              <w:t xml:space="preserve">يجب استخدام الإصدارات المقبولة للوصول الآمن للشبكة اللاسلكية </w:t>
            </w:r>
            <w:proofErr w:type="gramStart"/>
            <w:r w:rsidRPr="001F646A">
              <w:rPr>
                <w:rFonts w:ascii="Arial" w:hAnsi="Arial"/>
                <w:color w:val="373E49" w:themeColor="accent1"/>
                <w:sz w:val="26"/>
                <w:szCs w:val="26"/>
                <w:rtl/>
                <w:lang w:eastAsia="ar"/>
              </w:rPr>
              <w:t>مثل</w:t>
            </w:r>
            <w:r w:rsidR="00BD35A7" w:rsidRPr="001F646A">
              <w:rPr>
                <w:rFonts w:ascii="Arial" w:hAnsi="Arial"/>
                <w:color w:val="373E49" w:themeColor="accent1"/>
                <w:sz w:val="26"/>
                <w:szCs w:val="26"/>
                <w:rtl/>
                <w:lang w:eastAsia="ar"/>
              </w:rPr>
              <w:t xml:space="preserve"> </w:t>
            </w:r>
            <w:r w:rsidRPr="001F646A">
              <w:rPr>
                <w:rFonts w:ascii="Arial" w:hAnsi="Arial"/>
                <w:color w:val="373E49" w:themeColor="accent1"/>
                <w:sz w:val="26"/>
                <w:szCs w:val="26"/>
                <w:lang w:eastAsia="ar"/>
              </w:rPr>
              <w:t>.</w:t>
            </w:r>
            <w:proofErr w:type="gramEnd"/>
            <w:r w:rsidRPr="001F646A">
              <w:rPr>
                <w:rFonts w:ascii="Arial" w:hAnsi="Arial"/>
                <w:color w:val="373E49" w:themeColor="accent1"/>
                <w:sz w:val="26"/>
                <w:szCs w:val="26"/>
                <w:lang w:eastAsia="ar"/>
              </w:rPr>
              <w:t>(WPA3-Enterprise)</w:t>
            </w:r>
            <w:r w:rsidRPr="001F646A">
              <w:rPr>
                <w:rFonts w:ascii="Arial" w:hAnsi="Arial"/>
                <w:color w:val="373E49" w:themeColor="accent1"/>
                <w:sz w:val="26"/>
                <w:szCs w:val="26"/>
                <w:rtl/>
                <w:lang w:eastAsia="ar"/>
              </w:rPr>
              <w:t xml:space="preserve"> </w:t>
            </w:r>
          </w:p>
        </w:tc>
      </w:tr>
      <w:tr w:rsidR="00AE3E1E" w:rsidRPr="001F646A" w14:paraId="7B9D9121" w14:textId="77777777" w:rsidTr="003849F2">
        <w:tc>
          <w:tcPr>
            <w:tcW w:w="945" w:type="pct"/>
            <w:vAlign w:val="center"/>
          </w:tcPr>
          <w:p w14:paraId="31F91E48" w14:textId="625F668D" w:rsidR="00B819A3" w:rsidRPr="001F646A" w:rsidRDefault="00B819A3" w:rsidP="00723AC7">
            <w:pPr>
              <w:pStyle w:val="ListParagraph"/>
              <w:numPr>
                <w:ilvl w:val="0"/>
                <w:numId w:val="32"/>
              </w:numPr>
              <w:bidi/>
              <w:spacing w:before="120" w:after="120" w:line="276" w:lineRule="auto"/>
              <w:ind w:left="181" w:firstLine="0"/>
              <w:rPr>
                <w:rFonts w:ascii="Arial" w:hAnsi="Arial"/>
                <w:color w:val="373E49" w:themeColor="accent1"/>
                <w:sz w:val="26"/>
                <w:szCs w:val="26"/>
              </w:rPr>
            </w:pPr>
          </w:p>
        </w:tc>
        <w:tc>
          <w:tcPr>
            <w:tcW w:w="4055" w:type="pct"/>
            <w:vAlign w:val="center"/>
          </w:tcPr>
          <w:p w14:paraId="3FA5709C" w14:textId="4228A5F0" w:rsidR="00B819A3" w:rsidRPr="001F646A" w:rsidRDefault="00B819A3" w:rsidP="00540020">
            <w:pPr>
              <w:bidi/>
              <w:spacing w:before="120" w:after="120" w:line="276" w:lineRule="auto"/>
              <w:jc w:val="both"/>
              <w:rPr>
                <w:rFonts w:ascii="Arial" w:hAnsi="Arial"/>
                <w:color w:val="373E49" w:themeColor="accent1"/>
                <w:sz w:val="26"/>
                <w:szCs w:val="26"/>
                <w:rtl/>
                <w:lang w:eastAsia="ar"/>
              </w:rPr>
            </w:pPr>
            <w:r w:rsidRPr="001F646A">
              <w:rPr>
                <w:rFonts w:ascii="Arial" w:hAnsi="Arial"/>
                <w:color w:val="373E49" w:themeColor="accent1"/>
                <w:sz w:val="26"/>
                <w:szCs w:val="26"/>
                <w:rtl/>
                <w:lang w:eastAsia="ar"/>
              </w:rPr>
              <w:t xml:space="preserve">يجب استخدام بروتوكول </w:t>
            </w:r>
            <w:proofErr w:type="spellStart"/>
            <w:r w:rsidRPr="001F646A">
              <w:rPr>
                <w:rFonts w:ascii="Arial" w:hAnsi="Arial"/>
                <w:color w:val="373E49" w:themeColor="accent1"/>
                <w:sz w:val="26"/>
                <w:szCs w:val="26"/>
                <w:rtl/>
                <w:lang w:eastAsia="ar"/>
              </w:rPr>
              <w:t>كيربيروس</w:t>
            </w:r>
            <w:proofErr w:type="spellEnd"/>
            <w:r w:rsidRPr="001F646A">
              <w:rPr>
                <w:rFonts w:ascii="Arial" w:hAnsi="Arial"/>
                <w:color w:val="373E49" w:themeColor="accent1"/>
                <w:sz w:val="26"/>
                <w:szCs w:val="26"/>
                <w:rtl/>
                <w:lang w:eastAsia="ar"/>
              </w:rPr>
              <w:t xml:space="preserve"> والمتطلبات المقبولة له للمستويين الأساسي والمتقدم مثل:</w:t>
            </w:r>
          </w:p>
          <w:p w14:paraId="51336CF9" w14:textId="46DB9C9D" w:rsidR="00B819A3" w:rsidRPr="001F646A" w:rsidRDefault="00B819A3" w:rsidP="00723AC7">
            <w:pPr>
              <w:pStyle w:val="ListParagraph"/>
              <w:numPr>
                <w:ilvl w:val="0"/>
                <w:numId w:val="26"/>
              </w:numPr>
              <w:bidi/>
              <w:spacing w:before="120" w:after="120" w:line="276" w:lineRule="auto"/>
              <w:contextualSpacing w:val="0"/>
              <w:jc w:val="both"/>
              <w:rPr>
                <w:rFonts w:ascii="Arial" w:hAnsi="Arial"/>
                <w:color w:val="373E49" w:themeColor="accent1"/>
                <w:sz w:val="26"/>
                <w:szCs w:val="26"/>
                <w:rtl/>
                <w:lang w:eastAsia="ar"/>
              </w:rPr>
            </w:pPr>
            <w:r w:rsidRPr="001F646A">
              <w:rPr>
                <w:rFonts w:ascii="Arial" w:hAnsi="Arial"/>
                <w:color w:val="373E49" w:themeColor="accent1"/>
                <w:sz w:val="26"/>
                <w:szCs w:val="26"/>
                <w:lang w:eastAsia="ar"/>
              </w:rPr>
              <w:t>(CAMELLIA128-CTS-CMAC)</w:t>
            </w:r>
            <w:r w:rsidRPr="001F646A">
              <w:rPr>
                <w:rFonts w:ascii="Arial" w:hAnsi="Arial"/>
                <w:color w:val="373E49" w:themeColor="accent1"/>
                <w:sz w:val="26"/>
                <w:szCs w:val="26"/>
                <w:rtl/>
                <w:lang w:eastAsia="ar"/>
              </w:rPr>
              <w:t xml:space="preserve"> </w:t>
            </w:r>
          </w:p>
          <w:p w14:paraId="3D0B753E" w14:textId="678ECC41" w:rsidR="00B819A3" w:rsidRPr="001F646A" w:rsidRDefault="00B819A3" w:rsidP="003918CF">
            <w:pPr>
              <w:pStyle w:val="ListParagraph"/>
              <w:numPr>
                <w:ilvl w:val="0"/>
                <w:numId w:val="26"/>
              </w:numPr>
              <w:bidi/>
              <w:spacing w:before="120" w:after="120" w:line="276" w:lineRule="auto"/>
              <w:contextualSpacing w:val="0"/>
              <w:jc w:val="both"/>
              <w:rPr>
                <w:rFonts w:ascii="Arial" w:hAnsi="Arial"/>
                <w:color w:val="373E49" w:themeColor="accent1"/>
                <w:sz w:val="26"/>
                <w:szCs w:val="26"/>
                <w:lang w:eastAsia="ar"/>
              </w:rPr>
            </w:pPr>
            <w:r w:rsidRPr="001F646A">
              <w:rPr>
                <w:rFonts w:ascii="Arial" w:hAnsi="Arial"/>
                <w:color w:val="373E49" w:themeColor="accent1"/>
                <w:sz w:val="26"/>
                <w:szCs w:val="26"/>
                <w:lang w:eastAsia="ar"/>
              </w:rPr>
              <w:t>AES256-CTS-HMAC-SHA3)</w:t>
            </w:r>
            <w:r w:rsidRPr="001F646A">
              <w:rPr>
                <w:rFonts w:ascii="Arial" w:hAnsi="Arial"/>
                <w:color w:val="373E49" w:themeColor="accent1"/>
                <w:sz w:val="26"/>
                <w:szCs w:val="26"/>
                <w:rtl/>
                <w:lang w:eastAsia="ar"/>
              </w:rPr>
              <w:t>)</w:t>
            </w:r>
            <w:r w:rsidRPr="001F646A">
              <w:rPr>
                <w:rFonts w:ascii="Arial" w:hAnsi="Arial"/>
                <w:color w:val="373E49" w:themeColor="accent1"/>
                <w:sz w:val="26"/>
                <w:szCs w:val="26"/>
                <w:lang w:eastAsia="ar"/>
              </w:rPr>
              <w:t xml:space="preserve"> </w:t>
            </w:r>
          </w:p>
        </w:tc>
      </w:tr>
      <w:tr w:rsidR="00AE3E1E" w:rsidRPr="001F646A" w14:paraId="7F56ADD0" w14:textId="77777777" w:rsidTr="003849F2">
        <w:tc>
          <w:tcPr>
            <w:tcW w:w="945" w:type="pct"/>
            <w:vAlign w:val="center"/>
          </w:tcPr>
          <w:p w14:paraId="0411981A" w14:textId="06CBA42D" w:rsidR="00B819A3" w:rsidRPr="001F646A" w:rsidRDefault="00B819A3" w:rsidP="00723AC7">
            <w:pPr>
              <w:pStyle w:val="ListParagraph"/>
              <w:numPr>
                <w:ilvl w:val="0"/>
                <w:numId w:val="32"/>
              </w:numPr>
              <w:bidi/>
              <w:spacing w:before="120" w:after="120" w:line="276" w:lineRule="auto"/>
              <w:ind w:left="181" w:firstLine="0"/>
              <w:rPr>
                <w:rFonts w:ascii="Arial" w:hAnsi="Arial"/>
                <w:color w:val="373E49" w:themeColor="accent1"/>
                <w:sz w:val="26"/>
                <w:szCs w:val="26"/>
              </w:rPr>
            </w:pPr>
          </w:p>
        </w:tc>
        <w:tc>
          <w:tcPr>
            <w:tcW w:w="4055" w:type="pct"/>
            <w:vAlign w:val="center"/>
          </w:tcPr>
          <w:p w14:paraId="3204DB1D" w14:textId="6C3ECC2D" w:rsidR="00B819A3" w:rsidRPr="001F646A" w:rsidRDefault="00B819A3" w:rsidP="003918CF">
            <w:pPr>
              <w:bidi/>
              <w:spacing w:before="120" w:after="120" w:line="276" w:lineRule="auto"/>
              <w:jc w:val="both"/>
              <w:rPr>
                <w:rFonts w:ascii="Arial" w:hAnsi="Arial"/>
                <w:color w:val="373E49" w:themeColor="accent1"/>
                <w:sz w:val="26"/>
                <w:szCs w:val="26"/>
                <w:rtl/>
                <w:lang w:eastAsia="ar"/>
              </w:rPr>
            </w:pPr>
            <w:r w:rsidRPr="001F646A">
              <w:rPr>
                <w:rFonts w:ascii="Arial" w:hAnsi="Arial"/>
                <w:color w:val="373E49" w:themeColor="accent1"/>
                <w:sz w:val="26"/>
                <w:szCs w:val="26"/>
                <w:rtl/>
                <w:lang w:eastAsia="ar"/>
              </w:rPr>
              <w:t xml:space="preserve">يجب استخدام بروتوكول إدارة الخادم الذي يدعم التشفير أو اعداد التشفير لبروتوكولات إدارة </w:t>
            </w:r>
            <w:r w:rsidR="00BD35A7" w:rsidRPr="001F646A">
              <w:rPr>
                <w:rFonts w:ascii="Arial" w:hAnsi="Arial"/>
                <w:color w:val="373E49" w:themeColor="accent1"/>
                <w:sz w:val="26"/>
                <w:szCs w:val="26"/>
                <w:rtl/>
                <w:lang w:eastAsia="ar"/>
              </w:rPr>
              <w:t>الخادم،</w:t>
            </w:r>
            <w:r w:rsidRPr="001F646A">
              <w:rPr>
                <w:rFonts w:ascii="Arial" w:hAnsi="Arial"/>
                <w:color w:val="373E49" w:themeColor="accent1"/>
                <w:sz w:val="26"/>
                <w:szCs w:val="26"/>
                <w:rtl/>
                <w:lang w:eastAsia="ar"/>
              </w:rPr>
              <w:t xml:space="preserve"> مثل</w:t>
            </w:r>
            <w:r w:rsidRPr="001F646A">
              <w:rPr>
                <w:rFonts w:ascii="Arial" w:hAnsi="Arial"/>
                <w:color w:val="373E49" w:themeColor="accent1"/>
                <w:sz w:val="26"/>
                <w:szCs w:val="26"/>
                <w:lang w:eastAsia="ar"/>
              </w:rPr>
              <w:t xml:space="preserve"> (LDAP) </w:t>
            </w:r>
            <w:r w:rsidRPr="001F646A">
              <w:rPr>
                <w:rFonts w:ascii="Arial" w:hAnsi="Arial"/>
                <w:color w:val="373E49" w:themeColor="accent1"/>
                <w:sz w:val="26"/>
                <w:szCs w:val="26"/>
                <w:rtl/>
                <w:lang w:eastAsia="ar"/>
              </w:rPr>
              <w:t>عبر</w:t>
            </w:r>
            <w:r w:rsidRPr="001F646A">
              <w:rPr>
                <w:rFonts w:ascii="Arial" w:hAnsi="Arial"/>
                <w:color w:val="373E49" w:themeColor="accent1"/>
                <w:sz w:val="26"/>
                <w:szCs w:val="26"/>
                <w:lang w:eastAsia="ar"/>
              </w:rPr>
              <w:t xml:space="preserve"> (TLS) </w:t>
            </w:r>
            <w:r w:rsidRPr="001F646A">
              <w:rPr>
                <w:rFonts w:ascii="Arial" w:hAnsi="Arial"/>
                <w:color w:val="373E49" w:themeColor="accent1"/>
                <w:sz w:val="26"/>
                <w:szCs w:val="26"/>
                <w:rtl/>
                <w:lang w:eastAsia="ar"/>
              </w:rPr>
              <w:t>و</w:t>
            </w:r>
            <w:r w:rsidRPr="001F646A">
              <w:rPr>
                <w:rFonts w:ascii="Arial" w:hAnsi="Arial"/>
                <w:color w:val="373E49" w:themeColor="accent1"/>
                <w:sz w:val="26"/>
                <w:szCs w:val="26"/>
                <w:lang w:eastAsia="ar"/>
              </w:rPr>
              <w:t xml:space="preserve"> (SNMPv3) </w:t>
            </w:r>
            <w:r w:rsidRPr="001F646A">
              <w:rPr>
                <w:rFonts w:ascii="Arial" w:hAnsi="Arial"/>
                <w:color w:val="373E49" w:themeColor="accent1"/>
                <w:sz w:val="26"/>
                <w:szCs w:val="26"/>
                <w:rtl/>
                <w:lang w:eastAsia="ar"/>
              </w:rPr>
              <w:t>مع المصادقة والخصوصية و</w:t>
            </w:r>
            <w:r w:rsidRPr="001F646A">
              <w:rPr>
                <w:rFonts w:ascii="Arial" w:hAnsi="Arial"/>
                <w:color w:val="373E49" w:themeColor="accent1"/>
                <w:sz w:val="26"/>
                <w:szCs w:val="26"/>
                <w:lang w:eastAsia="ar"/>
              </w:rPr>
              <w:t xml:space="preserve"> (Kerberos) </w:t>
            </w:r>
            <w:r w:rsidRPr="001F646A">
              <w:rPr>
                <w:rFonts w:ascii="Arial" w:hAnsi="Arial"/>
                <w:color w:val="373E49" w:themeColor="accent1"/>
                <w:sz w:val="26"/>
                <w:szCs w:val="26"/>
                <w:rtl/>
                <w:lang w:eastAsia="ar"/>
              </w:rPr>
              <w:t>مع</w:t>
            </w:r>
            <w:r w:rsidRPr="001F646A">
              <w:rPr>
                <w:rFonts w:ascii="Arial" w:hAnsi="Arial"/>
                <w:color w:val="373E49" w:themeColor="accent1"/>
                <w:sz w:val="26"/>
                <w:szCs w:val="26"/>
                <w:lang w:eastAsia="ar"/>
              </w:rPr>
              <w:t xml:space="preserve"> (TLS) </w:t>
            </w:r>
            <w:r w:rsidRPr="001F646A">
              <w:rPr>
                <w:rFonts w:ascii="Arial" w:hAnsi="Arial"/>
                <w:color w:val="373E49" w:themeColor="accent1"/>
                <w:sz w:val="26"/>
                <w:szCs w:val="26"/>
                <w:rtl/>
                <w:lang w:eastAsia="ar"/>
              </w:rPr>
              <w:t>وسجل النظام المشفر وما إلى ذلك</w:t>
            </w:r>
            <w:r w:rsidRPr="001F646A">
              <w:rPr>
                <w:rFonts w:ascii="Arial" w:hAnsi="Arial"/>
                <w:color w:val="373E49" w:themeColor="accent1"/>
                <w:sz w:val="26"/>
                <w:szCs w:val="26"/>
                <w:lang w:eastAsia="ar"/>
              </w:rPr>
              <w:t>.</w:t>
            </w:r>
          </w:p>
        </w:tc>
      </w:tr>
      <w:tr w:rsidR="00AE3E1E" w:rsidRPr="001F646A" w14:paraId="1F471D6D" w14:textId="77777777" w:rsidTr="003849F2">
        <w:tc>
          <w:tcPr>
            <w:tcW w:w="945" w:type="pct"/>
            <w:vAlign w:val="center"/>
          </w:tcPr>
          <w:p w14:paraId="3B57134D" w14:textId="60F11F2E" w:rsidR="00B819A3" w:rsidRPr="001F646A" w:rsidRDefault="00B819A3" w:rsidP="00723AC7">
            <w:pPr>
              <w:pStyle w:val="ListParagraph"/>
              <w:numPr>
                <w:ilvl w:val="0"/>
                <w:numId w:val="32"/>
              </w:numPr>
              <w:bidi/>
              <w:spacing w:before="120" w:after="120" w:line="276" w:lineRule="auto"/>
              <w:ind w:left="181" w:firstLine="0"/>
              <w:rPr>
                <w:rFonts w:ascii="Arial" w:hAnsi="Arial"/>
                <w:color w:val="373E49" w:themeColor="accent1"/>
                <w:sz w:val="26"/>
                <w:szCs w:val="26"/>
              </w:rPr>
            </w:pPr>
          </w:p>
        </w:tc>
        <w:tc>
          <w:tcPr>
            <w:tcW w:w="4055" w:type="pct"/>
            <w:vAlign w:val="center"/>
          </w:tcPr>
          <w:p w14:paraId="168C4BDD" w14:textId="402BD023" w:rsidR="00B819A3" w:rsidRPr="001F646A" w:rsidRDefault="00B819A3" w:rsidP="003918CF">
            <w:pPr>
              <w:bidi/>
              <w:spacing w:before="120" w:after="120" w:line="276" w:lineRule="auto"/>
              <w:jc w:val="both"/>
              <w:rPr>
                <w:rFonts w:ascii="Arial" w:hAnsi="Arial"/>
                <w:color w:val="373E49" w:themeColor="accent1"/>
                <w:sz w:val="26"/>
                <w:szCs w:val="26"/>
                <w:lang w:eastAsia="ar"/>
              </w:rPr>
            </w:pPr>
            <w:r w:rsidRPr="001F646A">
              <w:rPr>
                <w:rFonts w:ascii="Arial" w:hAnsi="Arial"/>
                <w:color w:val="373E49" w:themeColor="accent1"/>
                <w:sz w:val="26"/>
                <w:szCs w:val="26"/>
                <w:rtl/>
                <w:lang w:eastAsia="ar"/>
              </w:rPr>
              <w:t xml:space="preserve">يجب اعداد التشفير لتطبيق الخادم وبروتوكولات اتصال قاعدة البيانات، مثل </w:t>
            </w:r>
            <w:r w:rsidRPr="001F646A">
              <w:rPr>
                <w:rFonts w:ascii="Arial" w:hAnsi="Arial"/>
                <w:color w:val="373E49" w:themeColor="accent1"/>
                <w:sz w:val="26"/>
                <w:szCs w:val="26"/>
                <w:lang w:eastAsia="ar"/>
              </w:rPr>
              <w:t>HTTPS)</w:t>
            </w:r>
            <w:r w:rsidRPr="001F646A">
              <w:rPr>
                <w:rFonts w:ascii="Arial" w:hAnsi="Arial"/>
                <w:color w:val="373E49" w:themeColor="accent1"/>
                <w:sz w:val="26"/>
                <w:szCs w:val="26"/>
                <w:rtl/>
                <w:lang w:eastAsia="ar"/>
              </w:rPr>
              <w:t xml:space="preserve">) أو </w:t>
            </w:r>
            <w:r w:rsidRPr="001F646A">
              <w:rPr>
                <w:rFonts w:ascii="Arial" w:hAnsi="Arial"/>
                <w:color w:val="373E49" w:themeColor="accent1"/>
                <w:sz w:val="26"/>
                <w:szCs w:val="26"/>
                <w:lang w:eastAsia="ar"/>
              </w:rPr>
              <w:t>Secure API)</w:t>
            </w:r>
            <w:r w:rsidRPr="001F646A">
              <w:rPr>
                <w:rFonts w:ascii="Arial" w:hAnsi="Arial"/>
                <w:color w:val="373E49" w:themeColor="accent1"/>
                <w:sz w:val="26"/>
                <w:szCs w:val="26"/>
                <w:rtl/>
                <w:lang w:eastAsia="ar"/>
              </w:rPr>
              <w:t xml:space="preserve">) أو </w:t>
            </w:r>
            <w:r w:rsidRPr="001F646A">
              <w:rPr>
                <w:rFonts w:ascii="Arial" w:hAnsi="Arial"/>
                <w:color w:val="373E49" w:themeColor="accent1"/>
                <w:sz w:val="26"/>
                <w:szCs w:val="26"/>
                <w:lang w:eastAsia="ar"/>
              </w:rPr>
              <w:t>(TDE)</w:t>
            </w:r>
            <w:r w:rsidRPr="001F646A">
              <w:rPr>
                <w:rFonts w:ascii="Arial" w:hAnsi="Arial"/>
                <w:color w:val="373E49" w:themeColor="accent1"/>
                <w:sz w:val="26"/>
                <w:szCs w:val="26"/>
                <w:rtl/>
                <w:lang w:eastAsia="ar"/>
              </w:rPr>
              <w:t xml:space="preserve"> أو </w:t>
            </w:r>
            <w:r w:rsidRPr="001F646A">
              <w:rPr>
                <w:rFonts w:ascii="Arial" w:hAnsi="Arial"/>
                <w:color w:val="373E49" w:themeColor="accent1"/>
                <w:sz w:val="26"/>
                <w:szCs w:val="26"/>
                <w:lang w:eastAsia="ar"/>
              </w:rPr>
              <w:t>(SQL)</w:t>
            </w:r>
            <w:r w:rsidRPr="001F646A">
              <w:rPr>
                <w:rFonts w:ascii="Arial" w:hAnsi="Arial"/>
                <w:color w:val="373E49" w:themeColor="accent1"/>
                <w:sz w:val="26"/>
                <w:szCs w:val="26"/>
                <w:rtl/>
                <w:lang w:eastAsia="ar"/>
              </w:rPr>
              <w:t xml:space="preserve"> مع </w:t>
            </w:r>
            <w:r w:rsidRPr="001F646A">
              <w:rPr>
                <w:rFonts w:ascii="Arial" w:hAnsi="Arial"/>
                <w:color w:val="373E49" w:themeColor="accent1"/>
                <w:sz w:val="26"/>
                <w:szCs w:val="26"/>
                <w:lang w:eastAsia="ar"/>
              </w:rPr>
              <w:t>(TLS)</w:t>
            </w:r>
            <w:r w:rsidRPr="001F646A">
              <w:rPr>
                <w:rFonts w:ascii="Arial" w:hAnsi="Arial"/>
                <w:color w:val="373E49" w:themeColor="accent1"/>
                <w:sz w:val="26"/>
                <w:szCs w:val="26"/>
                <w:rtl/>
                <w:lang w:eastAsia="ar"/>
              </w:rPr>
              <w:t xml:space="preserve"> و </w:t>
            </w:r>
            <w:r w:rsidRPr="001F646A">
              <w:rPr>
                <w:rFonts w:ascii="Arial" w:hAnsi="Arial"/>
                <w:color w:val="373E49" w:themeColor="accent1"/>
                <w:sz w:val="26"/>
                <w:szCs w:val="26"/>
                <w:lang w:eastAsia="ar"/>
              </w:rPr>
              <w:t>(SFTP)</w:t>
            </w:r>
            <w:r w:rsidRPr="001F646A">
              <w:rPr>
                <w:rFonts w:ascii="Arial" w:hAnsi="Arial"/>
                <w:color w:val="373E49" w:themeColor="accent1"/>
                <w:sz w:val="26"/>
                <w:szCs w:val="26"/>
                <w:rtl/>
                <w:lang w:eastAsia="ar"/>
              </w:rPr>
              <w:t xml:space="preserve"> </w:t>
            </w:r>
            <w:proofErr w:type="gramStart"/>
            <w:r w:rsidRPr="001F646A">
              <w:rPr>
                <w:rFonts w:ascii="Arial" w:hAnsi="Arial"/>
                <w:color w:val="373E49" w:themeColor="accent1"/>
                <w:sz w:val="26"/>
                <w:szCs w:val="26"/>
                <w:rtl/>
                <w:lang w:eastAsia="ar"/>
              </w:rPr>
              <w:t xml:space="preserve">و </w:t>
            </w:r>
            <w:r w:rsidRPr="001F646A">
              <w:rPr>
                <w:rFonts w:ascii="Arial" w:hAnsi="Arial"/>
                <w:color w:val="373E49" w:themeColor="accent1"/>
                <w:sz w:val="26"/>
                <w:szCs w:val="26"/>
                <w:lang w:eastAsia="ar"/>
              </w:rPr>
              <w:t>SSHv2</w:t>
            </w:r>
            <w:proofErr w:type="gramEnd"/>
            <w:r w:rsidRPr="001F646A">
              <w:rPr>
                <w:rFonts w:ascii="Arial" w:hAnsi="Arial"/>
                <w:color w:val="373E49" w:themeColor="accent1"/>
                <w:sz w:val="26"/>
                <w:szCs w:val="26"/>
                <w:lang w:eastAsia="ar"/>
              </w:rPr>
              <w:t>)</w:t>
            </w:r>
            <w:r w:rsidRPr="001F646A">
              <w:rPr>
                <w:rFonts w:ascii="Arial" w:hAnsi="Arial"/>
                <w:color w:val="373E49" w:themeColor="accent1"/>
                <w:sz w:val="26"/>
                <w:szCs w:val="26"/>
                <w:rtl/>
                <w:lang w:eastAsia="ar"/>
              </w:rPr>
              <w:t>) وما إلى ذلك.</w:t>
            </w:r>
          </w:p>
        </w:tc>
      </w:tr>
      <w:tr w:rsidR="00AE3E1E" w:rsidRPr="001F646A" w14:paraId="3F8DC713" w14:textId="77777777" w:rsidTr="003849F2">
        <w:tc>
          <w:tcPr>
            <w:tcW w:w="945" w:type="pct"/>
            <w:vAlign w:val="center"/>
          </w:tcPr>
          <w:p w14:paraId="54A89A2F" w14:textId="2553E641" w:rsidR="00B819A3" w:rsidRPr="001F646A" w:rsidRDefault="00B819A3" w:rsidP="00723AC7">
            <w:pPr>
              <w:pStyle w:val="ListParagraph"/>
              <w:numPr>
                <w:ilvl w:val="0"/>
                <w:numId w:val="32"/>
              </w:numPr>
              <w:bidi/>
              <w:spacing w:before="120" w:after="120" w:line="276" w:lineRule="auto"/>
              <w:ind w:left="181" w:firstLine="0"/>
              <w:rPr>
                <w:rFonts w:ascii="Arial" w:hAnsi="Arial"/>
                <w:color w:val="373E49" w:themeColor="accent1"/>
                <w:sz w:val="26"/>
                <w:szCs w:val="26"/>
              </w:rPr>
            </w:pPr>
          </w:p>
        </w:tc>
        <w:tc>
          <w:tcPr>
            <w:tcW w:w="4055" w:type="pct"/>
            <w:vAlign w:val="center"/>
          </w:tcPr>
          <w:p w14:paraId="632FE5BF" w14:textId="6BDC96DE" w:rsidR="00B819A3" w:rsidRPr="001F646A" w:rsidRDefault="00B819A3" w:rsidP="003918CF">
            <w:pPr>
              <w:bidi/>
              <w:spacing w:before="120" w:after="120" w:line="276" w:lineRule="auto"/>
              <w:jc w:val="both"/>
              <w:rPr>
                <w:rFonts w:ascii="Arial" w:hAnsi="Arial"/>
                <w:color w:val="373E49" w:themeColor="accent1"/>
                <w:sz w:val="26"/>
                <w:szCs w:val="26"/>
                <w:lang w:eastAsia="ar"/>
              </w:rPr>
            </w:pPr>
            <w:r w:rsidRPr="001F646A">
              <w:rPr>
                <w:rFonts w:ascii="Arial" w:hAnsi="Arial"/>
                <w:color w:val="373E49" w:themeColor="accent1"/>
                <w:sz w:val="26"/>
                <w:szCs w:val="26"/>
                <w:rtl/>
                <w:lang w:eastAsia="ar"/>
              </w:rPr>
              <w:t xml:space="preserve">لا يجوز استخدام البروتوكولات غير المشفرة أو الخدمات غير الآمنة (مثل </w:t>
            </w:r>
            <w:r w:rsidRPr="001F646A">
              <w:rPr>
                <w:rFonts w:ascii="Arial" w:hAnsi="Arial"/>
                <w:color w:val="373E49" w:themeColor="accent1"/>
                <w:sz w:val="26"/>
                <w:szCs w:val="26"/>
                <w:lang w:eastAsia="ar"/>
              </w:rPr>
              <w:t>(HTTP)</w:t>
            </w:r>
            <w:r w:rsidRPr="001F646A">
              <w:rPr>
                <w:rFonts w:ascii="Arial" w:hAnsi="Arial"/>
                <w:color w:val="373E49" w:themeColor="accent1"/>
                <w:sz w:val="26"/>
                <w:szCs w:val="26"/>
                <w:rtl/>
                <w:lang w:eastAsia="ar"/>
              </w:rPr>
              <w:t xml:space="preserve"> </w:t>
            </w:r>
            <w:proofErr w:type="gramStart"/>
            <w:r w:rsidRPr="001F646A">
              <w:rPr>
                <w:rFonts w:ascii="Arial" w:hAnsi="Arial"/>
                <w:color w:val="373E49" w:themeColor="accent1"/>
                <w:sz w:val="26"/>
                <w:szCs w:val="26"/>
                <w:rtl/>
                <w:lang w:eastAsia="ar"/>
              </w:rPr>
              <w:t xml:space="preserve">و </w:t>
            </w:r>
            <w:r w:rsidRPr="001F646A">
              <w:rPr>
                <w:rFonts w:ascii="Arial" w:hAnsi="Arial"/>
                <w:color w:val="373E49" w:themeColor="accent1"/>
                <w:sz w:val="26"/>
                <w:szCs w:val="26"/>
                <w:lang w:eastAsia="ar"/>
              </w:rPr>
              <w:t>FTP</w:t>
            </w:r>
            <w:proofErr w:type="gramEnd"/>
            <w:r w:rsidRPr="001F646A">
              <w:rPr>
                <w:rFonts w:ascii="Arial" w:hAnsi="Arial"/>
                <w:color w:val="373E49" w:themeColor="accent1"/>
                <w:sz w:val="26"/>
                <w:szCs w:val="26"/>
                <w:lang w:eastAsia="ar"/>
              </w:rPr>
              <w:t>)</w:t>
            </w:r>
            <w:r w:rsidRPr="001F646A">
              <w:rPr>
                <w:rFonts w:ascii="Arial" w:hAnsi="Arial"/>
                <w:color w:val="373E49" w:themeColor="accent1"/>
                <w:sz w:val="26"/>
                <w:szCs w:val="26"/>
                <w:rtl/>
                <w:lang w:eastAsia="ar"/>
              </w:rPr>
              <w:t xml:space="preserve">) وما إلى ذلك)، ويجب استخدام </w:t>
            </w:r>
            <w:r w:rsidRPr="001F646A">
              <w:rPr>
                <w:rFonts w:ascii="Arial" w:hAnsi="Arial"/>
                <w:color w:val="373E49" w:themeColor="accent1"/>
                <w:sz w:val="26"/>
                <w:szCs w:val="26"/>
                <w:lang w:eastAsia="ar"/>
              </w:rPr>
              <w:t>(HTTPS)</w:t>
            </w:r>
            <w:r w:rsidRPr="001F646A">
              <w:rPr>
                <w:rFonts w:ascii="Arial" w:hAnsi="Arial"/>
                <w:color w:val="373E49" w:themeColor="accent1"/>
                <w:sz w:val="26"/>
                <w:szCs w:val="26"/>
                <w:rtl/>
                <w:lang w:eastAsia="ar"/>
              </w:rPr>
              <w:t xml:space="preserve"> و </w:t>
            </w:r>
            <w:r w:rsidRPr="001F646A">
              <w:rPr>
                <w:rFonts w:ascii="Arial" w:hAnsi="Arial"/>
                <w:color w:val="373E49" w:themeColor="accent1"/>
                <w:sz w:val="26"/>
                <w:szCs w:val="26"/>
                <w:lang w:eastAsia="ar"/>
              </w:rPr>
              <w:t>(SFTP)</w:t>
            </w:r>
            <w:r w:rsidRPr="001F646A">
              <w:rPr>
                <w:rFonts w:ascii="Arial" w:hAnsi="Arial"/>
                <w:color w:val="373E49" w:themeColor="accent1"/>
                <w:sz w:val="26"/>
                <w:szCs w:val="26"/>
                <w:rtl/>
                <w:lang w:eastAsia="ar"/>
              </w:rPr>
              <w:t xml:space="preserve"> وما إلى ذلك بدلاً من ذلك.</w:t>
            </w:r>
          </w:p>
        </w:tc>
      </w:tr>
      <w:tr w:rsidR="00AE3E1E" w:rsidRPr="001F646A" w14:paraId="3C817CCC" w14:textId="77777777" w:rsidTr="003849F2">
        <w:tc>
          <w:tcPr>
            <w:tcW w:w="945" w:type="pct"/>
            <w:vAlign w:val="center"/>
          </w:tcPr>
          <w:p w14:paraId="3D1AF2F4" w14:textId="22F54CA6" w:rsidR="00B819A3" w:rsidRPr="001F646A" w:rsidRDefault="00B819A3" w:rsidP="00723AC7">
            <w:pPr>
              <w:pStyle w:val="ListParagraph"/>
              <w:numPr>
                <w:ilvl w:val="0"/>
                <w:numId w:val="32"/>
              </w:numPr>
              <w:bidi/>
              <w:spacing w:before="120" w:after="120" w:line="276" w:lineRule="auto"/>
              <w:ind w:left="181" w:firstLine="0"/>
              <w:rPr>
                <w:rFonts w:ascii="Arial" w:hAnsi="Arial"/>
                <w:color w:val="373E49" w:themeColor="accent1"/>
                <w:sz w:val="26"/>
                <w:szCs w:val="26"/>
              </w:rPr>
            </w:pPr>
          </w:p>
        </w:tc>
        <w:tc>
          <w:tcPr>
            <w:tcW w:w="4055" w:type="pct"/>
            <w:vAlign w:val="center"/>
          </w:tcPr>
          <w:p w14:paraId="4DE74651" w14:textId="0894BFC8" w:rsidR="00B819A3" w:rsidRPr="001F646A" w:rsidRDefault="00B819A3" w:rsidP="003918CF">
            <w:pPr>
              <w:bidi/>
              <w:spacing w:before="120" w:after="120" w:line="276" w:lineRule="auto"/>
              <w:jc w:val="both"/>
              <w:rPr>
                <w:rFonts w:ascii="Arial" w:hAnsi="Arial"/>
                <w:color w:val="373E49" w:themeColor="accent1"/>
                <w:sz w:val="26"/>
                <w:szCs w:val="26"/>
                <w:rtl/>
                <w:lang w:eastAsia="ar"/>
              </w:rPr>
            </w:pPr>
            <w:r w:rsidRPr="001F646A">
              <w:rPr>
                <w:rFonts w:ascii="Arial" w:hAnsi="Arial"/>
                <w:color w:val="373E49" w:themeColor="accent1"/>
                <w:sz w:val="26"/>
                <w:szCs w:val="26"/>
                <w:rtl/>
                <w:lang w:eastAsia="ar"/>
              </w:rPr>
              <w:t>يجب تنفيذ تقنيات التشفير، مثل بروتوكول أمان طبقة النقل (</w:t>
            </w:r>
            <w:r w:rsidRPr="001F646A">
              <w:rPr>
                <w:rFonts w:ascii="Arial" w:hAnsi="Arial"/>
                <w:color w:val="373E49" w:themeColor="accent1"/>
                <w:sz w:val="26"/>
                <w:szCs w:val="26"/>
                <w:lang w:eastAsia="ar"/>
              </w:rPr>
              <w:t>TLS</w:t>
            </w:r>
            <w:r w:rsidRPr="001F646A">
              <w:rPr>
                <w:rFonts w:ascii="Arial" w:hAnsi="Arial"/>
                <w:color w:val="373E49" w:themeColor="accent1"/>
                <w:sz w:val="26"/>
                <w:szCs w:val="26"/>
                <w:rtl/>
                <w:lang w:eastAsia="ar"/>
              </w:rPr>
              <w:t>) والشبكات الخاصة الافتراضية (</w:t>
            </w:r>
            <w:r w:rsidRPr="001F646A">
              <w:rPr>
                <w:rFonts w:ascii="Arial" w:hAnsi="Arial"/>
                <w:color w:val="373E49" w:themeColor="accent1"/>
                <w:sz w:val="26"/>
                <w:szCs w:val="26"/>
                <w:lang w:eastAsia="ar"/>
              </w:rPr>
              <w:t>VPN</w:t>
            </w:r>
            <w:proofErr w:type="gramStart"/>
            <w:r w:rsidRPr="001F646A">
              <w:rPr>
                <w:rFonts w:ascii="Arial" w:hAnsi="Arial"/>
                <w:color w:val="373E49" w:themeColor="accent1"/>
                <w:sz w:val="26"/>
                <w:szCs w:val="26"/>
                <w:rtl/>
                <w:lang w:eastAsia="ar"/>
              </w:rPr>
              <w:t>) ،</w:t>
            </w:r>
            <w:proofErr w:type="gramEnd"/>
            <w:r w:rsidRPr="001F646A">
              <w:rPr>
                <w:rFonts w:ascii="Arial" w:hAnsi="Arial"/>
                <w:color w:val="373E49" w:themeColor="accent1"/>
                <w:sz w:val="26"/>
                <w:szCs w:val="26"/>
                <w:rtl/>
                <w:lang w:eastAsia="ar"/>
              </w:rPr>
              <w:t xml:space="preserve"> لحماية آليات المصادقة أثناء الإرسال.</w:t>
            </w:r>
            <w:r w:rsidRPr="001F646A">
              <w:rPr>
                <w:rFonts w:ascii="Arial" w:hAnsi="Arial"/>
                <w:color w:val="373E49" w:themeColor="accent1"/>
                <w:sz w:val="26"/>
                <w:szCs w:val="26"/>
                <w:lang w:eastAsia="ar"/>
              </w:rPr>
              <w:t xml:space="preserve"> </w:t>
            </w:r>
          </w:p>
        </w:tc>
      </w:tr>
      <w:tr w:rsidR="00AE3E1E" w:rsidRPr="001F646A" w14:paraId="0F927E6B" w14:textId="77777777" w:rsidTr="003849F2">
        <w:tc>
          <w:tcPr>
            <w:tcW w:w="945" w:type="pct"/>
            <w:vAlign w:val="center"/>
          </w:tcPr>
          <w:p w14:paraId="0F4B90C9" w14:textId="4BC5186A" w:rsidR="00B819A3" w:rsidRPr="001F646A" w:rsidRDefault="00B819A3" w:rsidP="00723AC7">
            <w:pPr>
              <w:pStyle w:val="ListParagraph"/>
              <w:numPr>
                <w:ilvl w:val="0"/>
                <w:numId w:val="32"/>
              </w:numPr>
              <w:bidi/>
              <w:spacing w:before="120" w:after="120" w:line="276" w:lineRule="auto"/>
              <w:ind w:left="181" w:firstLine="0"/>
              <w:rPr>
                <w:rFonts w:ascii="Arial" w:hAnsi="Arial"/>
                <w:color w:val="373E49" w:themeColor="accent1"/>
                <w:sz w:val="26"/>
                <w:szCs w:val="26"/>
              </w:rPr>
            </w:pPr>
          </w:p>
        </w:tc>
        <w:tc>
          <w:tcPr>
            <w:tcW w:w="4055" w:type="pct"/>
            <w:vAlign w:val="center"/>
          </w:tcPr>
          <w:p w14:paraId="60FE1C59" w14:textId="5FE14643" w:rsidR="00B819A3" w:rsidRPr="001F646A" w:rsidRDefault="00B819A3" w:rsidP="003918CF">
            <w:pPr>
              <w:bidi/>
              <w:spacing w:before="120" w:after="120" w:line="276" w:lineRule="auto"/>
              <w:jc w:val="both"/>
              <w:rPr>
                <w:rFonts w:ascii="Arial" w:hAnsi="Arial"/>
                <w:color w:val="373E49" w:themeColor="accent1"/>
                <w:sz w:val="26"/>
                <w:szCs w:val="26"/>
                <w:rtl/>
                <w:lang w:eastAsia="ar"/>
              </w:rPr>
            </w:pPr>
            <w:r w:rsidRPr="001F646A">
              <w:rPr>
                <w:rFonts w:ascii="Arial" w:hAnsi="Arial"/>
                <w:color w:val="373E49" w:themeColor="accent1"/>
                <w:sz w:val="26"/>
                <w:szCs w:val="26"/>
                <w:rtl/>
                <w:lang w:eastAsia="ar"/>
              </w:rPr>
              <w:t>يجب تخصيص الاعدادات لبروتوكولات تطبيقات الويب لاستخدام التشفير حيثما كان ذلك ممكنًا (</w:t>
            </w:r>
            <w:r w:rsidR="00A36426" w:rsidRPr="001F646A">
              <w:rPr>
                <w:rFonts w:ascii="Arial" w:hAnsi="Arial"/>
                <w:color w:val="373E49" w:themeColor="accent1"/>
                <w:sz w:val="26"/>
                <w:szCs w:val="26"/>
                <w:rtl/>
                <w:lang w:eastAsia="ar"/>
              </w:rPr>
              <w:t>على سبيل المثال لا الحصر</w:t>
            </w:r>
            <w:r w:rsidRPr="001F646A">
              <w:rPr>
                <w:rFonts w:ascii="Arial" w:hAnsi="Arial"/>
                <w:color w:val="373E49" w:themeColor="accent1"/>
                <w:sz w:val="26"/>
                <w:szCs w:val="26"/>
                <w:rtl/>
                <w:lang w:eastAsia="ar"/>
              </w:rPr>
              <w:t xml:space="preserve">، </w:t>
            </w:r>
            <w:r w:rsidRPr="001F646A">
              <w:rPr>
                <w:rFonts w:ascii="Arial" w:hAnsi="Arial"/>
                <w:color w:val="373E49" w:themeColor="accent1"/>
                <w:sz w:val="26"/>
                <w:szCs w:val="26"/>
                <w:lang w:eastAsia="ar"/>
              </w:rPr>
              <w:t>(HTTPS</w:t>
            </w:r>
            <w:proofErr w:type="gramStart"/>
            <w:r w:rsidRPr="001F646A">
              <w:rPr>
                <w:rFonts w:ascii="Arial" w:hAnsi="Arial"/>
                <w:color w:val="373E49" w:themeColor="accent1"/>
                <w:sz w:val="26"/>
                <w:szCs w:val="26"/>
                <w:lang w:eastAsia="ar"/>
              </w:rPr>
              <w:t>)</w:t>
            </w:r>
            <w:r w:rsidRPr="001F646A">
              <w:rPr>
                <w:rFonts w:ascii="Arial" w:hAnsi="Arial"/>
                <w:color w:val="373E49" w:themeColor="accent1"/>
                <w:sz w:val="26"/>
                <w:szCs w:val="26"/>
                <w:rtl/>
                <w:lang w:eastAsia="ar"/>
              </w:rPr>
              <w:t xml:space="preserve"> ،</w:t>
            </w:r>
            <w:proofErr w:type="gramEnd"/>
            <w:r w:rsidRPr="001F646A">
              <w:rPr>
                <w:rFonts w:ascii="Arial" w:hAnsi="Arial"/>
                <w:color w:val="373E49" w:themeColor="accent1"/>
                <w:sz w:val="26"/>
                <w:szCs w:val="26"/>
                <w:rtl/>
                <w:lang w:eastAsia="ar"/>
              </w:rPr>
              <w:t xml:space="preserve"> و </w:t>
            </w:r>
            <w:r w:rsidRPr="001F646A">
              <w:rPr>
                <w:rFonts w:ascii="Arial" w:hAnsi="Arial"/>
                <w:color w:val="373E49" w:themeColor="accent1"/>
                <w:sz w:val="26"/>
                <w:szCs w:val="26"/>
                <w:lang w:eastAsia="ar"/>
              </w:rPr>
              <w:t>(</w:t>
            </w:r>
            <w:r w:rsidR="002B275F" w:rsidRPr="001F646A">
              <w:rPr>
                <w:rFonts w:ascii="Arial" w:hAnsi="Arial"/>
                <w:color w:val="373E49" w:themeColor="accent1"/>
                <w:sz w:val="26"/>
                <w:szCs w:val="26"/>
                <w:lang w:eastAsia="ar"/>
              </w:rPr>
              <w:t>S</w:t>
            </w:r>
            <w:r w:rsidRPr="001F646A">
              <w:rPr>
                <w:rFonts w:ascii="Arial" w:hAnsi="Arial"/>
                <w:color w:val="373E49" w:themeColor="accent1"/>
                <w:sz w:val="26"/>
                <w:szCs w:val="26"/>
                <w:lang w:eastAsia="ar"/>
              </w:rPr>
              <w:t>FTP)</w:t>
            </w:r>
            <w:r w:rsidRPr="001F646A">
              <w:rPr>
                <w:rFonts w:ascii="Arial" w:hAnsi="Arial"/>
                <w:color w:val="373E49" w:themeColor="accent1"/>
                <w:sz w:val="26"/>
                <w:szCs w:val="26"/>
                <w:rtl/>
                <w:lang w:eastAsia="ar"/>
              </w:rPr>
              <w:t xml:space="preserve"> عبر </w:t>
            </w:r>
            <w:r w:rsidRPr="001F646A">
              <w:rPr>
                <w:rFonts w:ascii="Arial" w:hAnsi="Arial"/>
                <w:color w:val="373E49" w:themeColor="accent1"/>
                <w:sz w:val="26"/>
                <w:szCs w:val="26"/>
                <w:lang w:eastAsia="ar"/>
              </w:rPr>
              <w:t>(TLS)</w:t>
            </w:r>
            <w:r w:rsidRPr="001F646A">
              <w:rPr>
                <w:rFonts w:ascii="Arial" w:hAnsi="Arial"/>
                <w:color w:val="373E49" w:themeColor="accent1"/>
                <w:sz w:val="26"/>
                <w:szCs w:val="26"/>
                <w:rtl/>
                <w:lang w:eastAsia="ar"/>
              </w:rPr>
              <w:t xml:space="preserve"> ، وما إلى ذلك).</w:t>
            </w:r>
          </w:p>
        </w:tc>
      </w:tr>
      <w:tr w:rsidR="00AE3E1E" w:rsidRPr="001F646A" w14:paraId="04BCA443" w14:textId="77777777" w:rsidTr="003849F2">
        <w:tc>
          <w:tcPr>
            <w:tcW w:w="945" w:type="pct"/>
            <w:vAlign w:val="center"/>
          </w:tcPr>
          <w:p w14:paraId="4F269FC3" w14:textId="20605237" w:rsidR="00B819A3" w:rsidRPr="001F646A" w:rsidRDefault="00B819A3" w:rsidP="00723AC7">
            <w:pPr>
              <w:pStyle w:val="ListParagraph"/>
              <w:numPr>
                <w:ilvl w:val="0"/>
                <w:numId w:val="32"/>
              </w:numPr>
              <w:bidi/>
              <w:spacing w:before="120" w:after="120" w:line="276" w:lineRule="auto"/>
              <w:ind w:left="181" w:firstLine="0"/>
              <w:rPr>
                <w:rFonts w:ascii="Arial" w:hAnsi="Arial"/>
                <w:color w:val="373E49" w:themeColor="accent1"/>
                <w:sz w:val="26"/>
                <w:szCs w:val="26"/>
              </w:rPr>
            </w:pPr>
          </w:p>
        </w:tc>
        <w:tc>
          <w:tcPr>
            <w:tcW w:w="4055" w:type="pct"/>
            <w:vAlign w:val="center"/>
          </w:tcPr>
          <w:p w14:paraId="17CBE92A" w14:textId="60515553" w:rsidR="00B819A3" w:rsidRPr="001F646A" w:rsidRDefault="00B819A3" w:rsidP="003918CF">
            <w:pPr>
              <w:bidi/>
              <w:spacing w:before="120" w:after="120" w:line="276" w:lineRule="auto"/>
              <w:jc w:val="both"/>
              <w:rPr>
                <w:rFonts w:ascii="Arial" w:hAnsi="Arial"/>
                <w:color w:val="373E49" w:themeColor="accent1"/>
                <w:sz w:val="26"/>
                <w:szCs w:val="26"/>
                <w:lang w:eastAsia="ar"/>
              </w:rPr>
            </w:pPr>
            <w:r w:rsidRPr="001F646A">
              <w:rPr>
                <w:rFonts w:ascii="Arial" w:hAnsi="Arial"/>
                <w:color w:val="373E49" w:themeColor="accent1"/>
                <w:sz w:val="26"/>
                <w:szCs w:val="26"/>
                <w:rtl/>
                <w:lang w:eastAsia="ar"/>
              </w:rPr>
              <w:t xml:space="preserve">يجب تقييد استخدام بروتوكولات الإدارة المشفرة الآمنة مثل </w:t>
            </w:r>
            <w:r w:rsidRPr="001F646A">
              <w:rPr>
                <w:rFonts w:ascii="Arial" w:hAnsi="Arial"/>
                <w:color w:val="373E49" w:themeColor="accent1"/>
                <w:sz w:val="26"/>
                <w:szCs w:val="26"/>
                <w:lang w:eastAsia="ar"/>
              </w:rPr>
              <w:t>Secure Shell) ((SSH) v2</w:t>
            </w:r>
            <w:r w:rsidRPr="001F646A">
              <w:rPr>
                <w:rFonts w:ascii="Arial" w:hAnsi="Arial"/>
                <w:color w:val="373E49" w:themeColor="accent1"/>
                <w:sz w:val="26"/>
                <w:szCs w:val="26"/>
                <w:rtl/>
                <w:lang w:eastAsia="ar"/>
              </w:rPr>
              <w:t xml:space="preserve"> وبروتوكول سطح المكتب البعيد (</w:t>
            </w:r>
            <w:r w:rsidRPr="001F646A">
              <w:rPr>
                <w:rFonts w:ascii="Arial" w:hAnsi="Arial"/>
                <w:color w:val="373E49" w:themeColor="accent1"/>
                <w:sz w:val="26"/>
                <w:szCs w:val="26"/>
                <w:lang w:eastAsia="ar"/>
              </w:rPr>
              <w:t>RDP</w:t>
            </w:r>
            <w:r w:rsidRPr="001F646A">
              <w:rPr>
                <w:rFonts w:ascii="Arial" w:hAnsi="Arial"/>
                <w:color w:val="373E49" w:themeColor="accent1"/>
                <w:sz w:val="26"/>
                <w:szCs w:val="26"/>
                <w:rtl/>
                <w:lang w:eastAsia="ar"/>
              </w:rPr>
              <w:t xml:space="preserve">) عبر </w:t>
            </w:r>
            <w:r w:rsidRPr="001F646A">
              <w:rPr>
                <w:rFonts w:ascii="Arial" w:hAnsi="Arial"/>
                <w:color w:val="373E49" w:themeColor="accent1"/>
                <w:sz w:val="26"/>
                <w:szCs w:val="26"/>
                <w:lang w:eastAsia="ar"/>
              </w:rPr>
              <w:t>(TLS)</w:t>
            </w:r>
            <w:r w:rsidRPr="001F646A">
              <w:rPr>
                <w:rFonts w:ascii="Arial" w:hAnsi="Arial"/>
                <w:color w:val="373E49" w:themeColor="accent1"/>
                <w:sz w:val="26"/>
                <w:szCs w:val="26"/>
                <w:rtl/>
                <w:lang w:eastAsia="ar"/>
              </w:rPr>
              <w:t>.</w:t>
            </w:r>
          </w:p>
        </w:tc>
      </w:tr>
    </w:tbl>
    <w:bookmarkStart w:id="11" w:name="TableA"/>
    <w:bookmarkStart w:id="12" w:name="_الأدوار_والمسؤوليات"/>
    <w:bookmarkEnd w:id="11"/>
    <w:bookmarkEnd w:id="12"/>
    <w:p w14:paraId="57811B49" w14:textId="77777777" w:rsidR="00D921E2" w:rsidRPr="001F646A" w:rsidRDefault="00AE3E1E" w:rsidP="007517F5">
      <w:pPr>
        <w:pStyle w:val="Heading1"/>
        <w:bidi/>
        <w:spacing w:before="480"/>
        <w:jc w:val="both"/>
        <w:rPr>
          <w:rStyle w:val="Hyperlink"/>
          <w:rFonts w:ascii="Arial" w:hAnsi="Arial" w:cs="Arial"/>
          <w:color w:val="2B3B82" w:themeColor="text1"/>
          <w:u w:val="none"/>
        </w:rPr>
      </w:pPr>
      <w:r w:rsidRPr="001F646A">
        <w:rPr>
          <w:rStyle w:val="Hyperlink"/>
          <w:rFonts w:ascii="Arial" w:hAnsi="Arial" w:cs="Arial"/>
          <w:color w:val="2B3B82" w:themeColor="text1"/>
          <w:u w:val="none"/>
        </w:rPr>
        <w:fldChar w:fldCharType="begin"/>
      </w:r>
      <w:r w:rsidRPr="001F646A">
        <w:rPr>
          <w:rStyle w:val="Hyperlink"/>
          <w:rFonts w:ascii="Arial" w:hAnsi="Arial" w:cs="Arial"/>
          <w:color w:val="2B3B82" w:themeColor="text1"/>
          <w:u w:val="none"/>
        </w:rPr>
        <w:instrText xml:space="preserve"> HYPERLINK \l "_</w:instrText>
      </w:r>
      <w:r w:rsidRPr="001F646A">
        <w:rPr>
          <w:rStyle w:val="Hyperlink"/>
          <w:rFonts w:ascii="Arial" w:hAnsi="Arial" w:cs="Arial"/>
          <w:color w:val="2B3B82" w:themeColor="text1"/>
          <w:u w:val="none"/>
          <w:rtl/>
        </w:rPr>
        <w:instrText>الأدوار_والمسؤوليات</w:instrText>
      </w:r>
      <w:r w:rsidRPr="001F646A">
        <w:rPr>
          <w:rStyle w:val="Hyperlink"/>
          <w:rFonts w:ascii="Arial" w:hAnsi="Arial" w:cs="Arial"/>
          <w:color w:val="2B3B82" w:themeColor="text1"/>
          <w:u w:val="none"/>
        </w:rPr>
        <w:instrText>" \o "</w:instrText>
      </w:r>
      <w:r w:rsidRPr="001F646A">
        <w:rPr>
          <w:rStyle w:val="Hyperlink"/>
          <w:rFonts w:ascii="Arial" w:hAnsi="Arial" w:cs="Arial"/>
          <w:color w:val="2B3B82" w:themeColor="text1"/>
          <w:u w:val="none"/>
          <w:rtl/>
        </w:rPr>
        <w:instrText>يهدف هذا القسم إلى تحديد الأدوار والمسؤوليات ذات العلاقة بهذا المعيار</w:instrText>
      </w:r>
      <w:r w:rsidRPr="001F646A">
        <w:rPr>
          <w:rStyle w:val="Hyperlink"/>
          <w:rFonts w:ascii="Arial" w:hAnsi="Arial" w:cs="Arial"/>
          <w:color w:val="2B3B82" w:themeColor="text1"/>
          <w:u w:val="none"/>
        </w:rPr>
        <w:instrText xml:space="preserve">" </w:instrText>
      </w:r>
      <w:r w:rsidRPr="001F646A">
        <w:rPr>
          <w:rStyle w:val="Hyperlink"/>
          <w:rFonts w:ascii="Arial" w:hAnsi="Arial" w:cs="Arial"/>
          <w:color w:val="2B3B82" w:themeColor="text1"/>
          <w:u w:val="none"/>
        </w:rPr>
        <w:fldChar w:fldCharType="separate"/>
      </w:r>
      <w:bookmarkStart w:id="13" w:name="_Toc110243935"/>
      <w:bookmarkStart w:id="14" w:name="_Toc21339144"/>
      <w:r w:rsidR="00D921E2" w:rsidRPr="001F646A">
        <w:rPr>
          <w:rStyle w:val="Hyperlink"/>
          <w:rFonts w:ascii="Arial" w:hAnsi="Arial" w:cs="Arial"/>
          <w:color w:val="2B3B82" w:themeColor="text1"/>
          <w:u w:val="none"/>
          <w:rtl/>
        </w:rPr>
        <w:t>الأدوار والمسؤوليات</w:t>
      </w:r>
      <w:bookmarkEnd w:id="13"/>
      <w:bookmarkEnd w:id="14"/>
      <w:r w:rsidRPr="001F646A">
        <w:rPr>
          <w:rStyle w:val="Hyperlink"/>
          <w:rFonts w:ascii="Arial" w:hAnsi="Arial" w:cs="Arial"/>
          <w:color w:val="2B3B82" w:themeColor="text1"/>
          <w:u w:val="none"/>
        </w:rPr>
        <w:fldChar w:fldCharType="end"/>
      </w:r>
    </w:p>
    <w:p w14:paraId="0F00B336" w14:textId="59532CF3" w:rsidR="00D921E2" w:rsidRPr="00A11DBD" w:rsidRDefault="001145E0" w:rsidP="00190615">
      <w:pPr>
        <w:pStyle w:val="ListParagraph"/>
        <w:numPr>
          <w:ilvl w:val="0"/>
          <w:numId w:val="1"/>
        </w:numPr>
        <w:bidi/>
        <w:spacing w:before="120" w:after="120" w:line="276" w:lineRule="auto"/>
        <w:ind w:left="389"/>
        <w:contextualSpacing w:val="0"/>
        <w:jc w:val="both"/>
        <w:rPr>
          <w:rFonts w:ascii="Arial" w:hAnsi="Arial" w:cs="Arial"/>
          <w:color w:val="373E49" w:themeColor="accent1"/>
          <w:sz w:val="26"/>
          <w:szCs w:val="26"/>
        </w:rPr>
      </w:pPr>
      <w:r w:rsidRPr="00A11DBD">
        <w:rPr>
          <w:rFonts w:ascii="Arial" w:hAnsi="Arial" w:cs="Arial"/>
          <w:b/>
          <w:bCs/>
          <w:color w:val="373E49" w:themeColor="accent1"/>
          <w:sz w:val="26"/>
          <w:szCs w:val="26"/>
          <w:rtl/>
        </w:rPr>
        <w:t xml:space="preserve">مالك </w:t>
      </w:r>
      <w:r w:rsidR="00D921E2" w:rsidRPr="00A11DBD">
        <w:rPr>
          <w:rFonts w:ascii="Arial" w:hAnsi="Arial" w:cs="Arial"/>
          <w:b/>
          <w:bCs/>
          <w:color w:val="373E49" w:themeColor="accent1"/>
          <w:sz w:val="26"/>
          <w:szCs w:val="26"/>
          <w:rtl/>
        </w:rPr>
        <w:t>المعيار:</w:t>
      </w:r>
      <w:r w:rsidR="00D921E2" w:rsidRPr="00A11DBD">
        <w:rPr>
          <w:rFonts w:ascii="Arial" w:hAnsi="Arial" w:cs="Arial"/>
          <w:color w:val="373E49" w:themeColor="accent1"/>
          <w:sz w:val="26"/>
          <w:szCs w:val="26"/>
          <w:rtl/>
        </w:rPr>
        <w:t xml:space="preserve"> </w:t>
      </w:r>
      <w:r w:rsidR="00D921E2" w:rsidRPr="00A11DBD">
        <w:rPr>
          <w:rFonts w:ascii="Arial" w:hAnsi="Arial" w:cs="Arial"/>
          <w:color w:val="373E49" w:themeColor="accent1"/>
          <w:sz w:val="26"/>
          <w:szCs w:val="26"/>
          <w:highlight w:val="cyan"/>
          <w:rtl/>
        </w:rPr>
        <w:t>&lt;رئيس الإدارة المعنية بالأمن السيبراني&gt;</w:t>
      </w:r>
      <w:r w:rsidR="00D921E2" w:rsidRPr="00A11DBD">
        <w:rPr>
          <w:rFonts w:ascii="Arial" w:hAnsi="Arial" w:cs="Arial"/>
          <w:color w:val="373E49" w:themeColor="accent1"/>
          <w:sz w:val="26"/>
          <w:szCs w:val="26"/>
          <w:rtl/>
        </w:rPr>
        <w:t>.</w:t>
      </w:r>
    </w:p>
    <w:p w14:paraId="28E7E37A" w14:textId="77777777" w:rsidR="00D921E2" w:rsidRPr="00A11DBD" w:rsidRDefault="00D921E2" w:rsidP="007517F5">
      <w:pPr>
        <w:pStyle w:val="ListParagraph"/>
        <w:numPr>
          <w:ilvl w:val="0"/>
          <w:numId w:val="1"/>
        </w:numPr>
        <w:bidi/>
        <w:spacing w:before="120" w:after="120" w:line="276" w:lineRule="auto"/>
        <w:ind w:left="389"/>
        <w:contextualSpacing w:val="0"/>
        <w:jc w:val="both"/>
        <w:rPr>
          <w:rFonts w:ascii="Arial" w:hAnsi="Arial" w:cs="Arial"/>
          <w:color w:val="373E49" w:themeColor="accent1"/>
          <w:sz w:val="26"/>
          <w:szCs w:val="26"/>
        </w:rPr>
      </w:pPr>
      <w:r w:rsidRPr="00A11DBD">
        <w:rPr>
          <w:rFonts w:ascii="Arial" w:hAnsi="Arial" w:cs="Arial"/>
          <w:b/>
          <w:bCs/>
          <w:color w:val="373E49" w:themeColor="accent1"/>
          <w:sz w:val="26"/>
          <w:szCs w:val="26"/>
          <w:rtl/>
        </w:rPr>
        <w:t>مراجعة المعيار وتحديثه:</w:t>
      </w:r>
      <w:r w:rsidRPr="00A11DBD">
        <w:rPr>
          <w:rFonts w:ascii="Arial" w:hAnsi="Arial" w:cs="Arial"/>
          <w:color w:val="373E49" w:themeColor="accent1"/>
          <w:sz w:val="26"/>
          <w:szCs w:val="26"/>
          <w:rtl/>
        </w:rPr>
        <w:t xml:space="preserve"> </w:t>
      </w:r>
      <w:r w:rsidRPr="00A11DBD">
        <w:rPr>
          <w:rFonts w:ascii="Arial" w:hAnsi="Arial" w:cs="Arial"/>
          <w:color w:val="373E49" w:themeColor="accent1"/>
          <w:sz w:val="26"/>
          <w:szCs w:val="26"/>
          <w:highlight w:val="cyan"/>
          <w:rtl/>
        </w:rPr>
        <w:t>&lt;الإدارة المعنية بالأمن السيبراني&gt;</w:t>
      </w:r>
      <w:r w:rsidRPr="00A11DBD">
        <w:rPr>
          <w:rFonts w:ascii="Arial" w:hAnsi="Arial" w:cs="Arial"/>
          <w:color w:val="373E49" w:themeColor="accent1"/>
          <w:sz w:val="26"/>
          <w:szCs w:val="26"/>
          <w:rtl/>
        </w:rPr>
        <w:t>.</w:t>
      </w:r>
    </w:p>
    <w:p w14:paraId="630E9663" w14:textId="62ED79DE" w:rsidR="00D921E2" w:rsidRPr="00A11DBD" w:rsidRDefault="00D921E2" w:rsidP="007517F5">
      <w:pPr>
        <w:pStyle w:val="ListParagraph"/>
        <w:numPr>
          <w:ilvl w:val="0"/>
          <w:numId w:val="1"/>
        </w:numPr>
        <w:tabs>
          <w:tab w:val="right" w:pos="1287"/>
        </w:tabs>
        <w:bidi/>
        <w:spacing w:before="120" w:after="120" w:line="276" w:lineRule="auto"/>
        <w:ind w:left="389"/>
        <w:contextualSpacing w:val="0"/>
        <w:jc w:val="both"/>
        <w:rPr>
          <w:rFonts w:ascii="Arial" w:hAnsi="Arial" w:cs="Arial"/>
          <w:color w:val="373E49" w:themeColor="accent1"/>
          <w:sz w:val="26"/>
          <w:szCs w:val="26"/>
        </w:rPr>
      </w:pPr>
      <w:r w:rsidRPr="00A11DBD">
        <w:rPr>
          <w:rFonts w:ascii="Arial" w:hAnsi="Arial" w:cs="Arial"/>
          <w:b/>
          <w:bCs/>
          <w:color w:val="373E49" w:themeColor="accent1"/>
          <w:sz w:val="26"/>
          <w:szCs w:val="26"/>
          <w:rtl/>
        </w:rPr>
        <w:t>تنفيذ المعيار وتطبيقه:</w:t>
      </w:r>
      <w:r w:rsidRPr="00A11DBD">
        <w:rPr>
          <w:rFonts w:ascii="Arial" w:hAnsi="Arial" w:cs="Arial"/>
          <w:color w:val="373E49" w:themeColor="accent1"/>
          <w:sz w:val="26"/>
          <w:szCs w:val="26"/>
          <w:rtl/>
        </w:rPr>
        <w:t xml:space="preserve"> </w:t>
      </w:r>
      <w:r w:rsidRPr="00A11DBD">
        <w:rPr>
          <w:rFonts w:ascii="Arial" w:hAnsi="Arial" w:cs="Arial"/>
          <w:color w:val="373E49" w:themeColor="accent1"/>
          <w:sz w:val="26"/>
          <w:szCs w:val="26"/>
          <w:highlight w:val="cyan"/>
          <w:rtl/>
        </w:rPr>
        <w:t>&lt;الإدارة المعنية بتقنية المعلومات</w:t>
      </w:r>
      <w:proofErr w:type="gramStart"/>
      <w:r w:rsidRPr="00A11DBD">
        <w:rPr>
          <w:rFonts w:ascii="Arial" w:hAnsi="Arial" w:cs="Arial"/>
          <w:color w:val="373E49" w:themeColor="accent1"/>
          <w:sz w:val="26"/>
          <w:szCs w:val="26"/>
          <w:highlight w:val="cyan"/>
          <w:rtl/>
        </w:rPr>
        <w:t>&gt;</w:t>
      </w:r>
      <w:r w:rsidRPr="00A11DBD">
        <w:rPr>
          <w:rFonts w:ascii="Arial" w:hAnsi="Arial" w:cs="Arial"/>
          <w:color w:val="373E49" w:themeColor="accent1"/>
          <w:sz w:val="26"/>
          <w:szCs w:val="26"/>
        </w:rPr>
        <w:t xml:space="preserve"> .</w:t>
      </w:r>
      <w:proofErr w:type="gramEnd"/>
    </w:p>
    <w:p w14:paraId="637F033B" w14:textId="442FDCDB" w:rsidR="009653C1" w:rsidRPr="00A11DBD" w:rsidRDefault="00D921E2" w:rsidP="00540020">
      <w:pPr>
        <w:pStyle w:val="ListParagraph"/>
        <w:numPr>
          <w:ilvl w:val="0"/>
          <w:numId w:val="1"/>
        </w:numPr>
        <w:tabs>
          <w:tab w:val="right" w:pos="1287"/>
        </w:tabs>
        <w:bidi/>
        <w:spacing w:before="120" w:after="120" w:line="276" w:lineRule="auto"/>
        <w:ind w:left="389"/>
        <w:contextualSpacing w:val="0"/>
        <w:jc w:val="both"/>
        <w:rPr>
          <w:rFonts w:ascii="Arial" w:hAnsi="Arial" w:cs="Arial"/>
          <w:color w:val="373E49" w:themeColor="accent1"/>
          <w:sz w:val="26"/>
          <w:szCs w:val="26"/>
        </w:rPr>
      </w:pPr>
      <w:r w:rsidRPr="00A11DBD">
        <w:rPr>
          <w:rFonts w:ascii="Arial" w:hAnsi="Arial" w:cs="Arial"/>
          <w:b/>
          <w:bCs/>
          <w:color w:val="373E49" w:themeColor="accent1"/>
          <w:sz w:val="26"/>
          <w:szCs w:val="26"/>
          <w:rtl/>
        </w:rPr>
        <w:t>قياس الالتزام بالمعيار:</w:t>
      </w:r>
      <w:r w:rsidRPr="00A11DBD">
        <w:rPr>
          <w:rFonts w:ascii="Arial" w:hAnsi="Arial" w:cs="Arial"/>
          <w:color w:val="373E49" w:themeColor="accent1"/>
          <w:sz w:val="26"/>
          <w:szCs w:val="26"/>
          <w:rtl/>
        </w:rPr>
        <w:t xml:space="preserve"> </w:t>
      </w:r>
      <w:r w:rsidRPr="00A11DBD">
        <w:rPr>
          <w:rFonts w:ascii="Arial" w:hAnsi="Arial" w:cs="Arial"/>
          <w:color w:val="373E49" w:themeColor="accent1"/>
          <w:sz w:val="26"/>
          <w:szCs w:val="26"/>
          <w:highlight w:val="cyan"/>
          <w:rtl/>
        </w:rPr>
        <w:t>&lt;الإدارة المعنية بالأمن السيبراني&gt;</w:t>
      </w:r>
      <w:r w:rsidRPr="00A11DBD">
        <w:rPr>
          <w:rFonts w:ascii="Arial" w:hAnsi="Arial" w:cs="Arial"/>
          <w:color w:val="373E49" w:themeColor="accent1"/>
          <w:sz w:val="26"/>
          <w:szCs w:val="26"/>
        </w:rPr>
        <w:t>.</w:t>
      </w:r>
    </w:p>
    <w:p w14:paraId="0AAE16DD" w14:textId="77777777" w:rsidR="009653C1" w:rsidRPr="001F646A" w:rsidRDefault="009653C1" w:rsidP="00540020">
      <w:pPr>
        <w:pStyle w:val="Heading1"/>
        <w:bidi/>
        <w:spacing w:before="480"/>
        <w:jc w:val="both"/>
        <w:rPr>
          <w:rStyle w:val="Hyperlink"/>
          <w:rFonts w:ascii="Arial" w:hAnsi="Arial" w:cs="Arial"/>
          <w:color w:val="2B3B82" w:themeColor="text1"/>
          <w:u w:val="none"/>
        </w:rPr>
      </w:pPr>
      <w:bookmarkStart w:id="15" w:name="_Toc110243936"/>
      <w:r w:rsidRPr="001F646A">
        <w:rPr>
          <w:rStyle w:val="Hyperlink"/>
          <w:rFonts w:ascii="Arial" w:hAnsi="Arial" w:cs="Arial"/>
          <w:color w:val="2B3B82" w:themeColor="text1"/>
          <w:u w:val="none"/>
          <w:rtl/>
        </w:rPr>
        <w:t>التحديث والمراجعة</w:t>
      </w:r>
      <w:bookmarkEnd w:id="15"/>
      <w:r w:rsidRPr="001F646A">
        <w:rPr>
          <w:rStyle w:val="Hyperlink"/>
          <w:rFonts w:ascii="Arial" w:hAnsi="Arial" w:cs="Arial"/>
          <w:color w:val="2B3B82" w:themeColor="text1"/>
          <w:u w:val="none"/>
          <w:rtl/>
        </w:rPr>
        <w:t xml:space="preserve"> </w:t>
      </w:r>
    </w:p>
    <w:p w14:paraId="4E28B4D4" w14:textId="0C2DD742" w:rsidR="009653C1" w:rsidRPr="001F646A" w:rsidRDefault="00B71CD4" w:rsidP="007517F5">
      <w:pPr>
        <w:tabs>
          <w:tab w:val="right" w:pos="387"/>
        </w:tabs>
        <w:bidi/>
        <w:spacing w:before="120" w:after="120" w:line="276" w:lineRule="auto"/>
        <w:rPr>
          <w:rFonts w:ascii="Arial" w:hAnsi="Arial" w:cs="Arial"/>
          <w:sz w:val="26"/>
          <w:szCs w:val="26"/>
        </w:rPr>
      </w:pPr>
      <w:bookmarkStart w:id="16" w:name="_Hlk111120387"/>
      <w:r w:rsidRPr="001F646A">
        <w:rPr>
          <w:rFonts w:ascii="Arial" w:hAnsi="Arial" w:cs="Arial"/>
          <w:sz w:val="26"/>
          <w:szCs w:val="26"/>
          <w:rtl/>
        </w:rPr>
        <w:tab/>
      </w:r>
      <w:r w:rsidRPr="001F646A">
        <w:rPr>
          <w:rFonts w:ascii="Arial" w:hAnsi="Arial" w:cs="Arial"/>
          <w:sz w:val="26"/>
          <w:szCs w:val="26"/>
          <w:rtl/>
        </w:rPr>
        <w:tab/>
      </w:r>
      <w:r w:rsidR="009653C1" w:rsidRPr="00A11DBD">
        <w:rPr>
          <w:rFonts w:ascii="Arial" w:hAnsi="Arial" w:cs="Arial"/>
          <w:color w:val="373E49" w:themeColor="accent1"/>
          <w:sz w:val="26"/>
          <w:szCs w:val="26"/>
          <w:rtl/>
        </w:rPr>
        <w:t xml:space="preserve">يجب على </w:t>
      </w:r>
      <w:r w:rsidR="009653C1" w:rsidRPr="00A11DBD">
        <w:rPr>
          <w:rFonts w:ascii="Arial" w:hAnsi="Arial" w:cs="Arial"/>
          <w:color w:val="373E49" w:themeColor="accent1"/>
          <w:sz w:val="26"/>
          <w:szCs w:val="26"/>
          <w:highlight w:val="cyan"/>
          <w:rtl/>
        </w:rPr>
        <w:t>&lt;الإدارة المعنية بالأمن السيبراني&gt;</w:t>
      </w:r>
      <w:r w:rsidR="009653C1" w:rsidRPr="00A11DBD">
        <w:rPr>
          <w:rFonts w:ascii="Arial" w:hAnsi="Arial" w:cs="Arial"/>
          <w:color w:val="373E49" w:themeColor="accent1"/>
          <w:sz w:val="26"/>
          <w:szCs w:val="26"/>
          <w:rtl/>
        </w:rPr>
        <w:t xml:space="preserve"> مراجعة المعيار </w:t>
      </w:r>
      <w:r w:rsidR="009653C1" w:rsidRPr="00A11DBD">
        <w:rPr>
          <w:rFonts w:ascii="Arial" w:hAnsi="Arial" w:cs="Arial"/>
          <w:color w:val="373E49" w:themeColor="accent1"/>
          <w:sz w:val="26"/>
          <w:szCs w:val="26"/>
          <w:highlight w:val="cyan"/>
          <w:rtl/>
        </w:rPr>
        <w:t>سنويًا</w:t>
      </w:r>
      <w:r w:rsidR="009653C1" w:rsidRPr="00A11DBD">
        <w:rPr>
          <w:rFonts w:ascii="Arial" w:hAnsi="Arial" w:cs="Arial"/>
          <w:color w:val="373E49" w:themeColor="accent1"/>
          <w:sz w:val="26"/>
          <w:szCs w:val="26"/>
          <w:rtl/>
        </w:rPr>
        <w:t xml:space="preserve"> على الأقل أو في حال حدوث تغييرات </w:t>
      </w:r>
      <w:r w:rsidRPr="00A11DBD">
        <w:rPr>
          <w:rFonts w:ascii="Arial" w:hAnsi="Arial" w:cs="Arial"/>
          <w:color w:val="373E49" w:themeColor="accent1"/>
          <w:sz w:val="26"/>
          <w:szCs w:val="26"/>
          <w:rtl/>
        </w:rPr>
        <w:t xml:space="preserve">تقنية جوهرية في البنية التحتية أو في حال حدوث تغييرات </w:t>
      </w:r>
      <w:r w:rsidR="009653C1" w:rsidRPr="00A11DBD">
        <w:rPr>
          <w:rFonts w:ascii="Arial" w:hAnsi="Arial" w:cs="Arial"/>
          <w:color w:val="373E49" w:themeColor="accent1"/>
          <w:sz w:val="26"/>
          <w:szCs w:val="26"/>
          <w:rtl/>
        </w:rPr>
        <w:t xml:space="preserve">في السياسات أو الإجراءات التنظيمية في </w:t>
      </w:r>
      <w:r w:rsidR="009653C1" w:rsidRPr="00A11DBD">
        <w:rPr>
          <w:rFonts w:ascii="Arial" w:hAnsi="Arial" w:cs="Arial"/>
          <w:color w:val="373E49" w:themeColor="accent1"/>
          <w:sz w:val="26"/>
          <w:szCs w:val="26"/>
          <w:highlight w:val="cyan"/>
          <w:rtl/>
        </w:rPr>
        <w:t>&lt;اسم الجهة&gt;</w:t>
      </w:r>
      <w:r w:rsidR="009653C1" w:rsidRPr="00A11DBD">
        <w:rPr>
          <w:rFonts w:ascii="Arial" w:hAnsi="Arial" w:cs="Arial"/>
          <w:color w:val="373E49" w:themeColor="accent1"/>
          <w:sz w:val="26"/>
          <w:szCs w:val="26"/>
          <w:rtl/>
        </w:rPr>
        <w:t xml:space="preserve"> أو المتطلبات التشريعية والتنظيمية ذات العلاقة.</w:t>
      </w:r>
    </w:p>
    <w:bookmarkEnd w:id="16"/>
    <w:p w14:paraId="05C7C51D" w14:textId="77777777" w:rsidR="00D921E2" w:rsidRPr="001F646A" w:rsidRDefault="00D921E2" w:rsidP="00540020">
      <w:pPr>
        <w:pStyle w:val="Heading1"/>
        <w:bidi/>
        <w:spacing w:before="480"/>
        <w:jc w:val="both"/>
        <w:rPr>
          <w:rStyle w:val="Hyperlink"/>
          <w:rFonts w:ascii="Arial" w:hAnsi="Arial" w:cs="Arial"/>
          <w:color w:val="2B3B82" w:themeColor="text1"/>
          <w:u w:val="none"/>
        </w:rPr>
      </w:pPr>
      <w:r w:rsidRPr="001F646A">
        <w:rPr>
          <w:rStyle w:val="Hyperlink"/>
          <w:rFonts w:ascii="Arial" w:hAnsi="Arial" w:cs="Arial"/>
          <w:color w:val="15969D" w:themeColor="accent6" w:themeShade="BF"/>
          <w:u w:val="none"/>
          <w:rtl/>
        </w:rPr>
        <w:fldChar w:fldCharType="begin"/>
      </w:r>
      <w:r w:rsidRPr="001F646A">
        <w:rPr>
          <w:rStyle w:val="Hyperlink"/>
          <w:rFonts w:ascii="Arial" w:hAnsi="Arial" w:cs="Arial"/>
          <w:color w:val="15969D" w:themeColor="accent6" w:themeShade="BF"/>
          <w:u w:val="none"/>
          <w:rtl/>
        </w:rPr>
        <w:instrText xml:space="preserve"> </w:instrText>
      </w:r>
      <w:r w:rsidRPr="001F646A">
        <w:rPr>
          <w:rStyle w:val="Hyperlink"/>
          <w:rFonts w:ascii="Arial" w:hAnsi="Arial" w:cs="Arial"/>
          <w:color w:val="15969D" w:themeColor="accent6" w:themeShade="BF"/>
          <w:u w:val="none"/>
        </w:rPr>
        <w:instrText>HYPERLINK</w:instrText>
      </w:r>
      <w:r w:rsidRPr="001F646A">
        <w:rPr>
          <w:rStyle w:val="Hyperlink"/>
          <w:rFonts w:ascii="Arial" w:hAnsi="Arial" w:cs="Arial"/>
          <w:color w:val="15969D" w:themeColor="accent6" w:themeShade="BF"/>
          <w:u w:val="none"/>
          <w:rtl/>
        </w:rPr>
        <w:instrText xml:space="preserve">  \</w:instrText>
      </w:r>
      <w:r w:rsidRPr="001F646A">
        <w:rPr>
          <w:rStyle w:val="Hyperlink"/>
          <w:rFonts w:ascii="Arial" w:hAnsi="Arial" w:cs="Arial"/>
          <w:color w:val="15969D" w:themeColor="accent6" w:themeShade="BF"/>
          <w:u w:val="none"/>
        </w:rPr>
        <w:instrText>l</w:instrText>
      </w:r>
      <w:r w:rsidRPr="001F646A">
        <w:rPr>
          <w:rStyle w:val="Hyperlink"/>
          <w:rFonts w:ascii="Arial" w:hAnsi="Arial" w:cs="Arial"/>
          <w:color w:val="15969D" w:themeColor="accent6" w:themeShade="BF"/>
          <w:u w:val="none"/>
          <w:rtl/>
        </w:rPr>
        <w:instrText xml:space="preserve"> "_الالتزام_بالسياسة" \</w:instrText>
      </w:r>
      <w:r w:rsidRPr="001F646A">
        <w:rPr>
          <w:rStyle w:val="Hyperlink"/>
          <w:rFonts w:ascii="Arial" w:hAnsi="Arial" w:cs="Arial"/>
          <w:color w:val="15969D" w:themeColor="accent6" w:themeShade="BF"/>
          <w:u w:val="none"/>
        </w:rPr>
        <w:instrText>o</w:instrText>
      </w:r>
      <w:r w:rsidRPr="001F646A">
        <w:rPr>
          <w:rStyle w:val="Hyperlink"/>
          <w:rFonts w:ascii="Arial" w:hAnsi="Arial" w:cs="Arial"/>
          <w:color w:val="15969D" w:themeColor="accent6" w:themeShade="BF"/>
          <w:u w:val="none"/>
          <w:rtl/>
        </w:rPr>
        <w:instrText xml:space="preserve"> "يهدف هذا القسم إلى تحديد متطلبات الالتزام بالمعيار والنتائج المترتبة على مخالفتها أو انتهاكها" </w:instrText>
      </w:r>
      <w:r w:rsidRPr="001F646A">
        <w:rPr>
          <w:rStyle w:val="Hyperlink"/>
          <w:rFonts w:ascii="Arial" w:hAnsi="Arial" w:cs="Arial"/>
          <w:color w:val="15969D" w:themeColor="accent6" w:themeShade="BF"/>
          <w:u w:val="none"/>
          <w:rtl/>
        </w:rPr>
        <w:fldChar w:fldCharType="separate"/>
      </w:r>
      <w:bookmarkStart w:id="17" w:name="_Toc110243937"/>
      <w:bookmarkStart w:id="18" w:name="_Toc21339145"/>
      <w:r w:rsidRPr="001F646A">
        <w:rPr>
          <w:rStyle w:val="Hyperlink"/>
          <w:rFonts w:ascii="Arial" w:hAnsi="Arial" w:cs="Arial"/>
          <w:color w:val="2B3B82" w:themeColor="text1"/>
          <w:u w:val="none"/>
          <w:rtl/>
        </w:rPr>
        <w:t>الالتزام بالمعيار</w:t>
      </w:r>
      <w:bookmarkEnd w:id="17"/>
      <w:bookmarkEnd w:id="18"/>
    </w:p>
    <w:p w14:paraId="5BE1A9E6" w14:textId="0A5F1DC8" w:rsidR="00D921E2" w:rsidRPr="00A11DBD" w:rsidRDefault="00D921E2" w:rsidP="00540020">
      <w:pPr>
        <w:pStyle w:val="ListParagraph"/>
        <w:numPr>
          <w:ilvl w:val="0"/>
          <w:numId w:val="2"/>
        </w:numPr>
        <w:bidi/>
        <w:spacing w:before="120" w:after="120" w:line="276" w:lineRule="auto"/>
        <w:ind w:left="389"/>
        <w:contextualSpacing w:val="0"/>
        <w:jc w:val="both"/>
        <w:rPr>
          <w:rFonts w:ascii="Arial" w:hAnsi="Arial" w:cs="Arial"/>
          <w:color w:val="373E49" w:themeColor="accent1"/>
          <w:sz w:val="26"/>
          <w:szCs w:val="26"/>
          <w:lang w:eastAsia="ar"/>
        </w:rPr>
      </w:pPr>
      <w:r w:rsidRPr="001F646A">
        <w:rPr>
          <w:rStyle w:val="Hyperlink"/>
          <w:rFonts w:ascii="Arial" w:eastAsiaTheme="majorEastAsia" w:hAnsi="Arial" w:cs="Arial"/>
          <w:color w:val="15969D" w:themeColor="accent6" w:themeShade="BF"/>
          <w:sz w:val="40"/>
          <w:szCs w:val="40"/>
          <w:u w:val="none"/>
          <w:rtl/>
        </w:rPr>
        <w:fldChar w:fldCharType="end"/>
      </w:r>
      <w:r w:rsidRPr="00A11DBD">
        <w:rPr>
          <w:rFonts w:ascii="Arial" w:hAnsi="Arial" w:cs="Arial"/>
          <w:color w:val="373E49" w:themeColor="accent1"/>
          <w:sz w:val="26"/>
          <w:szCs w:val="26"/>
          <w:rtl/>
          <w:lang w:eastAsia="ar"/>
        </w:rPr>
        <w:t xml:space="preserve">يجب على </w:t>
      </w:r>
      <w:r w:rsidRPr="00A11DBD">
        <w:rPr>
          <w:rFonts w:ascii="Arial" w:hAnsi="Arial" w:cs="Arial"/>
          <w:color w:val="373E49" w:themeColor="accent1"/>
          <w:sz w:val="26"/>
          <w:szCs w:val="26"/>
          <w:highlight w:val="cyan"/>
          <w:rtl/>
          <w:lang w:eastAsia="ar"/>
        </w:rPr>
        <w:t>&lt;رئيس الإدارة المعنية بالأمن السيبراني&gt;</w:t>
      </w:r>
      <w:r w:rsidRPr="00A11DBD">
        <w:rPr>
          <w:rFonts w:ascii="Arial" w:hAnsi="Arial" w:cs="Arial"/>
          <w:color w:val="373E49" w:themeColor="accent1"/>
          <w:sz w:val="26"/>
          <w:szCs w:val="26"/>
          <w:rtl/>
          <w:lang w:eastAsia="ar"/>
        </w:rPr>
        <w:t xml:space="preserve"> التأكد من التزام </w:t>
      </w:r>
      <w:r w:rsidRPr="00A11DBD">
        <w:rPr>
          <w:rFonts w:ascii="Arial" w:hAnsi="Arial" w:cs="Arial"/>
          <w:color w:val="373E49" w:themeColor="accent1"/>
          <w:sz w:val="26"/>
          <w:szCs w:val="26"/>
          <w:highlight w:val="cyan"/>
          <w:rtl/>
          <w:lang w:eastAsia="ar"/>
        </w:rPr>
        <w:t>&lt;اسم الجهة&gt;</w:t>
      </w:r>
      <w:r w:rsidRPr="00A11DBD">
        <w:rPr>
          <w:rFonts w:ascii="Arial" w:hAnsi="Arial" w:cs="Arial"/>
          <w:color w:val="373E49" w:themeColor="accent1"/>
          <w:sz w:val="26"/>
          <w:szCs w:val="26"/>
          <w:rtl/>
          <w:lang w:eastAsia="ar"/>
        </w:rPr>
        <w:t xml:space="preserve"> بهذا المعيار دورياً.</w:t>
      </w:r>
    </w:p>
    <w:p w14:paraId="7B3FB784" w14:textId="4E6DB3D1" w:rsidR="00D921E2" w:rsidRPr="00A11DBD" w:rsidRDefault="00D921E2" w:rsidP="00540020">
      <w:pPr>
        <w:pStyle w:val="ListParagraph"/>
        <w:numPr>
          <w:ilvl w:val="0"/>
          <w:numId w:val="2"/>
        </w:numPr>
        <w:bidi/>
        <w:spacing w:before="120" w:after="120" w:line="276" w:lineRule="auto"/>
        <w:ind w:left="389"/>
        <w:contextualSpacing w:val="0"/>
        <w:jc w:val="both"/>
        <w:rPr>
          <w:rFonts w:ascii="Arial" w:hAnsi="Arial" w:cs="Arial"/>
          <w:color w:val="373E49" w:themeColor="accent1"/>
          <w:sz w:val="26"/>
          <w:szCs w:val="26"/>
          <w:lang w:eastAsia="ar"/>
        </w:rPr>
      </w:pPr>
      <w:r w:rsidRPr="00A11DBD">
        <w:rPr>
          <w:rFonts w:ascii="Arial" w:hAnsi="Arial" w:cs="Arial"/>
          <w:color w:val="373E49" w:themeColor="accent1"/>
          <w:sz w:val="26"/>
          <w:szCs w:val="26"/>
          <w:rtl/>
          <w:lang w:eastAsia="ar"/>
        </w:rPr>
        <w:t>يجب على كافة العاملين</w:t>
      </w:r>
      <w:r w:rsidR="00DA1A63" w:rsidRPr="00A11DBD">
        <w:rPr>
          <w:rFonts w:ascii="Arial" w:hAnsi="Arial" w:cs="Arial"/>
          <w:color w:val="373E49" w:themeColor="accent1"/>
          <w:sz w:val="26"/>
          <w:szCs w:val="26"/>
          <w:rtl/>
          <w:lang w:eastAsia="ar"/>
        </w:rPr>
        <w:t xml:space="preserve"> </w:t>
      </w:r>
      <w:r w:rsidRPr="00A11DBD">
        <w:rPr>
          <w:rFonts w:ascii="Arial" w:hAnsi="Arial" w:cs="Arial"/>
          <w:color w:val="373E49" w:themeColor="accent1"/>
          <w:sz w:val="26"/>
          <w:szCs w:val="26"/>
          <w:rtl/>
          <w:lang w:eastAsia="ar"/>
        </w:rPr>
        <w:t xml:space="preserve">في </w:t>
      </w:r>
      <w:r w:rsidRPr="00A11DBD">
        <w:rPr>
          <w:rFonts w:ascii="Arial" w:hAnsi="Arial" w:cs="Arial"/>
          <w:color w:val="373E49" w:themeColor="accent1"/>
          <w:sz w:val="26"/>
          <w:szCs w:val="26"/>
          <w:highlight w:val="cyan"/>
          <w:rtl/>
          <w:lang w:eastAsia="ar"/>
        </w:rPr>
        <w:t>&lt;اسم الجهة&gt;</w:t>
      </w:r>
      <w:r w:rsidRPr="00A11DBD">
        <w:rPr>
          <w:rFonts w:ascii="Arial" w:hAnsi="Arial" w:cs="Arial"/>
          <w:color w:val="373E49" w:themeColor="accent1"/>
          <w:sz w:val="26"/>
          <w:szCs w:val="26"/>
          <w:rtl/>
          <w:lang w:eastAsia="ar"/>
        </w:rPr>
        <w:t xml:space="preserve"> الالتزام بهذا المعيار.</w:t>
      </w:r>
    </w:p>
    <w:p w14:paraId="4C12B809" w14:textId="087DFE20" w:rsidR="00991F31" w:rsidRPr="00A11DBD" w:rsidRDefault="00D921E2" w:rsidP="00540020">
      <w:pPr>
        <w:pStyle w:val="ListParagraph"/>
        <w:numPr>
          <w:ilvl w:val="0"/>
          <w:numId w:val="2"/>
        </w:numPr>
        <w:bidi/>
        <w:spacing w:before="120" w:after="120" w:line="276" w:lineRule="auto"/>
        <w:ind w:left="389"/>
        <w:contextualSpacing w:val="0"/>
        <w:jc w:val="both"/>
        <w:rPr>
          <w:rFonts w:ascii="Arial" w:hAnsi="Arial" w:cs="Arial"/>
          <w:color w:val="373E49" w:themeColor="accent1"/>
          <w:sz w:val="26"/>
          <w:szCs w:val="26"/>
          <w:lang w:eastAsia="ar"/>
        </w:rPr>
      </w:pPr>
      <w:r w:rsidRPr="00A11DBD">
        <w:rPr>
          <w:rFonts w:ascii="Arial" w:hAnsi="Arial" w:cs="Arial"/>
          <w:color w:val="373E49" w:themeColor="accent1"/>
          <w:sz w:val="26"/>
          <w:szCs w:val="26"/>
          <w:rtl/>
          <w:lang w:eastAsia="ar"/>
        </w:rPr>
        <w:t xml:space="preserve">قد يعرض أي انتهاك لهذا المعيار صاحب المخالفة إلى إجراء تأديبي حسب الإجراءات المتبعة في </w:t>
      </w:r>
      <w:r w:rsidRPr="00A11DBD">
        <w:rPr>
          <w:rFonts w:ascii="Arial" w:hAnsi="Arial" w:cs="Arial"/>
          <w:color w:val="373E49" w:themeColor="accent1"/>
          <w:sz w:val="26"/>
          <w:szCs w:val="26"/>
          <w:highlight w:val="cyan"/>
          <w:rtl/>
          <w:lang w:eastAsia="ar"/>
        </w:rPr>
        <w:t>&lt;اسم الجهة&gt;</w:t>
      </w:r>
      <w:r w:rsidRPr="00A11DBD">
        <w:rPr>
          <w:rFonts w:ascii="Arial" w:hAnsi="Arial" w:cs="Arial"/>
          <w:color w:val="373E49" w:themeColor="accent1"/>
          <w:sz w:val="26"/>
          <w:szCs w:val="26"/>
          <w:rtl/>
          <w:lang w:eastAsia="ar"/>
        </w:rPr>
        <w:t>.</w:t>
      </w:r>
      <w:bookmarkStart w:id="19" w:name="_الالتزام_بالسياسة"/>
      <w:bookmarkEnd w:id="19"/>
    </w:p>
    <w:sectPr w:rsidR="00991F31" w:rsidRPr="00A11DBD" w:rsidSect="00023F00">
      <w:headerReference w:type="even" r:id="rId10"/>
      <w:headerReference w:type="default" r:id="rId11"/>
      <w:footerReference w:type="default" r:id="rId12"/>
      <w:headerReference w:type="first" r:id="rId13"/>
      <w:pgSz w:w="11907" w:h="16839" w:code="9"/>
      <w:pgMar w:top="1440" w:right="1440" w:bottom="1440" w:left="1440" w:header="706" w:footer="979"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A3FF0" w14:textId="77777777" w:rsidR="00FF6D21" w:rsidRDefault="00FF6D21" w:rsidP="00023F00">
      <w:pPr>
        <w:spacing w:after="0" w:line="240" w:lineRule="auto"/>
      </w:pPr>
      <w:r>
        <w:separator/>
      </w:r>
    </w:p>
  </w:endnote>
  <w:endnote w:type="continuationSeparator" w:id="0">
    <w:p w14:paraId="3FE1D647" w14:textId="77777777" w:rsidR="00FF6D21" w:rsidRDefault="00FF6D21" w:rsidP="00023F00">
      <w:pPr>
        <w:spacing w:after="0" w:line="240" w:lineRule="auto"/>
      </w:pPr>
      <w:r>
        <w:continuationSeparator/>
      </w:r>
    </w:p>
  </w:endnote>
  <w:endnote w:type="continuationNotice" w:id="1">
    <w:p w14:paraId="7B7693EF" w14:textId="77777777" w:rsidR="00FF6D21" w:rsidRDefault="00FF6D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A2B0" w14:textId="488C7477" w:rsidR="000B5041" w:rsidRDefault="000B5041" w:rsidP="00623187">
    <w:pPr>
      <w:pStyle w:val="Footer"/>
      <w:bidi/>
      <w:jc w:val="right"/>
    </w:pPr>
  </w:p>
  <w:sdt>
    <w:sdtPr>
      <w:rPr>
        <w:rFonts w:ascii="Arial" w:hAnsi="Arial" w:cs="Arial"/>
        <w:color w:val="F30303"/>
        <w:sz w:val="20"/>
        <w:szCs w:val="20"/>
        <w:rtl/>
      </w:rPr>
      <w:id w:val="-1836145640"/>
      <w15:color w:val="EB0303"/>
      <w:comboBox>
        <w:listItem w:displayText="سرّي للغاية" w:value="سرّي للغاية"/>
        <w:listItem w:displayText="سرّي" w:value="سرّي"/>
        <w:listItem w:displayText="مقيّد" w:value="مقيّد"/>
        <w:listItem w:displayText="عام" w:value="عام"/>
      </w:comboBox>
    </w:sdtPr>
    <w:sdtEndPr/>
    <w:sdtContent>
      <w:p w14:paraId="557720E3" w14:textId="77777777" w:rsidR="000B5041" w:rsidRPr="007517F5" w:rsidRDefault="000B5041" w:rsidP="00623187">
        <w:pPr>
          <w:bidi/>
          <w:jc w:val="center"/>
          <w:rPr>
            <w:rFonts w:ascii="Arial" w:hAnsi="Arial" w:cs="Arial"/>
            <w:color w:val="2B3B82" w:themeColor="accent4"/>
            <w:sz w:val="16"/>
            <w:szCs w:val="16"/>
            <w:rtl/>
          </w:rPr>
        </w:pPr>
        <w:r w:rsidRPr="007517F5">
          <w:rPr>
            <w:rFonts w:ascii="Arial" w:hAnsi="Arial" w:cs="Arial" w:hint="cs"/>
            <w:color w:val="F30303"/>
            <w:sz w:val="20"/>
            <w:szCs w:val="20"/>
            <w:rtl/>
          </w:rPr>
          <w:t>اختر التصنيف</w:t>
        </w:r>
      </w:p>
    </w:sdtContent>
  </w:sdt>
  <w:p w14:paraId="0FE72494" w14:textId="54010048" w:rsidR="000B5041" w:rsidRDefault="000B5041" w:rsidP="00631808">
    <w:pPr>
      <w:bidi/>
      <w:jc w:val="center"/>
      <w:rPr>
        <w:rFonts w:ascii="Arial" w:hAnsi="Arial" w:cs="Arial"/>
        <w:color w:val="F30303"/>
        <w:sz w:val="20"/>
        <w:szCs w:val="20"/>
        <w:rtl/>
      </w:rPr>
    </w:pPr>
    <w:r w:rsidRPr="0088708A">
      <w:rPr>
        <w:rFonts w:ascii="Arial" w:hAnsi="Arial" w:cs="Arial"/>
        <w:color w:val="2B3B82" w:themeColor="accent4"/>
        <w:sz w:val="18"/>
        <w:szCs w:val="18"/>
        <w:rtl/>
      </w:rPr>
      <w:t>الإصدار</w:t>
    </w:r>
    <w:r w:rsidRPr="007517F5">
      <w:rPr>
        <w:rFonts w:ascii="Arial" w:hAnsi="Arial" w:cs="Arial"/>
        <w:color w:val="2B3B82" w:themeColor="accent4"/>
        <w:sz w:val="18"/>
        <w:szCs w:val="18"/>
        <w:rtl/>
      </w:rPr>
      <w:t xml:space="preserve"> </w:t>
    </w:r>
    <w:r w:rsidRPr="00ED4916">
      <w:rPr>
        <w:rFonts w:ascii="Arial" w:hAnsi="Arial" w:cs="Arial"/>
        <w:noProof/>
        <w:sz w:val="24"/>
        <w:szCs w:val="24"/>
        <w:highlight w:val="cyan"/>
        <w:lang w:eastAsia="en-US"/>
      </w:rPr>
      <mc:AlternateContent>
        <mc:Choice Requires="wps">
          <w:drawing>
            <wp:anchor distT="45720" distB="45720" distL="114300" distR="114300" simplePos="0" relativeHeight="251658242" behindDoc="0" locked="1" layoutInCell="1" allowOverlap="1" wp14:anchorId="5BD3BEBC" wp14:editId="65492503">
              <wp:simplePos x="0" y="0"/>
              <wp:positionH relativeFrom="margin">
                <wp:align>center</wp:align>
              </wp:positionH>
              <wp:positionV relativeFrom="page">
                <wp:align>bottom</wp:align>
              </wp:positionV>
              <wp:extent cx="1134110" cy="548640"/>
              <wp:effectExtent l="0" t="0" r="0" b="381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6C7178CA" w14:textId="7BEFE958" w:rsidR="000B5041" w:rsidRPr="006F3EDD" w:rsidRDefault="000B5041" w:rsidP="00191D24">
                          <w:pPr>
                            <w:jc w:val="center"/>
                            <w:rPr>
                              <w:rFonts w:ascii="Arial" w:hAnsi="Arial" w:cs="Arial"/>
                              <w:color w:val="2B3B82" w:themeColor="accent4"/>
                              <w:sz w:val="18"/>
                              <w:szCs w:val="18"/>
                            </w:rPr>
                          </w:pPr>
                          <w:r w:rsidRPr="006F3EDD">
                            <w:rPr>
                              <w:rFonts w:ascii="Arial" w:hAnsi="Arial" w:cs="Arial"/>
                              <w:color w:val="2B3B82" w:themeColor="accent4"/>
                              <w:sz w:val="18"/>
                              <w:szCs w:val="18"/>
                            </w:rPr>
                            <w:fldChar w:fldCharType="begin"/>
                          </w:r>
                          <w:r w:rsidRPr="006F3EDD">
                            <w:rPr>
                              <w:rFonts w:ascii="Arial" w:hAnsi="Arial" w:cs="Arial"/>
                              <w:color w:val="2B3B82" w:themeColor="accent4"/>
                              <w:sz w:val="18"/>
                              <w:szCs w:val="18"/>
                            </w:rPr>
                            <w:instrText xml:space="preserve"> PAGE   \* MERGEFORMAT </w:instrText>
                          </w:r>
                          <w:r w:rsidRPr="006F3EDD">
                            <w:rPr>
                              <w:rFonts w:ascii="Arial" w:hAnsi="Arial" w:cs="Arial"/>
                              <w:color w:val="2B3B82" w:themeColor="accent4"/>
                              <w:sz w:val="18"/>
                              <w:szCs w:val="18"/>
                            </w:rPr>
                            <w:fldChar w:fldCharType="separate"/>
                          </w:r>
                          <w:r w:rsidR="00F2080B">
                            <w:rPr>
                              <w:rFonts w:ascii="Arial" w:hAnsi="Arial" w:cs="Arial"/>
                              <w:noProof/>
                              <w:color w:val="2B3B82" w:themeColor="accent4"/>
                              <w:sz w:val="18"/>
                              <w:szCs w:val="18"/>
                            </w:rPr>
                            <w:t>7</w:t>
                          </w:r>
                          <w:r w:rsidRPr="006F3EDD">
                            <w:rPr>
                              <w:rFonts w:ascii="Arial" w:hAnsi="Arial" w:cs="Arial"/>
                              <w:color w:val="2B3B82" w:themeColor="accent4"/>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D3BEBC" id="_x0000_t202" coordsize="21600,21600" o:spt="202" path="m,l,21600r21600,l21600,xe">
              <v:stroke joinstyle="miter"/>
              <v:path gradientshapeok="t" o:connecttype="rect"/>
            </v:shapetype>
            <v:shape id="Text Box 8" o:spid="_x0000_s1030" type="#_x0000_t202" style="position:absolute;left:0;text-align:left;margin-left:0;margin-top:0;width:89.3pt;height:43.2pt;z-index:251658242;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" filled="f" stroked="f">
              <v:textbox>
                <w:txbxContent>
                  <w:p w14:paraId="6C7178CA" w14:textId="7BEFE958" w:rsidR="000B5041" w:rsidRPr="006F3EDD" w:rsidRDefault="000B5041" w:rsidP="00191D24">
                    <w:pPr>
                      <w:jc w:val="center"/>
                      <w:rPr>
                        <w:rFonts w:ascii="Arial" w:hAnsi="Arial" w:cs="Arial"/>
                        <w:color w:val="2B3B82" w:themeColor="accent4"/>
                        <w:sz w:val="18"/>
                        <w:szCs w:val="18"/>
                      </w:rPr>
                    </w:pPr>
                    <w:r w:rsidRPr="006F3EDD">
                      <w:rPr>
                        <w:rFonts w:ascii="Arial" w:hAnsi="Arial" w:cs="Arial"/>
                        <w:color w:val="2B3B82" w:themeColor="accent4"/>
                        <w:sz w:val="18"/>
                        <w:szCs w:val="18"/>
                      </w:rPr>
                      <w:fldChar w:fldCharType="begin"/>
                    </w:r>
                    <w:r w:rsidRPr="006F3EDD">
                      <w:rPr>
                        <w:rFonts w:ascii="Arial" w:hAnsi="Arial" w:cs="Arial"/>
                        <w:color w:val="2B3B82" w:themeColor="accent4"/>
                        <w:sz w:val="18"/>
                        <w:szCs w:val="18"/>
                      </w:rPr>
                      <w:instrText xml:space="preserve"> PAGE   \* MERGEFORMAT </w:instrText>
                    </w:r>
                    <w:r w:rsidRPr="006F3EDD">
                      <w:rPr>
                        <w:rFonts w:ascii="Arial" w:hAnsi="Arial" w:cs="Arial"/>
                        <w:color w:val="2B3B82" w:themeColor="accent4"/>
                        <w:sz w:val="18"/>
                        <w:szCs w:val="18"/>
                      </w:rPr>
                      <w:fldChar w:fldCharType="separate"/>
                    </w:r>
                    <w:r w:rsidR="00F2080B">
                      <w:rPr>
                        <w:rFonts w:ascii="Arial" w:hAnsi="Arial" w:cs="Arial"/>
                        <w:noProof/>
                        <w:color w:val="2B3B82" w:themeColor="accent4"/>
                        <w:sz w:val="18"/>
                        <w:szCs w:val="18"/>
                      </w:rPr>
                      <w:t>7</w:t>
                    </w:r>
                    <w:r w:rsidRPr="006F3EDD">
                      <w:rPr>
                        <w:rFonts w:ascii="Arial" w:hAnsi="Arial" w:cs="Arial"/>
                        <w:color w:val="2B3B82" w:themeColor="accent4"/>
                        <w:sz w:val="18"/>
                        <w:szCs w:val="18"/>
                      </w:rPr>
                      <w:fldChar w:fldCharType="end"/>
                    </w:r>
                  </w:p>
                </w:txbxContent>
              </v:textbox>
              <w10:wrap type="square" anchorx="margin" anchory="page"/>
              <w10:anchorlock/>
            </v:shape>
          </w:pict>
        </mc:Fallback>
      </mc:AlternateContent>
    </w:r>
    <w:r w:rsidRPr="00ED4916">
      <w:rPr>
        <w:rFonts w:ascii="Arial" w:hAnsi="Arial" w:cs="Arial"/>
        <w:color w:val="2B3B82" w:themeColor="accent4"/>
        <w:sz w:val="18"/>
        <w:szCs w:val="18"/>
        <w:highlight w:val="cyan"/>
      </w:rPr>
      <w:t>&lt;</w:t>
    </w:r>
    <w:r w:rsidRPr="007517F5">
      <w:rPr>
        <w:rFonts w:ascii="Arial" w:hAnsi="Arial"/>
        <w:color w:val="2B3B82" w:themeColor="accent4"/>
        <w:sz w:val="18"/>
        <w:highlight w:val="cyan"/>
      </w:rPr>
      <w:t>1.0</w:t>
    </w:r>
    <w:r w:rsidRPr="00ED4916">
      <w:rPr>
        <w:rFonts w:ascii="Arial" w:hAnsi="Arial" w:cs="Arial"/>
        <w:color w:val="2B3B82" w:themeColor="accent4"/>
        <w:sz w:val="18"/>
        <w:szCs w:val="18"/>
        <w:highlight w:val="cyan"/>
      </w:rPr>
      <w:t>&gt;</w:t>
    </w:r>
  </w:p>
  <w:p w14:paraId="19F5E4C9" w14:textId="3172F3D2" w:rsidR="000B5041" w:rsidRPr="007358A9" w:rsidRDefault="000B5041" w:rsidP="007358A9">
    <w:pPr>
      <w:bidi/>
      <w:jc w:val="center"/>
      <w:rPr>
        <w:rFonts w:ascii="Arial" w:hAnsi="Arial" w:cs="Arial"/>
        <w:color w:val="2B3B82" w:themeColor="accent4"/>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6A612" w14:textId="77777777" w:rsidR="00FF6D21" w:rsidRDefault="00FF6D21" w:rsidP="00023F00">
      <w:pPr>
        <w:spacing w:after="0" w:line="240" w:lineRule="auto"/>
      </w:pPr>
      <w:r>
        <w:separator/>
      </w:r>
    </w:p>
  </w:footnote>
  <w:footnote w:type="continuationSeparator" w:id="0">
    <w:p w14:paraId="175453E6" w14:textId="77777777" w:rsidR="00FF6D21" w:rsidRDefault="00FF6D21" w:rsidP="00023F00">
      <w:pPr>
        <w:spacing w:after="0" w:line="240" w:lineRule="auto"/>
      </w:pPr>
      <w:r>
        <w:continuationSeparator/>
      </w:r>
    </w:p>
  </w:footnote>
  <w:footnote w:type="continuationNotice" w:id="1">
    <w:p w14:paraId="79D85C8B" w14:textId="77777777" w:rsidR="00FF6D21" w:rsidRDefault="00FF6D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E5B0E" w14:textId="65001C21" w:rsidR="000B5041" w:rsidRPr="00A466A9" w:rsidRDefault="00A466A9" w:rsidP="00A466A9">
    <w:pPr>
      <w:pStyle w:val="Header"/>
      <w:jc w:val="center"/>
    </w:pPr>
    <w:r>
      <w:rPr>
        <w:rFonts w:eastAsia="Arial" w:cs="Arial"/>
        <w:color w:val="596DC8"/>
        <w:sz w:val="40"/>
        <w:szCs w:val="40"/>
      </w:rPr>
      <w:fldChar w:fldCharType="begin" w:fldLock="1"/>
    </w:r>
    <w:r>
      <w:rPr>
        <w:rFonts w:eastAsia="Arial" w:cs="Arial"/>
        <w:color w:val="596DC8"/>
        <w:sz w:val="40"/>
        <w:szCs w:val="40"/>
      </w:rPr>
      <w:instrText xml:space="preserve"> DOCPROPERTY bjHeaderEvenPageDocProperty \* MERGEFORMAT </w:instrText>
    </w:r>
    <w:r>
      <w:rPr>
        <w:rFonts w:eastAsia="Arial" w:cs="Arial"/>
        <w:color w:val="596DC8"/>
        <w:sz w:val="40"/>
        <w:szCs w:val="40"/>
      </w:rPr>
      <w:fldChar w:fldCharType="separate"/>
    </w:r>
    <w:r w:rsidRPr="00A070A7">
      <w:rPr>
        <w:rFonts w:eastAsia="Arial" w:cs="Arial"/>
        <w:b/>
        <w:color w:val="029BFF"/>
        <w:sz w:val="18"/>
        <w:szCs w:val="18"/>
      </w:rPr>
      <w:t xml:space="preserve">RESTRICTED </w:t>
    </w:r>
    <w:r>
      <w:rPr>
        <w:rFonts w:eastAsia="Arial" w:cs="Arial"/>
        <w:color w:val="596DC8"/>
        <w:sz w:val="40"/>
        <w:szCs w:val="4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29B15" w14:textId="0E44F07E" w:rsidR="00AE3E1E" w:rsidRDefault="00FC017A" w:rsidP="00190615">
    <w:pPr>
      <w:pStyle w:val="Header"/>
      <w:jc w:val="center"/>
      <w:rPr>
        <w:rFonts w:ascii="Arial" w:hAnsi="Arial" w:cs="Arial"/>
      </w:rPr>
    </w:pPr>
    <w:r>
      <w:rPr>
        <w:noProof/>
        <w:lang w:eastAsia="en-US"/>
      </w:rPr>
      <mc:AlternateContent>
        <mc:Choice Requires="wps">
          <w:drawing>
            <wp:anchor distT="0" distB="0" distL="114300" distR="114300" simplePos="0" relativeHeight="251660291" behindDoc="0" locked="0" layoutInCell="1" allowOverlap="1" wp14:anchorId="2A4AE1C4" wp14:editId="55658C28">
              <wp:simplePos x="0" y="0"/>
              <wp:positionH relativeFrom="column">
                <wp:posOffset>6149712</wp:posOffset>
              </wp:positionH>
              <wp:positionV relativeFrom="paragraph">
                <wp:posOffset>-452324</wp:posOffset>
              </wp:positionV>
              <wp:extent cx="45720" cy="828675"/>
              <wp:effectExtent l="0" t="0" r="0" b="9525"/>
              <wp:wrapNone/>
              <wp:docPr id="2" name="Rectangle 2"/>
              <wp:cNvGraphicFramePr/>
              <a:graphic xmlns:a="http://schemas.openxmlformats.org/drawingml/2006/main">
                <a:graphicData uri="http://schemas.microsoft.com/office/word/2010/wordprocessingShape">
                  <wps:wsp>
                    <wps:cNvSpPr/>
                    <wps:spPr>
                      <a:xfrm flipH="1">
                        <a:off x="0" y="0"/>
                        <a:ext cx="45720"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23C9F90" id="Rectangle 2" o:spid="_x0000_s1026" style="position:absolute;margin-left:484.25pt;margin-top:-35.6pt;width:3.6pt;height:65.25pt;flip:x;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" fillcolor="#373e49 [3204]" stroked="f" strokeweight="1pt"/>
          </w:pict>
        </mc:Fallback>
      </mc:AlternateContent>
    </w:r>
    <w:r w:rsidR="00AE3E1E">
      <w:rPr>
        <w:noProof/>
        <w:lang w:eastAsia="en-US"/>
      </w:rPr>
      <mc:AlternateContent>
        <mc:Choice Requires="wps">
          <w:drawing>
            <wp:anchor distT="0" distB="0" distL="114300" distR="114300" simplePos="0" relativeHeight="251661315" behindDoc="1" locked="0" layoutInCell="1" allowOverlap="1" wp14:anchorId="1A249146" wp14:editId="76E2B1A1">
              <wp:simplePos x="0" y="0"/>
              <wp:positionH relativeFrom="margin">
                <wp:posOffset>3390181</wp:posOffset>
              </wp:positionH>
              <wp:positionV relativeFrom="paragraph">
                <wp:posOffset>-180891</wp:posOffset>
              </wp:positionV>
              <wp:extent cx="2606400" cy="485775"/>
              <wp:effectExtent l="0" t="0" r="0" b="0"/>
              <wp:wrapNone/>
              <wp:docPr id="6" name="Text Box 6"/>
              <wp:cNvGraphicFramePr/>
              <a:graphic xmlns:a="http://schemas.openxmlformats.org/drawingml/2006/main">
                <a:graphicData uri="http://schemas.microsoft.com/office/word/2010/wordprocessingShape">
                  <wps:wsp>
                    <wps:cNvSpPr txBox="1"/>
                    <wps:spPr>
                      <a:xfrm>
                        <a:off x="0" y="0"/>
                        <a:ext cx="260640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8CA9D3" w14:textId="76ED5345" w:rsidR="00AE3E1E" w:rsidRDefault="00AE3E1E" w:rsidP="00AE3E1E">
                          <w:pPr>
                            <w:jc w:val="right"/>
                            <w:rPr>
                              <w:rFonts w:ascii="DIN NEXT™ ARABIC MEDIUM" w:hAnsi="DIN NEXT™ ARABIC MEDIUM" w:cs="DIN NEXT™ ARABIC MEDIUM"/>
                              <w:color w:val="2B3B82" w:themeColor="text1"/>
                              <w:sz w:val="24"/>
                              <w:szCs w:val="24"/>
                            </w:rPr>
                          </w:pPr>
                          <w:r w:rsidRPr="00AE3E1E">
                            <w:rPr>
                              <w:rFonts w:ascii="Arial" w:hAnsi="Arial" w:cs="Arial"/>
                              <w:color w:val="373E49" w:themeColor="accent1"/>
                              <w:sz w:val="24"/>
                              <w:szCs w:val="24"/>
                              <w:rtl/>
                            </w:rPr>
                            <w:t>نموذج معيار التشفير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249146" id="_x0000_t202" coordsize="21600,21600" o:spt="202" path="m,l,21600r21600,l21600,xe">
              <v:stroke joinstyle="miter"/>
              <v:path gradientshapeok="t" o:connecttype="rect"/>
            </v:shapetype>
            <v:shape id="Text Box 6" o:spid="_x0000_s1029" type="#_x0000_t202" style="position:absolute;left:0;text-align:left;margin-left:266.95pt;margin-top:-14.25pt;width:205.25pt;height:38.25pt;z-index:-2516551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" filled="f" stroked="f" strokeweight=".5pt">
              <v:textbox>
                <w:txbxContent>
                  <w:p w14:paraId="518CA9D3" w14:textId="76ED5345" w:rsidR="00AE3E1E" w:rsidRDefault="00AE3E1E" w:rsidP="00AE3E1E">
                    <w:pPr>
                      <w:jc w:val="right"/>
                      <w:rPr>
                        <w:rFonts w:ascii="DIN NEXT™ ARABIC MEDIUM" w:hAnsi="DIN NEXT™ ARABIC MEDIUM" w:cs="DIN NEXT™ ARABIC MEDIUM"/>
                        <w:color w:val="2B3B82" w:themeColor="text1"/>
                        <w:sz w:val="24"/>
                        <w:szCs w:val="24"/>
                      </w:rPr>
                    </w:pPr>
                    <w:r w:rsidRPr="00AE3E1E">
                      <w:rPr>
                        <w:rFonts w:ascii="Arial" w:hAnsi="Arial" w:cs="Arial"/>
                        <w:color w:val="373E49" w:themeColor="accent1"/>
                        <w:sz w:val="24"/>
                        <w:szCs w:val="24"/>
                        <w:rtl/>
                      </w:rPr>
                      <w:t>نموذج معيار التشفير</w:t>
                    </w:r>
                  </w:p>
                </w:txbxContent>
              </v:textbox>
              <w10:wrap anchorx="margin"/>
            </v:shape>
          </w:pict>
        </mc:Fallback>
      </mc:AlternateContent>
    </w:r>
    <w:r w:rsidR="00AE3E1E">
      <w:rPr>
        <w:noProof/>
        <w:lang w:eastAsia="en-US"/>
      </w:rPr>
      <w:t xml:space="preserve"> </w:t>
    </w:r>
  </w:p>
  <w:p w14:paraId="72C5D35F" w14:textId="7D10C0CE" w:rsidR="00AE3E1E" w:rsidRPr="00BD1765" w:rsidRDefault="00AE3E1E" w:rsidP="00AE3E1E">
    <w:pPr>
      <w:pStyle w:val="Header"/>
    </w:pPr>
  </w:p>
  <w:p w14:paraId="07F5A552" w14:textId="55A9F612" w:rsidR="000B5041" w:rsidRDefault="000B5041" w:rsidP="007517F5">
    <w:pPr>
      <w:pStyle w:val="Header"/>
      <w:bidi/>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5288" w14:textId="344DBBF0" w:rsidR="001F646A" w:rsidRPr="00A466A9" w:rsidRDefault="001F646A" w:rsidP="00A466A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79DF"/>
    <w:multiLevelType w:val="hybridMultilevel"/>
    <w:tmpl w:val="72BC2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E15AD"/>
    <w:multiLevelType w:val="hybridMultilevel"/>
    <w:tmpl w:val="5692B8A6"/>
    <w:lvl w:ilvl="0" w:tplc="7304E52A">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876AC"/>
    <w:multiLevelType w:val="hybridMultilevel"/>
    <w:tmpl w:val="DCF8D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61B66"/>
    <w:multiLevelType w:val="hybridMultilevel"/>
    <w:tmpl w:val="BE94AA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7833EE"/>
    <w:multiLevelType w:val="hybridMultilevel"/>
    <w:tmpl w:val="A8729C4A"/>
    <w:lvl w:ilvl="0" w:tplc="2A080066">
      <w:start w:val="1"/>
      <w:numFmt w:val="decimal"/>
      <w:lvlText w:val="1-%1"/>
      <w:lvlJc w:val="left"/>
      <w:pPr>
        <w:ind w:left="0" w:firstLine="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C61DF0"/>
    <w:multiLevelType w:val="hybridMultilevel"/>
    <w:tmpl w:val="9632ABAA"/>
    <w:lvl w:ilvl="0" w:tplc="8356FA72">
      <w:start w:val="1"/>
      <w:numFmt w:val="decimal"/>
      <w:suff w:val="nothing"/>
      <w:lvlText w:val="3-%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E3D416D"/>
    <w:multiLevelType w:val="hybridMultilevel"/>
    <w:tmpl w:val="03564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755DB2"/>
    <w:multiLevelType w:val="hybridMultilevel"/>
    <w:tmpl w:val="98F0CD40"/>
    <w:lvl w:ilvl="0" w:tplc="AEA6C4FE">
      <w:start w:val="1"/>
      <w:numFmt w:val="decimal"/>
      <w:suff w:val="nothing"/>
      <w:lvlText w:val="1-%1"/>
      <w:lvlJc w:val="left"/>
      <w:pPr>
        <w:ind w:left="0" w:firstLine="0"/>
      </w:pPr>
      <w:rPr>
        <w:rFonts w:ascii="Arial" w:hAnsi="Arial" w:cs="Arial" w:hint="default"/>
      </w:rPr>
    </w:lvl>
    <w:lvl w:ilvl="1" w:tplc="04090019">
      <w:start w:val="1"/>
      <w:numFmt w:val="lowerLetter"/>
      <w:lvlText w:val="%2."/>
      <w:lvlJc w:val="left"/>
      <w:pPr>
        <w:ind w:left="1440" w:hanging="360"/>
      </w:pPr>
    </w:lvl>
    <w:lvl w:ilvl="2" w:tplc="3EBE7B2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7A1533"/>
    <w:multiLevelType w:val="hybridMultilevel"/>
    <w:tmpl w:val="0F6637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5E22FB"/>
    <w:multiLevelType w:val="hybridMultilevel"/>
    <w:tmpl w:val="4A4C9CE8"/>
    <w:lvl w:ilvl="0" w:tplc="C5D2A08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E3D26F5"/>
    <w:multiLevelType w:val="hybridMultilevel"/>
    <w:tmpl w:val="5F025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C36AD"/>
    <w:multiLevelType w:val="hybridMultilevel"/>
    <w:tmpl w:val="6D3AC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2A1613"/>
    <w:multiLevelType w:val="hybridMultilevel"/>
    <w:tmpl w:val="8B6C0F16"/>
    <w:lvl w:ilvl="0" w:tplc="8C9A5644">
      <w:start w:val="1"/>
      <w:numFmt w:val="decimal"/>
      <w:lvlText w:val="5-%1"/>
      <w:lvlJc w:val="left"/>
      <w:pPr>
        <w:ind w:left="0" w:firstLine="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74A60FC"/>
    <w:multiLevelType w:val="hybridMultilevel"/>
    <w:tmpl w:val="54D60114"/>
    <w:lvl w:ilvl="0" w:tplc="42785C96">
      <w:start w:val="1"/>
      <w:numFmt w:val="decimal"/>
      <w:suff w:val="nothing"/>
      <w:lvlText w:val="4-%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9117935"/>
    <w:multiLevelType w:val="hybridMultilevel"/>
    <w:tmpl w:val="961887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2417595"/>
    <w:multiLevelType w:val="hybridMultilevel"/>
    <w:tmpl w:val="2B80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E54625"/>
    <w:multiLevelType w:val="hybridMultilevel"/>
    <w:tmpl w:val="739CC574"/>
    <w:lvl w:ilvl="0" w:tplc="AA945CE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4E2290"/>
    <w:multiLevelType w:val="hybridMultilevel"/>
    <w:tmpl w:val="53322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3218D"/>
    <w:multiLevelType w:val="hybridMultilevel"/>
    <w:tmpl w:val="BF187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59048A"/>
    <w:multiLevelType w:val="hybridMultilevel"/>
    <w:tmpl w:val="919ED616"/>
    <w:lvl w:ilvl="0" w:tplc="04090001">
      <w:start w:val="1"/>
      <w:numFmt w:val="bullet"/>
      <w:lvlText w:val=""/>
      <w:lvlJc w:val="left"/>
      <w:pPr>
        <w:ind w:left="720" w:hanging="360"/>
      </w:pPr>
      <w:rPr>
        <w:rFonts w:ascii="Symbol" w:hAnsi="Symbol" w:hint="default"/>
        <w:color w:val="FF0000"/>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0069C1"/>
    <w:multiLevelType w:val="hybridMultilevel"/>
    <w:tmpl w:val="D690F8E0"/>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4" w15:restartNumberingAfterBreak="0">
    <w:nsid w:val="546E3C6A"/>
    <w:multiLevelType w:val="hybridMultilevel"/>
    <w:tmpl w:val="DC9CF3D0"/>
    <w:lvl w:ilvl="0" w:tplc="1B42F388">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DE3B33"/>
    <w:multiLevelType w:val="hybridMultilevel"/>
    <w:tmpl w:val="82F43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3C789B"/>
    <w:multiLevelType w:val="hybridMultilevel"/>
    <w:tmpl w:val="5E4E4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803FE2"/>
    <w:multiLevelType w:val="hybridMultilevel"/>
    <w:tmpl w:val="8B6C0F16"/>
    <w:lvl w:ilvl="0" w:tplc="8C9A5644">
      <w:start w:val="1"/>
      <w:numFmt w:val="decimal"/>
      <w:lvlText w:val="5-%1"/>
      <w:lvlJc w:val="left"/>
      <w:pPr>
        <w:ind w:left="0" w:firstLine="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D466AF1"/>
    <w:multiLevelType w:val="hybridMultilevel"/>
    <w:tmpl w:val="27BE0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0B2C12"/>
    <w:multiLevelType w:val="multilevel"/>
    <w:tmpl w:val="3A6CA6E2"/>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4861C35"/>
    <w:multiLevelType w:val="hybridMultilevel"/>
    <w:tmpl w:val="966E9028"/>
    <w:lvl w:ilvl="0" w:tplc="91C0EAD2">
      <w:start w:val="1"/>
      <w:numFmt w:val="decimal"/>
      <w:lvlText w:val="2-%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76F3720"/>
    <w:multiLevelType w:val="hybridMultilevel"/>
    <w:tmpl w:val="0C9E6B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8871E4F"/>
    <w:multiLevelType w:val="hybridMultilevel"/>
    <w:tmpl w:val="0C206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3"/>
  </w:num>
  <w:num w:numId="4">
    <w:abstractNumId w:val="8"/>
  </w:num>
  <w:num w:numId="5">
    <w:abstractNumId w:val="29"/>
  </w:num>
  <w:num w:numId="6">
    <w:abstractNumId w:val="5"/>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32"/>
  </w:num>
  <w:num w:numId="12">
    <w:abstractNumId w:val="2"/>
  </w:num>
  <w:num w:numId="13">
    <w:abstractNumId w:val="17"/>
  </w:num>
  <w:num w:numId="14">
    <w:abstractNumId w:val="7"/>
  </w:num>
  <w:num w:numId="15">
    <w:abstractNumId w:val="25"/>
  </w:num>
  <w:num w:numId="16">
    <w:abstractNumId w:val="16"/>
  </w:num>
  <w:num w:numId="17">
    <w:abstractNumId w:val="0"/>
  </w:num>
  <w:num w:numId="18">
    <w:abstractNumId w:val="31"/>
  </w:num>
  <w:num w:numId="19">
    <w:abstractNumId w:val="13"/>
  </w:num>
  <w:num w:numId="20">
    <w:abstractNumId w:val="9"/>
  </w:num>
  <w:num w:numId="21">
    <w:abstractNumId w:val="20"/>
  </w:num>
  <w:num w:numId="22">
    <w:abstractNumId w:val="12"/>
  </w:num>
  <w:num w:numId="23">
    <w:abstractNumId w:val="4"/>
  </w:num>
  <w:num w:numId="24">
    <w:abstractNumId w:val="14"/>
  </w:num>
  <w:num w:numId="25">
    <w:abstractNumId w:val="23"/>
  </w:num>
  <w:num w:numId="26">
    <w:abstractNumId w:val="28"/>
  </w:num>
  <w:num w:numId="27">
    <w:abstractNumId w:val="6"/>
  </w:num>
  <w:num w:numId="28">
    <w:abstractNumId w:val="26"/>
  </w:num>
  <w:num w:numId="29">
    <w:abstractNumId w:val="1"/>
  </w:num>
  <w:num w:numId="30">
    <w:abstractNumId w:val="10"/>
  </w:num>
  <w:num w:numId="31">
    <w:abstractNumId w:val="24"/>
  </w:num>
  <w:num w:numId="32">
    <w:abstractNumId w:val="18"/>
  </w:num>
  <w:num w:numId="33">
    <w:abstractNumId w:val="21"/>
  </w:num>
  <w:num w:numId="34">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ar-SA" w:vendorID="64" w:dllVersion="6" w:nlCheck="1" w:checkStyle="0"/>
  <w:activeWritingStyle w:appName="MSWord" w:lang="en-US" w:vendorID="64" w:dllVersion="6" w:nlCheck="1" w:checkStyle="0"/>
  <w:activeWritingStyle w:appName="MSWord" w:lang="ar-SA" w:vendorID="64" w:dllVersion="4096" w:nlCheck="1" w:checkStyle="0"/>
  <w:activeWritingStyle w:appName="MSWord" w:lang="en-US" w:vendorID="64" w:dllVersion="4096" w:nlCheck="1" w:checkStyle="0"/>
  <w:activeWritingStyle w:appName="MSWord" w:lang="ar-SA"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GB" w:vendorID="64" w:dllVersion="6"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yNrcwNzU1sTAyMzJX0lEKTi0uzszPAykwrAUA1DMsPywAAAA="/>
  </w:docVars>
  <w:rsids>
    <w:rsidRoot w:val="00BF23AB"/>
    <w:rsid w:val="00002536"/>
    <w:rsid w:val="00002626"/>
    <w:rsid w:val="000029E3"/>
    <w:rsid w:val="0000555B"/>
    <w:rsid w:val="00006A56"/>
    <w:rsid w:val="00007C24"/>
    <w:rsid w:val="00011920"/>
    <w:rsid w:val="00012F4D"/>
    <w:rsid w:val="00013470"/>
    <w:rsid w:val="00014B76"/>
    <w:rsid w:val="00015F25"/>
    <w:rsid w:val="00015F71"/>
    <w:rsid w:val="000170CA"/>
    <w:rsid w:val="00017E10"/>
    <w:rsid w:val="00023F00"/>
    <w:rsid w:val="00024FD3"/>
    <w:rsid w:val="00025D1C"/>
    <w:rsid w:val="000275C9"/>
    <w:rsid w:val="00027988"/>
    <w:rsid w:val="00027D13"/>
    <w:rsid w:val="0003005B"/>
    <w:rsid w:val="00030CE1"/>
    <w:rsid w:val="00034992"/>
    <w:rsid w:val="000447AC"/>
    <w:rsid w:val="00045635"/>
    <w:rsid w:val="00045DE7"/>
    <w:rsid w:val="0005253C"/>
    <w:rsid w:val="00056EDD"/>
    <w:rsid w:val="00056FAF"/>
    <w:rsid w:val="00061243"/>
    <w:rsid w:val="00061804"/>
    <w:rsid w:val="0006316C"/>
    <w:rsid w:val="00064AAB"/>
    <w:rsid w:val="000658B4"/>
    <w:rsid w:val="00065F18"/>
    <w:rsid w:val="000676E3"/>
    <w:rsid w:val="00070C4A"/>
    <w:rsid w:val="0007287D"/>
    <w:rsid w:val="00073F74"/>
    <w:rsid w:val="00074462"/>
    <w:rsid w:val="00076454"/>
    <w:rsid w:val="0008404C"/>
    <w:rsid w:val="00084A37"/>
    <w:rsid w:val="00086BB6"/>
    <w:rsid w:val="0008760A"/>
    <w:rsid w:val="00090934"/>
    <w:rsid w:val="000929E4"/>
    <w:rsid w:val="0009434C"/>
    <w:rsid w:val="00094390"/>
    <w:rsid w:val="000951E2"/>
    <w:rsid w:val="000A061B"/>
    <w:rsid w:val="000A40B4"/>
    <w:rsid w:val="000A5985"/>
    <w:rsid w:val="000A5CF7"/>
    <w:rsid w:val="000A6779"/>
    <w:rsid w:val="000A6975"/>
    <w:rsid w:val="000A6B0A"/>
    <w:rsid w:val="000A6ED0"/>
    <w:rsid w:val="000B1BDB"/>
    <w:rsid w:val="000B25FE"/>
    <w:rsid w:val="000B5041"/>
    <w:rsid w:val="000B5BB5"/>
    <w:rsid w:val="000B5D3C"/>
    <w:rsid w:val="000C0981"/>
    <w:rsid w:val="000C1752"/>
    <w:rsid w:val="000D02A3"/>
    <w:rsid w:val="000D0C3E"/>
    <w:rsid w:val="000D1395"/>
    <w:rsid w:val="000D4D57"/>
    <w:rsid w:val="000D6BFB"/>
    <w:rsid w:val="000D6C8C"/>
    <w:rsid w:val="000E2EE2"/>
    <w:rsid w:val="000E396B"/>
    <w:rsid w:val="000E5A6D"/>
    <w:rsid w:val="000E7DA3"/>
    <w:rsid w:val="000E7DBE"/>
    <w:rsid w:val="000F00D5"/>
    <w:rsid w:val="000F57BA"/>
    <w:rsid w:val="00104F0E"/>
    <w:rsid w:val="00105AB5"/>
    <w:rsid w:val="00110271"/>
    <w:rsid w:val="0011153E"/>
    <w:rsid w:val="00111A21"/>
    <w:rsid w:val="001120D1"/>
    <w:rsid w:val="001145E0"/>
    <w:rsid w:val="0011515C"/>
    <w:rsid w:val="001205FA"/>
    <w:rsid w:val="001217DE"/>
    <w:rsid w:val="00123642"/>
    <w:rsid w:val="00123AD3"/>
    <w:rsid w:val="001245DC"/>
    <w:rsid w:val="00127617"/>
    <w:rsid w:val="00132224"/>
    <w:rsid w:val="00133ECE"/>
    <w:rsid w:val="00136613"/>
    <w:rsid w:val="00140EC9"/>
    <w:rsid w:val="00145483"/>
    <w:rsid w:val="001469B2"/>
    <w:rsid w:val="001512CE"/>
    <w:rsid w:val="0015167F"/>
    <w:rsid w:val="00152FE4"/>
    <w:rsid w:val="00153628"/>
    <w:rsid w:val="00154BA4"/>
    <w:rsid w:val="00161015"/>
    <w:rsid w:val="00162B33"/>
    <w:rsid w:val="00166215"/>
    <w:rsid w:val="001705E8"/>
    <w:rsid w:val="00171994"/>
    <w:rsid w:val="00172199"/>
    <w:rsid w:val="00174157"/>
    <w:rsid w:val="00174D9B"/>
    <w:rsid w:val="00177027"/>
    <w:rsid w:val="00177194"/>
    <w:rsid w:val="0018763A"/>
    <w:rsid w:val="00187D10"/>
    <w:rsid w:val="00190615"/>
    <w:rsid w:val="0019152B"/>
    <w:rsid w:val="00191D24"/>
    <w:rsid w:val="001960DC"/>
    <w:rsid w:val="00196904"/>
    <w:rsid w:val="00197A81"/>
    <w:rsid w:val="001A12EA"/>
    <w:rsid w:val="001A2C93"/>
    <w:rsid w:val="001A3143"/>
    <w:rsid w:val="001A41E1"/>
    <w:rsid w:val="001A4766"/>
    <w:rsid w:val="001A488E"/>
    <w:rsid w:val="001A606D"/>
    <w:rsid w:val="001B07B4"/>
    <w:rsid w:val="001B2DB8"/>
    <w:rsid w:val="001B4449"/>
    <w:rsid w:val="001B5C6C"/>
    <w:rsid w:val="001C0A95"/>
    <w:rsid w:val="001C0BBE"/>
    <w:rsid w:val="001C2260"/>
    <w:rsid w:val="001C28C1"/>
    <w:rsid w:val="001D116E"/>
    <w:rsid w:val="001D1A74"/>
    <w:rsid w:val="001D4F06"/>
    <w:rsid w:val="001D564F"/>
    <w:rsid w:val="001D6B07"/>
    <w:rsid w:val="001D77F6"/>
    <w:rsid w:val="001E1EF1"/>
    <w:rsid w:val="001E2A52"/>
    <w:rsid w:val="001E3C91"/>
    <w:rsid w:val="001F04FF"/>
    <w:rsid w:val="001F4FB9"/>
    <w:rsid w:val="001F5A20"/>
    <w:rsid w:val="001F5D14"/>
    <w:rsid w:val="001F646A"/>
    <w:rsid w:val="001F743D"/>
    <w:rsid w:val="00200E3E"/>
    <w:rsid w:val="00203FE9"/>
    <w:rsid w:val="00204AA4"/>
    <w:rsid w:val="00207471"/>
    <w:rsid w:val="00207C98"/>
    <w:rsid w:val="002115E3"/>
    <w:rsid w:val="00211E6F"/>
    <w:rsid w:val="002145A0"/>
    <w:rsid w:val="0021519C"/>
    <w:rsid w:val="0021521D"/>
    <w:rsid w:val="002178B4"/>
    <w:rsid w:val="00217DC2"/>
    <w:rsid w:val="00220FAC"/>
    <w:rsid w:val="00222A5F"/>
    <w:rsid w:val="00222B2B"/>
    <w:rsid w:val="00223505"/>
    <w:rsid w:val="00223E53"/>
    <w:rsid w:val="00224171"/>
    <w:rsid w:val="00226682"/>
    <w:rsid w:val="002276C9"/>
    <w:rsid w:val="00227EF9"/>
    <w:rsid w:val="002307C5"/>
    <w:rsid w:val="002320AB"/>
    <w:rsid w:val="00232BA4"/>
    <w:rsid w:val="0023456E"/>
    <w:rsid w:val="00237796"/>
    <w:rsid w:val="00240163"/>
    <w:rsid w:val="00240DE2"/>
    <w:rsid w:val="00243754"/>
    <w:rsid w:val="00243C99"/>
    <w:rsid w:val="00245A45"/>
    <w:rsid w:val="002465B3"/>
    <w:rsid w:val="002478D7"/>
    <w:rsid w:val="00247CBB"/>
    <w:rsid w:val="00250574"/>
    <w:rsid w:val="002518A5"/>
    <w:rsid w:val="00253FF3"/>
    <w:rsid w:val="002553CE"/>
    <w:rsid w:val="0026114D"/>
    <w:rsid w:val="002613D8"/>
    <w:rsid w:val="002617B6"/>
    <w:rsid w:val="00263866"/>
    <w:rsid w:val="002638A5"/>
    <w:rsid w:val="00263A92"/>
    <w:rsid w:val="00263A9C"/>
    <w:rsid w:val="00264630"/>
    <w:rsid w:val="00271078"/>
    <w:rsid w:val="00271716"/>
    <w:rsid w:val="00273188"/>
    <w:rsid w:val="00274168"/>
    <w:rsid w:val="002749BD"/>
    <w:rsid w:val="00275FAC"/>
    <w:rsid w:val="0027763C"/>
    <w:rsid w:val="00281F98"/>
    <w:rsid w:val="002833D3"/>
    <w:rsid w:val="0028545D"/>
    <w:rsid w:val="00290EB9"/>
    <w:rsid w:val="00290FFC"/>
    <w:rsid w:val="002912DA"/>
    <w:rsid w:val="0029435A"/>
    <w:rsid w:val="002952C0"/>
    <w:rsid w:val="002966A0"/>
    <w:rsid w:val="002A0CDE"/>
    <w:rsid w:val="002B1236"/>
    <w:rsid w:val="002B169B"/>
    <w:rsid w:val="002B275F"/>
    <w:rsid w:val="002B49EA"/>
    <w:rsid w:val="002B7B03"/>
    <w:rsid w:val="002C1C13"/>
    <w:rsid w:val="002C2CB7"/>
    <w:rsid w:val="002C5326"/>
    <w:rsid w:val="002C5727"/>
    <w:rsid w:val="002C5D3C"/>
    <w:rsid w:val="002C5F2D"/>
    <w:rsid w:val="002D0A6A"/>
    <w:rsid w:val="002D1CD4"/>
    <w:rsid w:val="002D20D3"/>
    <w:rsid w:val="002D486C"/>
    <w:rsid w:val="002E00B4"/>
    <w:rsid w:val="002E010E"/>
    <w:rsid w:val="002E2FBE"/>
    <w:rsid w:val="002E31C3"/>
    <w:rsid w:val="002E5B2B"/>
    <w:rsid w:val="002F3264"/>
    <w:rsid w:val="00306282"/>
    <w:rsid w:val="00307327"/>
    <w:rsid w:val="00310EF4"/>
    <w:rsid w:val="00310EFE"/>
    <w:rsid w:val="003112A4"/>
    <w:rsid w:val="003141E2"/>
    <w:rsid w:val="00324B89"/>
    <w:rsid w:val="0032762C"/>
    <w:rsid w:val="00327EBD"/>
    <w:rsid w:val="003323D6"/>
    <w:rsid w:val="0033306B"/>
    <w:rsid w:val="00335E76"/>
    <w:rsid w:val="0034060B"/>
    <w:rsid w:val="00341E7C"/>
    <w:rsid w:val="00342515"/>
    <w:rsid w:val="0034344C"/>
    <w:rsid w:val="00345969"/>
    <w:rsid w:val="00347EB4"/>
    <w:rsid w:val="0035051B"/>
    <w:rsid w:val="003511BC"/>
    <w:rsid w:val="00351E63"/>
    <w:rsid w:val="00352004"/>
    <w:rsid w:val="00352383"/>
    <w:rsid w:val="00354BE7"/>
    <w:rsid w:val="00360330"/>
    <w:rsid w:val="00361AE7"/>
    <w:rsid w:val="00361CE9"/>
    <w:rsid w:val="00361D03"/>
    <w:rsid w:val="003675D1"/>
    <w:rsid w:val="00371994"/>
    <w:rsid w:val="003721F0"/>
    <w:rsid w:val="00372EB3"/>
    <w:rsid w:val="00375B31"/>
    <w:rsid w:val="00375C54"/>
    <w:rsid w:val="00375DE8"/>
    <w:rsid w:val="00376F56"/>
    <w:rsid w:val="00377750"/>
    <w:rsid w:val="00383A8F"/>
    <w:rsid w:val="003849F2"/>
    <w:rsid w:val="0038525B"/>
    <w:rsid w:val="0038662E"/>
    <w:rsid w:val="0039005C"/>
    <w:rsid w:val="003902B0"/>
    <w:rsid w:val="003906EC"/>
    <w:rsid w:val="003918CF"/>
    <w:rsid w:val="00391D11"/>
    <w:rsid w:val="0039276C"/>
    <w:rsid w:val="00392BEF"/>
    <w:rsid w:val="003A0EF9"/>
    <w:rsid w:val="003A117C"/>
    <w:rsid w:val="003A3B6E"/>
    <w:rsid w:val="003A6B4C"/>
    <w:rsid w:val="003A76E3"/>
    <w:rsid w:val="003A7B17"/>
    <w:rsid w:val="003B073C"/>
    <w:rsid w:val="003B2C85"/>
    <w:rsid w:val="003C0330"/>
    <w:rsid w:val="003C1C58"/>
    <w:rsid w:val="003C2A70"/>
    <w:rsid w:val="003C5117"/>
    <w:rsid w:val="003C54E9"/>
    <w:rsid w:val="003C5C0D"/>
    <w:rsid w:val="003C77D8"/>
    <w:rsid w:val="003D08D8"/>
    <w:rsid w:val="003D0D7E"/>
    <w:rsid w:val="003D4CCF"/>
    <w:rsid w:val="003D5F9E"/>
    <w:rsid w:val="003D7908"/>
    <w:rsid w:val="003E034B"/>
    <w:rsid w:val="003E108E"/>
    <w:rsid w:val="003E44D3"/>
    <w:rsid w:val="003E5F15"/>
    <w:rsid w:val="003E6EA8"/>
    <w:rsid w:val="003E7318"/>
    <w:rsid w:val="003F1B70"/>
    <w:rsid w:val="003F2948"/>
    <w:rsid w:val="003F2D51"/>
    <w:rsid w:val="004012CB"/>
    <w:rsid w:val="00401F9C"/>
    <w:rsid w:val="004029A8"/>
    <w:rsid w:val="004041C4"/>
    <w:rsid w:val="004043E1"/>
    <w:rsid w:val="00404C19"/>
    <w:rsid w:val="00404E62"/>
    <w:rsid w:val="004101AA"/>
    <w:rsid w:val="00415E7E"/>
    <w:rsid w:val="00417B09"/>
    <w:rsid w:val="00430412"/>
    <w:rsid w:val="00434FDE"/>
    <w:rsid w:val="00437DB5"/>
    <w:rsid w:val="004412D6"/>
    <w:rsid w:val="0044142C"/>
    <w:rsid w:val="0044515A"/>
    <w:rsid w:val="00445E87"/>
    <w:rsid w:val="00446773"/>
    <w:rsid w:val="00447348"/>
    <w:rsid w:val="0045028E"/>
    <w:rsid w:val="00451D8C"/>
    <w:rsid w:val="00453410"/>
    <w:rsid w:val="004537E8"/>
    <w:rsid w:val="00455456"/>
    <w:rsid w:val="00455C95"/>
    <w:rsid w:val="0046371B"/>
    <w:rsid w:val="00463C6D"/>
    <w:rsid w:val="00464FAE"/>
    <w:rsid w:val="00466C0F"/>
    <w:rsid w:val="00470B0D"/>
    <w:rsid w:val="00470B74"/>
    <w:rsid w:val="00470DAB"/>
    <w:rsid w:val="00471EE0"/>
    <w:rsid w:val="00472E3D"/>
    <w:rsid w:val="004754B7"/>
    <w:rsid w:val="0047614A"/>
    <w:rsid w:val="00476CC7"/>
    <w:rsid w:val="0047734C"/>
    <w:rsid w:val="00480649"/>
    <w:rsid w:val="00480AFF"/>
    <w:rsid w:val="00482564"/>
    <w:rsid w:val="00485AD4"/>
    <w:rsid w:val="00485AEC"/>
    <w:rsid w:val="00487134"/>
    <w:rsid w:val="0048761A"/>
    <w:rsid w:val="00487D12"/>
    <w:rsid w:val="00493FFC"/>
    <w:rsid w:val="00495C54"/>
    <w:rsid w:val="004A24C5"/>
    <w:rsid w:val="004A2EDF"/>
    <w:rsid w:val="004A3D4D"/>
    <w:rsid w:val="004A4733"/>
    <w:rsid w:val="004B2E43"/>
    <w:rsid w:val="004B3A3D"/>
    <w:rsid w:val="004B4FBC"/>
    <w:rsid w:val="004B6D26"/>
    <w:rsid w:val="004B7E27"/>
    <w:rsid w:val="004C03BB"/>
    <w:rsid w:val="004C38B9"/>
    <w:rsid w:val="004C3B22"/>
    <w:rsid w:val="004C3DBD"/>
    <w:rsid w:val="004C4F8B"/>
    <w:rsid w:val="004C4FC5"/>
    <w:rsid w:val="004C5BD3"/>
    <w:rsid w:val="004C69F0"/>
    <w:rsid w:val="004C6F00"/>
    <w:rsid w:val="004D1EF6"/>
    <w:rsid w:val="004D4785"/>
    <w:rsid w:val="004D57B1"/>
    <w:rsid w:val="004D7D99"/>
    <w:rsid w:val="004E1E53"/>
    <w:rsid w:val="004E55CF"/>
    <w:rsid w:val="004E6489"/>
    <w:rsid w:val="004E691D"/>
    <w:rsid w:val="004E723D"/>
    <w:rsid w:val="004F3056"/>
    <w:rsid w:val="004F3762"/>
    <w:rsid w:val="004F5DD7"/>
    <w:rsid w:val="0050045E"/>
    <w:rsid w:val="00505E7F"/>
    <w:rsid w:val="00506B8A"/>
    <w:rsid w:val="005079FB"/>
    <w:rsid w:val="005104FC"/>
    <w:rsid w:val="0051052B"/>
    <w:rsid w:val="00513194"/>
    <w:rsid w:val="005139BB"/>
    <w:rsid w:val="00516F51"/>
    <w:rsid w:val="005171AE"/>
    <w:rsid w:val="005255E0"/>
    <w:rsid w:val="005273C3"/>
    <w:rsid w:val="0053048D"/>
    <w:rsid w:val="0053298D"/>
    <w:rsid w:val="00540020"/>
    <w:rsid w:val="00543684"/>
    <w:rsid w:val="00543A2C"/>
    <w:rsid w:val="005467DB"/>
    <w:rsid w:val="005472C3"/>
    <w:rsid w:val="005473BB"/>
    <w:rsid w:val="00553545"/>
    <w:rsid w:val="005551B5"/>
    <w:rsid w:val="0055565D"/>
    <w:rsid w:val="005573D8"/>
    <w:rsid w:val="00562897"/>
    <w:rsid w:val="005645AE"/>
    <w:rsid w:val="005779DA"/>
    <w:rsid w:val="00577F82"/>
    <w:rsid w:val="005824F5"/>
    <w:rsid w:val="005826E5"/>
    <w:rsid w:val="00583C8C"/>
    <w:rsid w:val="00584983"/>
    <w:rsid w:val="00586750"/>
    <w:rsid w:val="00587F31"/>
    <w:rsid w:val="00594B10"/>
    <w:rsid w:val="005A16C4"/>
    <w:rsid w:val="005A4FDA"/>
    <w:rsid w:val="005A63F6"/>
    <w:rsid w:val="005A6D44"/>
    <w:rsid w:val="005A727E"/>
    <w:rsid w:val="005B2800"/>
    <w:rsid w:val="005B3CB9"/>
    <w:rsid w:val="005B511C"/>
    <w:rsid w:val="005B5B7D"/>
    <w:rsid w:val="005B7006"/>
    <w:rsid w:val="005C1C12"/>
    <w:rsid w:val="005C2147"/>
    <w:rsid w:val="005C5397"/>
    <w:rsid w:val="005C7768"/>
    <w:rsid w:val="005D04B5"/>
    <w:rsid w:val="005D2926"/>
    <w:rsid w:val="005D53C1"/>
    <w:rsid w:val="005D770A"/>
    <w:rsid w:val="005E06EA"/>
    <w:rsid w:val="005E363A"/>
    <w:rsid w:val="005E3903"/>
    <w:rsid w:val="005E6AA9"/>
    <w:rsid w:val="005E7B63"/>
    <w:rsid w:val="005F2A3E"/>
    <w:rsid w:val="005F3F83"/>
    <w:rsid w:val="005F59E1"/>
    <w:rsid w:val="006029D4"/>
    <w:rsid w:val="00607101"/>
    <w:rsid w:val="00610A99"/>
    <w:rsid w:val="00610E23"/>
    <w:rsid w:val="0061136E"/>
    <w:rsid w:val="00611625"/>
    <w:rsid w:val="006133BF"/>
    <w:rsid w:val="0061441F"/>
    <w:rsid w:val="00615F1D"/>
    <w:rsid w:val="0061637E"/>
    <w:rsid w:val="00617831"/>
    <w:rsid w:val="00621505"/>
    <w:rsid w:val="0062291F"/>
    <w:rsid w:val="00623187"/>
    <w:rsid w:val="00623534"/>
    <w:rsid w:val="00623761"/>
    <w:rsid w:val="00623814"/>
    <w:rsid w:val="00623B0E"/>
    <w:rsid w:val="00624B46"/>
    <w:rsid w:val="00626561"/>
    <w:rsid w:val="00627981"/>
    <w:rsid w:val="00631808"/>
    <w:rsid w:val="00631826"/>
    <w:rsid w:val="0063211B"/>
    <w:rsid w:val="006323F8"/>
    <w:rsid w:val="0063358E"/>
    <w:rsid w:val="00633D89"/>
    <w:rsid w:val="00633EF1"/>
    <w:rsid w:val="006347E7"/>
    <w:rsid w:val="00634F58"/>
    <w:rsid w:val="006362BA"/>
    <w:rsid w:val="00642ED8"/>
    <w:rsid w:val="00643847"/>
    <w:rsid w:val="0064385C"/>
    <w:rsid w:val="00643938"/>
    <w:rsid w:val="0064476A"/>
    <w:rsid w:val="00646EA2"/>
    <w:rsid w:val="006474C3"/>
    <w:rsid w:val="0064776D"/>
    <w:rsid w:val="00650C99"/>
    <w:rsid w:val="006523E1"/>
    <w:rsid w:val="00652A73"/>
    <w:rsid w:val="006569A1"/>
    <w:rsid w:val="00656FB4"/>
    <w:rsid w:val="0065762D"/>
    <w:rsid w:val="00661776"/>
    <w:rsid w:val="00662576"/>
    <w:rsid w:val="00664C93"/>
    <w:rsid w:val="0067177D"/>
    <w:rsid w:val="0067440D"/>
    <w:rsid w:val="006817D9"/>
    <w:rsid w:val="006863ED"/>
    <w:rsid w:val="00687A11"/>
    <w:rsid w:val="006903E3"/>
    <w:rsid w:val="00690DB5"/>
    <w:rsid w:val="006948A3"/>
    <w:rsid w:val="00695398"/>
    <w:rsid w:val="006A20A3"/>
    <w:rsid w:val="006A2307"/>
    <w:rsid w:val="006A3275"/>
    <w:rsid w:val="006A445B"/>
    <w:rsid w:val="006A4739"/>
    <w:rsid w:val="006A48CF"/>
    <w:rsid w:val="006A5459"/>
    <w:rsid w:val="006A6F1E"/>
    <w:rsid w:val="006B03ED"/>
    <w:rsid w:val="006B04F7"/>
    <w:rsid w:val="006B091A"/>
    <w:rsid w:val="006B0E2E"/>
    <w:rsid w:val="006B32B1"/>
    <w:rsid w:val="006B4E8F"/>
    <w:rsid w:val="006B7291"/>
    <w:rsid w:val="006C17DF"/>
    <w:rsid w:val="006C196C"/>
    <w:rsid w:val="006C1F7A"/>
    <w:rsid w:val="006C2A61"/>
    <w:rsid w:val="006C4855"/>
    <w:rsid w:val="006C54D8"/>
    <w:rsid w:val="006C7623"/>
    <w:rsid w:val="006C7F9A"/>
    <w:rsid w:val="006D036D"/>
    <w:rsid w:val="006D3A96"/>
    <w:rsid w:val="006D410D"/>
    <w:rsid w:val="006D44CC"/>
    <w:rsid w:val="006D4962"/>
    <w:rsid w:val="006D4EA4"/>
    <w:rsid w:val="006D7B8A"/>
    <w:rsid w:val="006E112F"/>
    <w:rsid w:val="006E19D7"/>
    <w:rsid w:val="006E1B12"/>
    <w:rsid w:val="006E358D"/>
    <w:rsid w:val="006E3B88"/>
    <w:rsid w:val="006E6BFD"/>
    <w:rsid w:val="006F3F95"/>
    <w:rsid w:val="006F40FB"/>
    <w:rsid w:val="006F44E5"/>
    <w:rsid w:val="006F4C37"/>
    <w:rsid w:val="006F77B2"/>
    <w:rsid w:val="007029D9"/>
    <w:rsid w:val="00704435"/>
    <w:rsid w:val="00711F94"/>
    <w:rsid w:val="00712175"/>
    <w:rsid w:val="00716236"/>
    <w:rsid w:val="00716A20"/>
    <w:rsid w:val="00723AC7"/>
    <w:rsid w:val="007249B5"/>
    <w:rsid w:val="00726242"/>
    <w:rsid w:val="00730863"/>
    <w:rsid w:val="0073126A"/>
    <w:rsid w:val="0073210C"/>
    <w:rsid w:val="00732C08"/>
    <w:rsid w:val="00732EEB"/>
    <w:rsid w:val="007358A9"/>
    <w:rsid w:val="007361C4"/>
    <w:rsid w:val="00736CB1"/>
    <w:rsid w:val="007403B5"/>
    <w:rsid w:val="00740F62"/>
    <w:rsid w:val="0074188E"/>
    <w:rsid w:val="00750FD7"/>
    <w:rsid w:val="007517F5"/>
    <w:rsid w:val="00751B6B"/>
    <w:rsid w:val="00752EAF"/>
    <w:rsid w:val="00753D2F"/>
    <w:rsid w:val="00753E06"/>
    <w:rsid w:val="00755311"/>
    <w:rsid w:val="00760766"/>
    <w:rsid w:val="0076194C"/>
    <w:rsid w:val="00763FAF"/>
    <w:rsid w:val="007641BE"/>
    <w:rsid w:val="00764583"/>
    <w:rsid w:val="00765487"/>
    <w:rsid w:val="0076609C"/>
    <w:rsid w:val="0076613E"/>
    <w:rsid w:val="0076678A"/>
    <w:rsid w:val="00767878"/>
    <w:rsid w:val="0077055D"/>
    <w:rsid w:val="00771974"/>
    <w:rsid w:val="00772C15"/>
    <w:rsid w:val="00775388"/>
    <w:rsid w:val="00782B6C"/>
    <w:rsid w:val="00785D56"/>
    <w:rsid w:val="00786A68"/>
    <w:rsid w:val="0079037A"/>
    <w:rsid w:val="00791951"/>
    <w:rsid w:val="007923DA"/>
    <w:rsid w:val="00793A45"/>
    <w:rsid w:val="00795698"/>
    <w:rsid w:val="007956FC"/>
    <w:rsid w:val="0079695D"/>
    <w:rsid w:val="007A0426"/>
    <w:rsid w:val="007A0753"/>
    <w:rsid w:val="007A0E86"/>
    <w:rsid w:val="007A71AB"/>
    <w:rsid w:val="007A78FB"/>
    <w:rsid w:val="007B21B2"/>
    <w:rsid w:val="007B25D8"/>
    <w:rsid w:val="007B3B26"/>
    <w:rsid w:val="007B504E"/>
    <w:rsid w:val="007B7AAE"/>
    <w:rsid w:val="007C39D6"/>
    <w:rsid w:val="007C3D81"/>
    <w:rsid w:val="007C4A63"/>
    <w:rsid w:val="007C6157"/>
    <w:rsid w:val="007C62F5"/>
    <w:rsid w:val="007C718B"/>
    <w:rsid w:val="007D088C"/>
    <w:rsid w:val="007D12B5"/>
    <w:rsid w:val="007D3AB1"/>
    <w:rsid w:val="007D497E"/>
    <w:rsid w:val="007D6766"/>
    <w:rsid w:val="007D6C94"/>
    <w:rsid w:val="007E0054"/>
    <w:rsid w:val="007E17EF"/>
    <w:rsid w:val="007E31B3"/>
    <w:rsid w:val="007E4950"/>
    <w:rsid w:val="007E6668"/>
    <w:rsid w:val="007E6E88"/>
    <w:rsid w:val="007E7990"/>
    <w:rsid w:val="007F2A49"/>
    <w:rsid w:val="007F3C64"/>
    <w:rsid w:val="007F4129"/>
    <w:rsid w:val="007F5F72"/>
    <w:rsid w:val="00800322"/>
    <w:rsid w:val="00802F7A"/>
    <w:rsid w:val="008047DD"/>
    <w:rsid w:val="008048AF"/>
    <w:rsid w:val="00806DF8"/>
    <w:rsid w:val="008075B2"/>
    <w:rsid w:val="00807B18"/>
    <w:rsid w:val="00807F06"/>
    <w:rsid w:val="00810974"/>
    <w:rsid w:val="00813AB6"/>
    <w:rsid w:val="00813E6D"/>
    <w:rsid w:val="0081516A"/>
    <w:rsid w:val="00815DDD"/>
    <w:rsid w:val="0082019B"/>
    <w:rsid w:val="008207E9"/>
    <w:rsid w:val="00820853"/>
    <w:rsid w:val="008212A3"/>
    <w:rsid w:val="00823080"/>
    <w:rsid w:val="008249AB"/>
    <w:rsid w:val="00830AA9"/>
    <w:rsid w:val="008312AC"/>
    <w:rsid w:val="008317BA"/>
    <w:rsid w:val="0083211A"/>
    <w:rsid w:val="00832867"/>
    <w:rsid w:val="00835B43"/>
    <w:rsid w:val="008406B6"/>
    <w:rsid w:val="00840AF8"/>
    <w:rsid w:val="00841CA1"/>
    <w:rsid w:val="00845788"/>
    <w:rsid w:val="00847804"/>
    <w:rsid w:val="00851856"/>
    <w:rsid w:val="0085323F"/>
    <w:rsid w:val="00855504"/>
    <w:rsid w:val="00857030"/>
    <w:rsid w:val="00864A00"/>
    <w:rsid w:val="008661A4"/>
    <w:rsid w:val="00866C74"/>
    <w:rsid w:val="00866D15"/>
    <w:rsid w:val="00870993"/>
    <w:rsid w:val="00875A2F"/>
    <w:rsid w:val="00875EF2"/>
    <w:rsid w:val="00876972"/>
    <w:rsid w:val="00880466"/>
    <w:rsid w:val="00883440"/>
    <w:rsid w:val="00885F44"/>
    <w:rsid w:val="008862C5"/>
    <w:rsid w:val="008873F6"/>
    <w:rsid w:val="0089367C"/>
    <w:rsid w:val="00897C3E"/>
    <w:rsid w:val="00897EFA"/>
    <w:rsid w:val="008A0515"/>
    <w:rsid w:val="008A15F8"/>
    <w:rsid w:val="008A2FA3"/>
    <w:rsid w:val="008A3A11"/>
    <w:rsid w:val="008A3AF4"/>
    <w:rsid w:val="008B66B2"/>
    <w:rsid w:val="008B6DCB"/>
    <w:rsid w:val="008C15B3"/>
    <w:rsid w:val="008C793F"/>
    <w:rsid w:val="008D3A88"/>
    <w:rsid w:val="008D45B2"/>
    <w:rsid w:val="008D7955"/>
    <w:rsid w:val="008D7A76"/>
    <w:rsid w:val="008E0BED"/>
    <w:rsid w:val="008E0D0F"/>
    <w:rsid w:val="008E28A3"/>
    <w:rsid w:val="008E4966"/>
    <w:rsid w:val="008E498C"/>
    <w:rsid w:val="008E5834"/>
    <w:rsid w:val="008E7F7C"/>
    <w:rsid w:val="008F202B"/>
    <w:rsid w:val="008F2970"/>
    <w:rsid w:val="008F45F4"/>
    <w:rsid w:val="008F5DA4"/>
    <w:rsid w:val="00900A0A"/>
    <w:rsid w:val="009029CF"/>
    <w:rsid w:val="00902CCB"/>
    <w:rsid w:val="00902E08"/>
    <w:rsid w:val="00903797"/>
    <w:rsid w:val="00907646"/>
    <w:rsid w:val="00913075"/>
    <w:rsid w:val="009137EE"/>
    <w:rsid w:val="0091559B"/>
    <w:rsid w:val="009165D2"/>
    <w:rsid w:val="00920171"/>
    <w:rsid w:val="00923136"/>
    <w:rsid w:val="00931253"/>
    <w:rsid w:val="00931515"/>
    <w:rsid w:val="0093243B"/>
    <w:rsid w:val="00932600"/>
    <w:rsid w:val="009356CA"/>
    <w:rsid w:val="00937494"/>
    <w:rsid w:val="009425C7"/>
    <w:rsid w:val="0094372E"/>
    <w:rsid w:val="00950879"/>
    <w:rsid w:val="00953299"/>
    <w:rsid w:val="00961E51"/>
    <w:rsid w:val="009653C1"/>
    <w:rsid w:val="00965713"/>
    <w:rsid w:val="0096653E"/>
    <w:rsid w:val="009669A9"/>
    <w:rsid w:val="0097420D"/>
    <w:rsid w:val="00980F5D"/>
    <w:rsid w:val="00981873"/>
    <w:rsid w:val="0098238F"/>
    <w:rsid w:val="00983832"/>
    <w:rsid w:val="00983FBC"/>
    <w:rsid w:val="00984CCF"/>
    <w:rsid w:val="00987BCB"/>
    <w:rsid w:val="0099048B"/>
    <w:rsid w:val="00990A86"/>
    <w:rsid w:val="00991F31"/>
    <w:rsid w:val="0099219B"/>
    <w:rsid w:val="00993CB1"/>
    <w:rsid w:val="00997C10"/>
    <w:rsid w:val="009A1163"/>
    <w:rsid w:val="009A1263"/>
    <w:rsid w:val="009A4773"/>
    <w:rsid w:val="009A64CF"/>
    <w:rsid w:val="009A6627"/>
    <w:rsid w:val="009A7CCA"/>
    <w:rsid w:val="009B1170"/>
    <w:rsid w:val="009B171A"/>
    <w:rsid w:val="009B4611"/>
    <w:rsid w:val="009B5714"/>
    <w:rsid w:val="009B572D"/>
    <w:rsid w:val="009B5AD1"/>
    <w:rsid w:val="009B7F86"/>
    <w:rsid w:val="009C0E72"/>
    <w:rsid w:val="009C2AC3"/>
    <w:rsid w:val="009C34A2"/>
    <w:rsid w:val="009C418C"/>
    <w:rsid w:val="009C4C06"/>
    <w:rsid w:val="009C5C94"/>
    <w:rsid w:val="009C6C51"/>
    <w:rsid w:val="009D0512"/>
    <w:rsid w:val="009D117D"/>
    <w:rsid w:val="009D24B7"/>
    <w:rsid w:val="009D2BCF"/>
    <w:rsid w:val="009D4696"/>
    <w:rsid w:val="009E531B"/>
    <w:rsid w:val="009E5A4C"/>
    <w:rsid w:val="009F00D1"/>
    <w:rsid w:val="009F06E7"/>
    <w:rsid w:val="009F125B"/>
    <w:rsid w:val="009F14A6"/>
    <w:rsid w:val="009F1D47"/>
    <w:rsid w:val="009F2B56"/>
    <w:rsid w:val="009F709A"/>
    <w:rsid w:val="009F7D69"/>
    <w:rsid w:val="00A02582"/>
    <w:rsid w:val="00A1000E"/>
    <w:rsid w:val="00A10FBC"/>
    <w:rsid w:val="00A111D4"/>
    <w:rsid w:val="00A11DBD"/>
    <w:rsid w:val="00A126C3"/>
    <w:rsid w:val="00A1278E"/>
    <w:rsid w:val="00A144D4"/>
    <w:rsid w:val="00A155B5"/>
    <w:rsid w:val="00A16F05"/>
    <w:rsid w:val="00A2063E"/>
    <w:rsid w:val="00A20C02"/>
    <w:rsid w:val="00A232A7"/>
    <w:rsid w:val="00A246C5"/>
    <w:rsid w:val="00A304F5"/>
    <w:rsid w:val="00A32C19"/>
    <w:rsid w:val="00A349CE"/>
    <w:rsid w:val="00A34CAF"/>
    <w:rsid w:val="00A36426"/>
    <w:rsid w:val="00A367E6"/>
    <w:rsid w:val="00A416FD"/>
    <w:rsid w:val="00A41F05"/>
    <w:rsid w:val="00A4250A"/>
    <w:rsid w:val="00A450ED"/>
    <w:rsid w:val="00A45920"/>
    <w:rsid w:val="00A466A9"/>
    <w:rsid w:val="00A47844"/>
    <w:rsid w:val="00A503B0"/>
    <w:rsid w:val="00A511FA"/>
    <w:rsid w:val="00A518A4"/>
    <w:rsid w:val="00A524A7"/>
    <w:rsid w:val="00A5434B"/>
    <w:rsid w:val="00A55518"/>
    <w:rsid w:val="00A55B66"/>
    <w:rsid w:val="00A565A3"/>
    <w:rsid w:val="00A576A2"/>
    <w:rsid w:val="00A6063E"/>
    <w:rsid w:val="00A61245"/>
    <w:rsid w:val="00A61A45"/>
    <w:rsid w:val="00A61EA0"/>
    <w:rsid w:val="00A6242B"/>
    <w:rsid w:val="00A62DC7"/>
    <w:rsid w:val="00A63AF1"/>
    <w:rsid w:val="00A63D45"/>
    <w:rsid w:val="00A65616"/>
    <w:rsid w:val="00A67C0D"/>
    <w:rsid w:val="00A71590"/>
    <w:rsid w:val="00A71FC1"/>
    <w:rsid w:val="00A7300E"/>
    <w:rsid w:val="00A77A7D"/>
    <w:rsid w:val="00A77F85"/>
    <w:rsid w:val="00A80C21"/>
    <w:rsid w:val="00A84028"/>
    <w:rsid w:val="00A8631E"/>
    <w:rsid w:val="00A93930"/>
    <w:rsid w:val="00A96748"/>
    <w:rsid w:val="00A96CD0"/>
    <w:rsid w:val="00A96D07"/>
    <w:rsid w:val="00A9722E"/>
    <w:rsid w:val="00A97596"/>
    <w:rsid w:val="00A97A3F"/>
    <w:rsid w:val="00A97B17"/>
    <w:rsid w:val="00AA0911"/>
    <w:rsid w:val="00AA1C83"/>
    <w:rsid w:val="00AB0EE6"/>
    <w:rsid w:val="00AB35EF"/>
    <w:rsid w:val="00AB360D"/>
    <w:rsid w:val="00AB40AF"/>
    <w:rsid w:val="00AB512A"/>
    <w:rsid w:val="00AB5F56"/>
    <w:rsid w:val="00AB7DFE"/>
    <w:rsid w:val="00AC037D"/>
    <w:rsid w:val="00AC0B4B"/>
    <w:rsid w:val="00AC1A92"/>
    <w:rsid w:val="00AC3086"/>
    <w:rsid w:val="00AD041B"/>
    <w:rsid w:val="00AD14B6"/>
    <w:rsid w:val="00AD3F51"/>
    <w:rsid w:val="00AD5E7B"/>
    <w:rsid w:val="00AD6B21"/>
    <w:rsid w:val="00AE2D84"/>
    <w:rsid w:val="00AE3E1E"/>
    <w:rsid w:val="00AE7D64"/>
    <w:rsid w:val="00AF2992"/>
    <w:rsid w:val="00AF2D5F"/>
    <w:rsid w:val="00AF376D"/>
    <w:rsid w:val="00AF3FE6"/>
    <w:rsid w:val="00AF5BD2"/>
    <w:rsid w:val="00AF7339"/>
    <w:rsid w:val="00AF7CBB"/>
    <w:rsid w:val="00B02E7B"/>
    <w:rsid w:val="00B02F2B"/>
    <w:rsid w:val="00B03865"/>
    <w:rsid w:val="00B057F8"/>
    <w:rsid w:val="00B05DCF"/>
    <w:rsid w:val="00B070FF"/>
    <w:rsid w:val="00B07FE1"/>
    <w:rsid w:val="00B106F1"/>
    <w:rsid w:val="00B12FD9"/>
    <w:rsid w:val="00B133E2"/>
    <w:rsid w:val="00B16E88"/>
    <w:rsid w:val="00B20241"/>
    <w:rsid w:val="00B21001"/>
    <w:rsid w:val="00B21F02"/>
    <w:rsid w:val="00B24B2C"/>
    <w:rsid w:val="00B25AA8"/>
    <w:rsid w:val="00B262D4"/>
    <w:rsid w:val="00B262D7"/>
    <w:rsid w:val="00B30B5B"/>
    <w:rsid w:val="00B335AD"/>
    <w:rsid w:val="00B363D8"/>
    <w:rsid w:val="00B4106E"/>
    <w:rsid w:val="00B421A5"/>
    <w:rsid w:val="00B4448D"/>
    <w:rsid w:val="00B466E6"/>
    <w:rsid w:val="00B4696C"/>
    <w:rsid w:val="00B503CE"/>
    <w:rsid w:val="00B5132F"/>
    <w:rsid w:val="00B51FC2"/>
    <w:rsid w:val="00B52924"/>
    <w:rsid w:val="00B54F95"/>
    <w:rsid w:val="00B56670"/>
    <w:rsid w:val="00B66BB6"/>
    <w:rsid w:val="00B7127F"/>
    <w:rsid w:val="00B71CD4"/>
    <w:rsid w:val="00B71D09"/>
    <w:rsid w:val="00B73721"/>
    <w:rsid w:val="00B75776"/>
    <w:rsid w:val="00B760BE"/>
    <w:rsid w:val="00B76EBA"/>
    <w:rsid w:val="00B80890"/>
    <w:rsid w:val="00B819A3"/>
    <w:rsid w:val="00B85FAA"/>
    <w:rsid w:val="00B877D6"/>
    <w:rsid w:val="00B87A35"/>
    <w:rsid w:val="00B90F70"/>
    <w:rsid w:val="00B92B41"/>
    <w:rsid w:val="00B92C51"/>
    <w:rsid w:val="00B971DE"/>
    <w:rsid w:val="00B97D3A"/>
    <w:rsid w:val="00BA2069"/>
    <w:rsid w:val="00BA33E7"/>
    <w:rsid w:val="00BA3725"/>
    <w:rsid w:val="00BA4708"/>
    <w:rsid w:val="00BA4CDD"/>
    <w:rsid w:val="00BA7310"/>
    <w:rsid w:val="00BA7362"/>
    <w:rsid w:val="00BA7F2C"/>
    <w:rsid w:val="00BB286E"/>
    <w:rsid w:val="00BB64AA"/>
    <w:rsid w:val="00BB69D7"/>
    <w:rsid w:val="00BC2F2F"/>
    <w:rsid w:val="00BC3CCF"/>
    <w:rsid w:val="00BC3FAB"/>
    <w:rsid w:val="00BC6C05"/>
    <w:rsid w:val="00BC6DCA"/>
    <w:rsid w:val="00BD0FC2"/>
    <w:rsid w:val="00BD2D7C"/>
    <w:rsid w:val="00BD35A7"/>
    <w:rsid w:val="00BD5456"/>
    <w:rsid w:val="00BD6832"/>
    <w:rsid w:val="00BD77AE"/>
    <w:rsid w:val="00BE09DB"/>
    <w:rsid w:val="00BE26E9"/>
    <w:rsid w:val="00BE529B"/>
    <w:rsid w:val="00BE5943"/>
    <w:rsid w:val="00BE5B51"/>
    <w:rsid w:val="00BE678C"/>
    <w:rsid w:val="00BF101F"/>
    <w:rsid w:val="00BF23AB"/>
    <w:rsid w:val="00BF36D9"/>
    <w:rsid w:val="00BF3F0D"/>
    <w:rsid w:val="00BF54F6"/>
    <w:rsid w:val="00BF56AD"/>
    <w:rsid w:val="00BF74F2"/>
    <w:rsid w:val="00BF7991"/>
    <w:rsid w:val="00C00830"/>
    <w:rsid w:val="00C03EA8"/>
    <w:rsid w:val="00C05B22"/>
    <w:rsid w:val="00C06798"/>
    <w:rsid w:val="00C06ECD"/>
    <w:rsid w:val="00C06FC0"/>
    <w:rsid w:val="00C07EE2"/>
    <w:rsid w:val="00C10671"/>
    <w:rsid w:val="00C148C3"/>
    <w:rsid w:val="00C16CC2"/>
    <w:rsid w:val="00C2056C"/>
    <w:rsid w:val="00C2118F"/>
    <w:rsid w:val="00C24D02"/>
    <w:rsid w:val="00C27147"/>
    <w:rsid w:val="00C31554"/>
    <w:rsid w:val="00C360EC"/>
    <w:rsid w:val="00C3769D"/>
    <w:rsid w:val="00C40166"/>
    <w:rsid w:val="00C45082"/>
    <w:rsid w:val="00C45800"/>
    <w:rsid w:val="00C47255"/>
    <w:rsid w:val="00C50C23"/>
    <w:rsid w:val="00C50C3B"/>
    <w:rsid w:val="00C5299B"/>
    <w:rsid w:val="00C53D26"/>
    <w:rsid w:val="00C554F3"/>
    <w:rsid w:val="00C5766B"/>
    <w:rsid w:val="00C66EAA"/>
    <w:rsid w:val="00C67189"/>
    <w:rsid w:val="00C70275"/>
    <w:rsid w:val="00C70BB5"/>
    <w:rsid w:val="00C71ED8"/>
    <w:rsid w:val="00C7343A"/>
    <w:rsid w:val="00C757B8"/>
    <w:rsid w:val="00C7647F"/>
    <w:rsid w:val="00C76EC1"/>
    <w:rsid w:val="00C80B1B"/>
    <w:rsid w:val="00C80D9A"/>
    <w:rsid w:val="00C84B8D"/>
    <w:rsid w:val="00C85109"/>
    <w:rsid w:val="00C9060B"/>
    <w:rsid w:val="00C9084F"/>
    <w:rsid w:val="00C90C27"/>
    <w:rsid w:val="00C90F6B"/>
    <w:rsid w:val="00C939BC"/>
    <w:rsid w:val="00C948FB"/>
    <w:rsid w:val="00C950BD"/>
    <w:rsid w:val="00C958AB"/>
    <w:rsid w:val="00C96A71"/>
    <w:rsid w:val="00CA1245"/>
    <w:rsid w:val="00CA5B97"/>
    <w:rsid w:val="00CB117C"/>
    <w:rsid w:val="00CB2B01"/>
    <w:rsid w:val="00CB45AA"/>
    <w:rsid w:val="00CB558A"/>
    <w:rsid w:val="00CB5F90"/>
    <w:rsid w:val="00CB62C9"/>
    <w:rsid w:val="00CB7A5E"/>
    <w:rsid w:val="00CC17DB"/>
    <w:rsid w:val="00CC2C0C"/>
    <w:rsid w:val="00CC4E6C"/>
    <w:rsid w:val="00CC6646"/>
    <w:rsid w:val="00CC75DD"/>
    <w:rsid w:val="00CD539B"/>
    <w:rsid w:val="00CD6EA6"/>
    <w:rsid w:val="00CD78D7"/>
    <w:rsid w:val="00CD7945"/>
    <w:rsid w:val="00CD7B0F"/>
    <w:rsid w:val="00CE30E3"/>
    <w:rsid w:val="00CE49C3"/>
    <w:rsid w:val="00CE6BEF"/>
    <w:rsid w:val="00CE6E7E"/>
    <w:rsid w:val="00CF0728"/>
    <w:rsid w:val="00CF1A52"/>
    <w:rsid w:val="00CF1C0F"/>
    <w:rsid w:val="00CF327F"/>
    <w:rsid w:val="00CF4C33"/>
    <w:rsid w:val="00D01D3C"/>
    <w:rsid w:val="00D02D89"/>
    <w:rsid w:val="00D100DA"/>
    <w:rsid w:val="00D14F1C"/>
    <w:rsid w:val="00D15C92"/>
    <w:rsid w:val="00D16800"/>
    <w:rsid w:val="00D1767D"/>
    <w:rsid w:val="00D20D91"/>
    <w:rsid w:val="00D26E61"/>
    <w:rsid w:val="00D273CA"/>
    <w:rsid w:val="00D27A6A"/>
    <w:rsid w:val="00D30DA5"/>
    <w:rsid w:val="00D3167D"/>
    <w:rsid w:val="00D31779"/>
    <w:rsid w:val="00D32569"/>
    <w:rsid w:val="00D340F7"/>
    <w:rsid w:val="00D346AB"/>
    <w:rsid w:val="00D35EC5"/>
    <w:rsid w:val="00D44AB2"/>
    <w:rsid w:val="00D44C20"/>
    <w:rsid w:val="00D453ED"/>
    <w:rsid w:val="00D53132"/>
    <w:rsid w:val="00D53AE1"/>
    <w:rsid w:val="00D61C18"/>
    <w:rsid w:val="00D627EE"/>
    <w:rsid w:val="00D65073"/>
    <w:rsid w:val="00D71D0E"/>
    <w:rsid w:val="00D72133"/>
    <w:rsid w:val="00D7475E"/>
    <w:rsid w:val="00D754FB"/>
    <w:rsid w:val="00D77174"/>
    <w:rsid w:val="00D7730A"/>
    <w:rsid w:val="00D82474"/>
    <w:rsid w:val="00D8401D"/>
    <w:rsid w:val="00D848CB"/>
    <w:rsid w:val="00D921E2"/>
    <w:rsid w:val="00D93746"/>
    <w:rsid w:val="00D949F6"/>
    <w:rsid w:val="00D95FFC"/>
    <w:rsid w:val="00D97A0C"/>
    <w:rsid w:val="00DA0FDB"/>
    <w:rsid w:val="00DA101D"/>
    <w:rsid w:val="00DA1A63"/>
    <w:rsid w:val="00DA2C1D"/>
    <w:rsid w:val="00DA790B"/>
    <w:rsid w:val="00DB111A"/>
    <w:rsid w:val="00DB2AD6"/>
    <w:rsid w:val="00DB3C6C"/>
    <w:rsid w:val="00DB5FDC"/>
    <w:rsid w:val="00DB7583"/>
    <w:rsid w:val="00DC4049"/>
    <w:rsid w:val="00DC4162"/>
    <w:rsid w:val="00DC5CAD"/>
    <w:rsid w:val="00DC634F"/>
    <w:rsid w:val="00DC7E16"/>
    <w:rsid w:val="00DD3E3E"/>
    <w:rsid w:val="00DD66CE"/>
    <w:rsid w:val="00DD7D9D"/>
    <w:rsid w:val="00DE1788"/>
    <w:rsid w:val="00DE2E04"/>
    <w:rsid w:val="00DE2E0C"/>
    <w:rsid w:val="00DE4B67"/>
    <w:rsid w:val="00DE5415"/>
    <w:rsid w:val="00DE77CF"/>
    <w:rsid w:val="00DF11EB"/>
    <w:rsid w:val="00DF1625"/>
    <w:rsid w:val="00DF5A4C"/>
    <w:rsid w:val="00DF6810"/>
    <w:rsid w:val="00DF6E2A"/>
    <w:rsid w:val="00E0435B"/>
    <w:rsid w:val="00E12692"/>
    <w:rsid w:val="00E128B3"/>
    <w:rsid w:val="00E12D7D"/>
    <w:rsid w:val="00E145C6"/>
    <w:rsid w:val="00E14FE8"/>
    <w:rsid w:val="00E16FE0"/>
    <w:rsid w:val="00E26ED5"/>
    <w:rsid w:val="00E322A6"/>
    <w:rsid w:val="00E32843"/>
    <w:rsid w:val="00E33140"/>
    <w:rsid w:val="00E349EB"/>
    <w:rsid w:val="00E35625"/>
    <w:rsid w:val="00E37310"/>
    <w:rsid w:val="00E37AF6"/>
    <w:rsid w:val="00E42C23"/>
    <w:rsid w:val="00E432D6"/>
    <w:rsid w:val="00E43C0F"/>
    <w:rsid w:val="00E51532"/>
    <w:rsid w:val="00E51686"/>
    <w:rsid w:val="00E52445"/>
    <w:rsid w:val="00E54472"/>
    <w:rsid w:val="00E67030"/>
    <w:rsid w:val="00E70CF3"/>
    <w:rsid w:val="00E70F8B"/>
    <w:rsid w:val="00E7307F"/>
    <w:rsid w:val="00E745F6"/>
    <w:rsid w:val="00E752B6"/>
    <w:rsid w:val="00E763F6"/>
    <w:rsid w:val="00E7689E"/>
    <w:rsid w:val="00E76CD9"/>
    <w:rsid w:val="00E80E6E"/>
    <w:rsid w:val="00E8176B"/>
    <w:rsid w:val="00E824BC"/>
    <w:rsid w:val="00E8556B"/>
    <w:rsid w:val="00E86EC1"/>
    <w:rsid w:val="00E87CFF"/>
    <w:rsid w:val="00E90951"/>
    <w:rsid w:val="00E936E0"/>
    <w:rsid w:val="00E93B05"/>
    <w:rsid w:val="00E93F9B"/>
    <w:rsid w:val="00E94ACB"/>
    <w:rsid w:val="00E96581"/>
    <w:rsid w:val="00EA040E"/>
    <w:rsid w:val="00EA2F27"/>
    <w:rsid w:val="00EA35BC"/>
    <w:rsid w:val="00EA6B45"/>
    <w:rsid w:val="00EA7800"/>
    <w:rsid w:val="00EA7910"/>
    <w:rsid w:val="00EB1B79"/>
    <w:rsid w:val="00EC11E6"/>
    <w:rsid w:val="00EC2EFE"/>
    <w:rsid w:val="00EC4460"/>
    <w:rsid w:val="00EC7EE2"/>
    <w:rsid w:val="00ED16CC"/>
    <w:rsid w:val="00ED2744"/>
    <w:rsid w:val="00ED354D"/>
    <w:rsid w:val="00ED5294"/>
    <w:rsid w:val="00ED5AF9"/>
    <w:rsid w:val="00ED7DC6"/>
    <w:rsid w:val="00EE162D"/>
    <w:rsid w:val="00EF3C48"/>
    <w:rsid w:val="00EF3ED0"/>
    <w:rsid w:val="00EF3F5A"/>
    <w:rsid w:val="00EF4C63"/>
    <w:rsid w:val="00EF507B"/>
    <w:rsid w:val="00EF6437"/>
    <w:rsid w:val="00EF7A82"/>
    <w:rsid w:val="00F00CE9"/>
    <w:rsid w:val="00F056DF"/>
    <w:rsid w:val="00F07B95"/>
    <w:rsid w:val="00F11F33"/>
    <w:rsid w:val="00F126E4"/>
    <w:rsid w:val="00F14EEE"/>
    <w:rsid w:val="00F168BF"/>
    <w:rsid w:val="00F201DF"/>
    <w:rsid w:val="00F2080B"/>
    <w:rsid w:val="00F21F60"/>
    <w:rsid w:val="00F24273"/>
    <w:rsid w:val="00F24BAB"/>
    <w:rsid w:val="00F25239"/>
    <w:rsid w:val="00F25BDC"/>
    <w:rsid w:val="00F35E5F"/>
    <w:rsid w:val="00F41BF3"/>
    <w:rsid w:val="00F42230"/>
    <w:rsid w:val="00F42262"/>
    <w:rsid w:val="00F43D2F"/>
    <w:rsid w:val="00F43E61"/>
    <w:rsid w:val="00F454DA"/>
    <w:rsid w:val="00F50B55"/>
    <w:rsid w:val="00F51B52"/>
    <w:rsid w:val="00F52A5A"/>
    <w:rsid w:val="00F537EC"/>
    <w:rsid w:val="00F53952"/>
    <w:rsid w:val="00F54FE2"/>
    <w:rsid w:val="00F61DB6"/>
    <w:rsid w:val="00F63B82"/>
    <w:rsid w:val="00F65CD3"/>
    <w:rsid w:val="00F71359"/>
    <w:rsid w:val="00F72AB6"/>
    <w:rsid w:val="00F7696C"/>
    <w:rsid w:val="00F77C01"/>
    <w:rsid w:val="00F84785"/>
    <w:rsid w:val="00F86B4C"/>
    <w:rsid w:val="00F91724"/>
    <w:rsid w:val="00F934BA"/>
    <w:rsid w:val="00F93907"/>
    <w:rsid w:val="00F9533B"/>
    <w:rsid w:val="00F96152"/>
    <w:rsid w:val="00F9660E"/>
    <w:rsid w:val="00FA3125"/>
    <w:rsid w:val="00FA36FF"/>
    <w:rsid w:val="00FA3EB0"/>
    <w:rsid w:val="00FA5CC8"/>
    <w:rsid w:val="00FA60E9"/>
    <w:rsid w:val="00FA6CB9"/>
    <w:rsid w:val="00FA75D5"/>
    <w:rsid w:val="00FA7EE1"/>
    <w:rsid w:val="00FB18F3"/>
    <w:rsid w:val="00FB513B"/>
    <w:rsid w:val="00FB6C9F"/>
    <w:rsid w:val="00FC017A"/>
    <w:rsid w:val="00FC1277"/>
    <w:rsid w:val="00FC2649"/>
    <w:rsid w:val="00FC389C"/>
    <w:rsid w:val="00FC3D41"/>
    <w:rsid w:val="00FC4DCA"/>
    <w:rsid w:val="00FC7E39"/>
    <w:rsid w:val="00FD456F"/>
    <w:rsid w:val="00FD7EB8"/>
    <w:rsid w:val="00FE1C66"/>
    <w:rsid w:val="00FE5F53"/>
    <w:rsid w:val="00FF13C3"/>
    <w:rsid w:val="00FF2DBC"/>
    <w:rsid w:val="00FF6D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1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38F"/>
  </w:style>
  <w:style w:type="paragraph" w:styleId="Heading1">
    <w:name w:val="heading 1"/>
    <w:basedOn w:val="Normal"/>
    <w:next w:val="Normal"/>
    <w:link w:val="Heading1Char"/>
    <w:uiPriority w:val="9"/>
    <w:qFormat/>
    <w:rsid w:val="00BC3FAB"/>
    <w:pPr>
      <w:keepNext/>
      <w:keepLines/>
      <w:spacing w:before="120" w:after="120" w:line="276" w:lineRule="auto"/>
      <w:outlineLvl w:val="0"/>
    </w:pPr>
    <w:rPr>
      <w:rFonts w:asciiTheme="majorBidi" w:eastAsiaTheme="majorEastAsia" w:hAnsiTheme="majorBidi" w:cstheme="majorBidi"/>
      <w:color w:val="15969D" w:themeColor="accent6" w:themeShade="BF"/>
      <w:sz w:val="40"/>
      <w:szCs w:val="40"/>
    </w:rPr>
  </w:style>
  <w:style w:type="paragraph" w:styleId="Heading2">
    <w:name w:val="heading 2"/>
    <w:basedOn w:val="Normal"/>
    <w:next w:val="Normal"/>
    <w:link w:val="Heading2Char"/>
    <w:uiPriority w:val="9"/>
    <w:semiHidden/>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BC3FAB"/>
    <w:rPr>
      <w:rFonts w:asciiTheme="majorBidi" w:eastAsiaTheme="majorEastAsia" w:hAnsiTheme="majorBidi" w:cstheme="majorBidi"/>
      <w:color w:val="15969D" w:themeColor="accent6" w:themeShade="BF"/>
      <w:sz w:val="40"/>
      <w:szCs w:val="40"/>
    </w:rPr>
  </w:style>
  <w:style w:type="character" w:customStyle="1" w:styleId="Heading2Char">
    <w:name w:val="Heading 2 Char"/>
    <w:basedOn w:val="DefaultParagraphFont"/>
    <w:link w:val="Heading2"/>
    <w:uiPriority w:val="9"/>
    <w:semiHidden/>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F43E61"/>
    <w:pPr>
      <w:spacing w:after="100"/>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YC Bulet,lp1,Bullet List,FooterText,numbered,List Paragraph1,Paragraphe de liste1,Use Case List Paragraph Char"/>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YC Bulet Char,lp1 Char,Bullet List Char,FooterText Char,numbered Char,List Paragraph1 Char,Paragraphe de liste1 Char,Use Case List Paragraph Char Char"/>
    <w:basedOn w:val="DefaultParagraphFont"/>
    <w:link w:val="ListParagraph"/>
    <w:uiPriority w:val="34"/>
    <w:locked/>
    <w:rsid w:val="00263A92"/>
  </w:style>
  <w:style w:type="character" w:customStyle="1" w:styleId="Normal2Char">
    <w:name w:val="Normal 2 Char"/>
    <w:basedOn w:val="DefaultParagraphFont"/>
    <w:link w:val="Normal2"/>
    <w:locked/>
    <w:rsid w:val="006523E1"/>
    <w:rPr>
      <w:rFonts w:ascii="DIN NEXT™ ARABIC REGULAR" w:hAnsi="DIN NEXT™ ARABIC REGULAR" w:cs="DIN NEXT™ ARABIC REGULAR"/>
      <w:sz w:val="28"/>
      <w:szCs w:val="28"/>
    </w:rPr>
  </w:style>
  <w:style w:type="paragraph" w:customStyle="1" w:styleId="Normal2">
    <w:name w:val="Normal 2"/>
    <w:basedOn w:val="Normal"/>
    <w:link w:val="Normal2Char"/>
    <w:autoRedefine/>
    <w:qFormat/>
    <w:rsid w:val="006523E1"/>
    <w:pPr>
      <w:bidi/>
      <w:spacing w:before="120" w:after="120" w:line="276" w:lineRule="auto"/>
      <w:jc w:val="both"/>
    </w:pPr>
    <w:rPr>
      <w:rFonts w:ascii="DIN NEXT™ ARABIC REGULAR" w:hAnsi="DIN NEXT™ ARABIC REGULAR" w:cs="DIN NEXT™ ARABIC REGULAR"/>
      <w:sz w:val="28"/>
      <w:szCs w:val="28"/>
    </w:rPr>
  </w:style>
  <w:style w:type="paragraph" w:customStyle="1" w:styleId="Default">
    <w:name w:val="Default"/>
    <w:rsid w:val="006F40FB"/>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65F18"/>
    <w:rPr>
      <w:color w:val="800080" w:themeColor="followedHyperlink"/>
      <w:u w:val="single"/>
    </w:rPr>
  </w:style>
  <w:style w:type="paragraph" w:styleId="Revision">
    <w:name w:val="Revision"/>
    <w:hidden/>
    <w:uiPriority w:val="99"/>
    <w:semiHidden/>
    <w:rsid w:val="007F3C64"/>
    <w:pPr>
      <w:spacing w:after="0" w:line="240" w:lineRule="auto"/>
    </w:pPr>
  </w:style>
  <w:style w:type="character" w:customStyle="1" w:styleId="UnresolvedMention1">
    <w:name w:val="Unresolved Mention1"/>
    <w:basedOn w:val="DefaultParagraphFont"/>
    <w:uiPriority w:val="99"/>
    <w:unhideWhenUsed/>
    <w:rsid w:val="005D770A"/>
    <w:rPr>
      <w:color w:val="605E5C"/>
      <w:shd w:val="clear" w:color="auto" w:fill="E1DFDD"/>
    </w:rPr>
  </w:style>
  <w:style w:type="character" w:customStyle="1" w:styleId="Mention1">
    <w:name w:val="Mention1"/>
    <w:basedOn w:val="DefaultParagraphFont"/>
    <w:uiPriority w:val="99"/>
    <w:unhideWhenUsed/>
    <w:rsid w:val="005D770A"/>
    <w:rPr>
      <w:color w:val="2B579A"/>
      <w:shd w:val="clear" w:color="auto" w:fill="E1DFDD"/>
    </w:rPr>
  </w:style>
  <w:style w:type="table" w:customStyle="1" w:styleId="TableGrid2">
    <w:name w:val="Table Grid2"/>
    <w:basedOn w:val="TableNormal"/>
    <w:next w:val="TableGrid"/>
    <w:uiPriority w:val="59"/>
    <w:rsid w:val="00FC017A"/>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customStyle="1" w:styleId="Normal4">
    <w:name w:val="Normal4"/>
    <w:qFormat/>
    <w:rsid w:val="001F04FF"/>
    <w:rPr>
      <w:rFonts w:ascii="DIN NEXT™ ARABIC REGULAR" w:eastAsia="DIN NEXT™ ARABIC REGULAR" w:hAnsi="DIN NEXT™ ARABIC REGULAR" w:cs="DIN NEXT™ ARABIC REGULAR"/>
      <w:lang w:val="en-GB" w:eastAsia="en-US"/>
    </w:rPr>
  </w:style>
  <w:style w:type="table" w:customStyle="1" w:styleId="NormalTable4">
    <w:name w:val="Normal Table4"/>
    <w:uiPriority w:val="99"/>
    <w:semiHidden/>
    <w:unhideWhenUsed/>
    <w:rsid w:val="001F04FF"/>
    <w:rPr>
      <w:rFonts w:ascii="DIN NEXT™ ARABIC REGULAR" w:eastAsia="DIN NEXT™ ARABIC REGULAR" w:hAnsi="DIN NEXT™ ARABIC REGULAR" w:cs="DIN NEXT™ ARABIC REGULAR"/>
      <w:lang w:val="en-GB" w:eastAsia="en-US"/>
    </w:rPr>
    <w:tblPr>
      <w:tblInd w:w="0" w:type="dxa"/>
      <w:tblCellMar>
        <w:top w:w="0" w:type="dxa"/>
        <w:left w:w="108" w:type="dxa"/>
        <w:bottom w:w="0" w:type="dxa"/>
        <w:right w:w="108" w:type="dxa"/>
      </w:tblCellMar>
    </w:tblPr>
  </w:style>
  <w:style w:type="character" w:customStyle="1" w:styleId="normaltextrun">
    <w:name w:val="normaltextrun"/>
    <w:basedOn w:val="DefaultParagraphFont"/>
    <w:rsid w:val="001F0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C30C7E220B4809991A7C6E212F1FA0"/>
        <w:category>
          <w:name w:val="General"/>
          <w:gallery w:val="placeholder"/>
        </w:category>
        <w:types>
          <w:type w:val="bbPlcHdr"/>
        </w:types>
        <w:behaviors>
          <w:behavior w:val="content"/>
        </w:behaviors>
        <w:guid w:val="{8CB1CA13-FF62-448A-BB34-B01DD1A0263A}"/>
      </w:docPartPr>
      <w:docPartBody>
        <w:p w:rsidR="00426595" w:rsidRDefault="00426595">
          <w:pPr>
            <w:pStyle w:val="6AC30C7E220B4809991A7C6E212F1FA0"/>
          </w:pPr>
          <w:r>
            <w:rPr>
              <w:rStyle w:val="PlaceholderText"/>
              <w:rtl/>
              <w:lang w:eastAsia="ar"/>
            </w:rPr>
            <w:t>اضغط هنا لإدخال النص.</w:t>
          </w:r>
        </w:p>
      </w:docPartBody>
    </w:docPart>
    <w:docPart>
      <w:docPartPr>
        <w:name w:val="1A48C56C86AB4316968DCA63ECE90576"/>
        <w:category>
          <w:name w:val="General"/>
          <w:gallery w:val="placeholder"/>
        </w:category>
        <w:types>
          <w:type w:val="bbPlcHdr"/>
        </w:types>
        <w:behaviors>
          <w:behavior w:val="content"/>
        </w:behaviors>
        <w:guid w:val="{83515FD3-5D3F-4DA5-8772-0BBC7E8BA72A}"/>
      </w:docPartPr>
      <w:docPartBody>
        <w:p w:rsidR="00426595" w:rsidRDefault="00426595">
          <w:pPr>
            <w:pStyle w:val="1A48C56C86AB4316968DCA63ECE90576"/>
          </w:pPr>
          <w:r w:rsidRPr="002C6AE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66DE"/>
    <w:rsid w:val="0000297E"/>
    <w:rsid w:val="00005C4C"/>
    <w:rsid w:val="00011007"/>
    <w:rsid w:val="00041A9A"/>
    <w:rsid w:val="0004531C"/>
    <w:rsid w:val="00072370"/>
    <w:rsid w:val="000C1996"/>
    <w:rsid w:val="001406DA"/>
    <w:rsid w:val="00142696"/>
    <w:rsid w:val="001538C1"/>
    <w:rsid w:val="00162524"/>
    <w:rsid w:val="00166EF3"/>
    <w:rsid w:val="00170ED8"/>
    <w:rsid w:val="001770D5"/>
    <w:rsid w:val="00182A50"/>
    <w:rsid w:val="00187AC5"/>
    <w:rsid w:val="00192A0D"/>
    <w:rsid w:val="001A37CC"/>
    <w:rsid w:val="001B1A29"/>
    <w:rsid w:val="001C7AD4"/>
    <w:rsid w:val="001D33F7"/>
    <w:rsid w:val="001D6E08"/>
    <w:rsid w:val="00210383"/>
    <w:rsid w:val="002A2C48"/>
    <w:rsid w:val="002D2602"/>
    <w:rsid w:val="002E34E5"/>
    <w:rsid w:val="002F4E3B"/>
    <w:rsid w:val="003472FA"/>
    <w:rsid w:val="00361C52"/>
    <w:rsid w:val="0039493B"/>
    <w:rsid w:val="003974F5"/>
    <w:rsid w:val="003A0C13"/>
    <w:rsid w:val="003A2A92"/>
    <w:rsid w:val="003A6954"/>
    <w:rsid w:val="003C0489"/>
    <w:rsid w:val="003D058C"/>
    <w:rsid w:val="003E6AF0"/>
    <w:rsid w:val="004052CB"/>
    <w:rsid w:val="00426595"/>
    <w:rsid w:val="00454B33"/>
    <w:rsid w:val="004E0430"/>
    <w:rsid w:val="00506793"/>
    <w:rsid w:val="00560710"/>
    <w:rsid w:val="00561FC8"/>
    <w:rsid w:val="0059191B"/>
    <w:rsid w:val="005B1938"/>
    <w:rsid w:val="005B773D"/>
    <w:rsid w:val="005D16F3"/>
    <w:rsid w:val="005D4F61"/>
    <w:rsid w:val="00614006"/>
    <w:rsid w:val="0062197F"/>
    <w:rsid w:val="00627C44"/>
    <w:rsid w:val="006442B5"/>
    <w:rsid w:val="00657E83"/>
    <w:rsid w:val="00665876"/>
    <w:rsid w:val="0067784A"/>
    <w:rsid w:val="006A225B"/>
    <w:rsid w:val="006C06DA"/>
    <w:rsid w:val="006D4C6E"/>
    <w:rsid w:val="006E07EE"/>
    <w:rsid w:val="006F195F"/>
    <w:rsid w:val="006F6D6B"/>
    <w:rsid w:val="00736942"/>
    <w:rsid w:val="00751C14"/>
    <w:rsid w:val="007529CD"/>
    <w:rsid w:val="007651E4"/>
    <w:rsid w:val="007A6592"/>
    <w:rsid w:val="007E79E7"/>
    <w:rsid w:val="007F339C"/>
    <w:rsid w:val="008304DE"/>
    <w:rsid w:val="008456C1"/>
    <w:rsid w:val="00866EBD"/>
    <w:rsid w:val="00875356"/>
    <w:rsid w:val="00895C6E"/>
    <w:rsid w:val="008B1258"/>
    <w:rsid w:val="008B1B14"/>
    <w:rsid w:val="008F7A56"/>
    <w:rsid w:val="00926063"/>
    <w:rsid w:val="00951BAB"/>
    <w:rsid w:val="00974A81"/>
    <w:rsid w:val="009A0323"/>
    <w:rsid w:val="009C44F3"/>
    <w:rsid w:val="009F7EFC"/>
    <w:rsid w:val="00A019A5"/>
    <w:rsid w:val="00A042A7"/>
    <w:rsid w:val="00A37B64"/>
    <w:rsid w:val="00A537EF"/>
    <w:rsid w:val="00A53ACE"/>
    <w:rsid w:val="00A73904"/>
    <w:rsid w:val="00AE331F"/>
    <w:rsid w:val="00AF4B5B"/>
    <w:rsid w:val="00AF52C8"/>
    <w:rsid w:val="00AF66DE"/>
    <w:rsid w:val="00B039CB"/>
    <w:rsid w:val="00B1139C"/>
    <w:rsid w:val="00B1248A"/>
    <w:rsid w:val="00B15184"/>
    <w:rsid w:val="00B80DB5"/>
    <w:rsid w:val="00BB5385"/>
    <w:rsid w:val="00BC1120"/>
    <w:rsid w:val="00BD7A4A"/>
    <w:rsid w:val="00C032A8"/>
    <w:rsid w:val="00C07A85"/>
    <w:rsid w:val="00C83CC9"/>
    <w:rsid w:val="00C9317D"/>
    <w:rsid w:val="00CB2F21"/>
    <w:rsid w:val="00CE1C17"/>
    <w:rsid w:val="00CE3D5D"/>
    <w:rsid w:val="00D702BF"/>
    <w:rsid w:val="00D75C65"/>
    <w:rsid w:val="00D90426"/>
    <w:rsid w:val="00D95FC9"/>
    <w:rsid w:val="00DC0CF1"/>
    <w:rsid w:val="00E20FE8"/>
    <w:rsid w:val="00E3005E"/>
    <w:rsid w:val="00E42813"/>
    <w:rsid w:val="00E52CDB"/>
    <w:rsid w:val="00E90B48"/>
    <w:rsid w:val="00E93E13"/>
    <w:rsid w:val="00EA6D5D"/>
    <w:rsid w:val="00F10453"/>
    <w:rsid w:val="00F263F8"/>
    <w:rsid w:val="00F55064"/>
    <w:rsid w:val="00F95DDE"/>
    <w:rsid w:val="00FB4029"/>
    <w:rsid w:val="00FB7754"/>
    <w:rsid w:val="00FE1956"/>
    <w:rsid w:val="00FF22B6"/>
    <w:rsid w:val="00FF6D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AC30C7E220B4809991A7C6E212F1FA0">
    <w:name w:val="6AC30C7E220B4809991A7C6E212F1FA0"/>
    <w:rPr>
      <w:lang w:eastAsia="en-US"/>
    </w:rPr>
  </w:style>
  <w:style w:type="paragraph" w:customStyle="1" w:styleId="1A48C56C86AB4316968DCA63ECE90576">
    <w:name w:val="1A48C56C86AB4316968DCA63ECE90576"/>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Props1.xml><?xml version="1.0" encoding="utf-8"?>
<ds:datastoreItem xmlns:ds="http://schemas.openxmlformats.org/officeDocument/2006/customXml" ds:itemID="{E81D195A-A146-4261-9179-36C912D74E88}">
  <ds:schemaRefs>
    <ds:schemaRef ds:uri="http://schemas.openxmlformats.org/officeDocument/2006/bibliography"/>
  </ds:schemaRefs>
</ds:datastoreItem>
</file>

<file path=customXml/itemProps2.xml><?xml version="1.0" encoding="utf-8"?>
<ds:datastoreItem xmlns:ds="http://schemas.openxmlformats.org/officeDocument/2006/customXml" ds:itemID="{491C5BFC-38AD-4C54-BEB7-0448EF6FDE7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1981</Words>
  <Characters>11293</Characters>
  <Application>Microsoft Office Word</Application>
  <DocSecurity>0</DocSecurity>
  <Lines>94</Lines>
  <Paragraphs>26</Paragraphs>
  <ScaleCrop>false</ScaleCrop>
  <Company/>
  <LinksUpToDate>false</LinksUpToDate>
  <CharactersWithSpaces>13248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2023-10-12T11:49:00Z</dcterms:created>
  <dcterms:modified xsi:type="dcterms:W3CDTF">2023-11-09T09:12:00Z</dcterms:modified>
</cp:coreProperties>
</file>