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9519" w14:textId="7CFF2543" w:rsidR="005300C9" w:rsidRPr="00F4459F" w:rsidRDefault="005300C9" w:rsidP="00023F00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F4459F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3A42714" wp14:editId="0277B988">
                <wp:simplePos x="0" y="0"/>
                <wp:positionH relativeFrom="column">
                  <wp:posOffset>-420688</wp:posOffset>
                </wp:positionH>
                <wp:positionV relativeFrom="paragraph">
                  <wp:posOffset>-419100</wp:posOffset>
                </wp:positionV>
                <wp:extent cx="2667000" cy="574431"/>
                <wp:effectExtent l="0" t="0" r="1270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1E98" w14:textId="77777777" w:rsidR="00581B3E" w:rsidRPr="00DC01FF" w:rsidRDefault="00581B3E" w:rsidP="005300C9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0CC48138" w14:textId="77777777" w:rsidR="00581B3E" w:rsidRPr="00DC01FF" w:rsidRDefault="00581B3E" w:rsidP="005300C9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99DE635" w14:textId="77777777" w:rsidR="00581B3E" w:rsidRPr="0043361E" w:rsidRDefault="00581B3E" w:rsidP="005300C9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A42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15pt;margin-top:-33pt;width:210pt;height:45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" strokecolor="red">
                <v:textbox>
                  <w:txbxContent>
                    <w:p w14:paraId="4B8A1E98" w14:textId="77777777" w:rsidR="00581B3E" w:rsidRPr="00DC01FF" w:rsidRDefault="00581B3E" w:rsidP="005300C9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0CC48138" w14:textId="77777777" w:rsidR="00581B3E" w:rsidRPr="00DC01FF" w:rsidRDefault="00581B3E" w:rsidP="005300C9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99DE635" w14:textId="77777777" w:rsidR="00581B3E" w:rsidRPr="0043361E" w:rsidRDefault="00581B3E" w:rsidP="005300C9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F19AA" w14:textId="704DF663" w:rsidR="005300C9" w:rsidRPr="00F4459F" w:rsidRDefault="005300C9" w:rsidP="005300C9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21CB7F68" w14:textId="77777777" w:rsidR="00234DBB" w:rsidRDefault="00234DBB" w:rsidP="005300C9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4A7FBEE7" w:rsidR="00023F00" w:rsidRPr="00F4459F" w:rsidRDefault="004D6192" w:rsidP="00234DBB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F4459F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C39C24" wp14:editId="157EE0BE">
                <wp:simplePos x="0" y="0"/>
                <wp:positionH relativeFrom="column">
                  <wp:posOffset>3671570</wp:posOffset>
                </wp:positionH>
                <wp:positionV relativeFrom="paragraph">
                  <wp:posOffset>1842726</wp:posOffset>
                </wp:positionV>
                <wp:extent cx="2145792" cy="285750"/>
                <wp:effectExtent l="0" t="0" r="13335" b="1905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79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59291D0C" w:rsidR="00581B3E" w:rsidRPr="008E0D99" w:rsidRDefault="00581B3E" w:rsidP="004D6192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8E0D9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8E0D9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8E0D9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الموضحة.</w:t>
                            </w:r>
                          </w:p>
                          <w:p w14:paraId="7DA0E29B" w14:textId="77777777" w:rsidR="00581B3E" w:rsidRPr="0043361E" w:rsidRDefault="00581B3E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39C24" id="_x0000_s1027" type="#_x0000_t202" style="position:absolute;left:0;text-align:left;margin-left:289.1pt;margin-top:145.1pt;width:168.9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" strokecolor="red">
                <v:textbox>
                  <w:txbxContent>
                    <w:p w14:paraId="19BCDE17" w14:textId="59291D0C" w:rsidR="00581B3E" w:rsidRPr="008E0D99" w:rsidRDefault="00581B3E" w:rsidP="004D6192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8E0D9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8E0D9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8E0D9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الموضحة.</w:t>
                      </w:r>
                    </w:p>
                    <w:p w14:paraId="7DA0E29B" w14:textId="77777777" w:rsidR="00581B3E" w:rsidRPr="0043361E" w:rsidRDefault="00581B3E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F4459F" w:rsidRDefault="00226682" w:rsidP="0022668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F4459F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F4459F" w:rsidRDefault="00226682" w:rsidP="00226682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432C3E18" w14:textId="57FC59B4" w:rsidR="00023F00" w:rsidRPr="00F4459F" w:rsidRDefault="00F60FAC" w:rsidP="00C019C3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bookmarkStart w:id="0" w:name="_Hlk8113000"/>
      <w:r w:rsidRPr="00F4459F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سياسة </w:t>
      </w:r>
      <w:r w:rsidR="00651FA5" w:rsidRPr="00F4459F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أمن الخوادم</w:t>
      </w:r>
    </w:p>
    <w:bookmarkEnd w:id="0"/>
    <w:p w14:paraId="1356E754" w14:textId="5881CADE" w:rsidR="00023F00" w:rsidRDefault="00023F00" w:rsidP="009A1263">
      <w:pPr>
        <w:bidi/>
        <w:rPr>
          <w:rFonts w:ascii="Arial" w:hAnsi="Arial" w:cs="Arial"/>
          <w:color w:val="00B8AD" w:themeColor="text2"/>
          <w:sz w:val="42"/>
          <w:szCs w:val="42"/>
        </w:rPr>
      </w:pPr>
    </w:p>
    <w:p w14:paraId="68C88AAC" w14:textId="0649B420" w:rsidR="00234DBB" w:rsidRDefault="00234DBB" w:rsidP="00234DBB">
      <w:pPr>
        <w:bidi/>
        <w:rPr>
          <w:rFonts w:ascii="Arial" w:hAnsi="Arial" w:cs="Arial"/>
          <w:color w:val="00B8AD" w:themeColor="text2"/>
          <w:sz w:val="42"/>
          <w:szCs w:val="42"/>
        </w:rPr>
      </w:pPr>
    </w:p>
    <w:p w14:paraId="548FDA09" w14:textId="77777777" w:rsidR="00234DBB" w:rsidRPr="00F4459F" w:rsidRDefault="00234DBB" w:rsidP="00234DBB">
      <w:pPr>
        <w:bidi/>
        <w:rPr>
          <w:rFonts w:ascii="Arial" w:hAnsi="Arial" w:cs="Arial"/>
          <w:color w:val="00B8AD" w:themeColor="text2"/>
          <w:sz w:val="42"/>
          <w:szCs w:val="42"/>
        </w:rPr>
      </w:pPr>
    </w:p>
    <w:p w14:paraId="650D254C" w14:textId="30DF37C0" w:rsidR="00AB512A" w:rsidRPr="00F4459F" w:rsidRDefault="00AB512A" w:rsidP="005300C9">
      <w:pPr>
        <w:bidi/>
        <w:rPr>
          <w:rFonts w:ascii="Arial" w:hAnsi="Arial" w:cs="Arial"/>
          <w:rtl/>
        </w:rPr>
      </w:pPr>
    </w:p>
    <w:tbl>
      <w:tblPr>
        <w:tblStyle w:val="TableGrid"/>
        <w:bidiVisual/>
        <w:tblW w:w="8919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F933EE" w:rsidRPr="00F4459F" w14:paraId="6D8A4193" w14:textId="77777777" w:rsidTr="00F933EE">
        <w:trPr>
          <w:trHeight w:val="765"/>
        </w:trPr>
        <w:tc>
          <w:tcPr>
            <w:tcW w:w="4683" w:type="dxa"/>
            <w:gridSpan w:val="2"/>
            <w:vAlign w:val="center"/>
          </w:tcPr>
          <w:sdt>
            <w:sdtPr>
              <w:rPr>
                <w:rFonts w:ascii="Arial" w:hAnsi="Arial"/>
                <w:color w:val="F30303"/>
                <w:rtl/>
              </w:rPr>
              <w:id w:val="1906563518"/>
              <w15:color w:val="EB0303"/>
              <w:comboBox>
                <w:listItem w:displayText="سرّي للغاية" w:value="سرّي للغاية"/>
                <w:listItem w:displayText="سرّي" w:value="سرّي"/>
                <w:listItem w:displayText="مقيّد" w:value="مقيّد"/>
                <w:listItem w:displayText="عام" w:value="عام"/>
              </w:comboBox>
            </w:sdtPr>
            <w:sdtEndPr/>
            <w:sdtContent>
              <w:p w14:paraId="5D79E93C" w14:textId="77777777" w:rsidR="00F933EE" w:rsidRPr="00F4459F" w:rsidRDefault="00F933EE" w:rsidP="002579A5">
                <w:pPr>
                  <w:bidi/>
                  <w:spacing w:line="260" w:lineRule="exact"/>
                  <w:ind w:left="130" w:right="-43"/>
                  <w:contextualSpacing/>
                  <w:jc w:val="both"/>
                  <w:rPr>
                    <w:rFonts w:ascii="Arial" w:hAnsi="Arial"/>
                    <w:color w:val="F30303"/>
                    <w:rtl/>
                  </w:rPr>
                </w:pPr>
                <w:r w:rsidRPr="00F4459F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p>
            </w:sdtContent>
          </w:sdt>
        </w:tc>
        <w:tc>
          <w:tcPr>
            <w:tcW w:w="4236" w:type="dxa"/>
          </w:tcPr>
          <w:p w14:paraId="28F58208" w14:textId="77777777" w:rsidR="00F933EE" w:rsidRPr="00F4459F" w:rsidRDefault="00F933EE" w:rsidP="002579A5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F933EE" w:rsidRPr="00F4459F" w14:paraId="74FE26EE" w14:textId="77777777" w:rsidTr="00F933EE">
        <w:trPr>
          <w:trHeight w:val="288"/>
        </w:trPr>
        <w:tc>
          <w:tcPr>
            <w:tcW w:w="1934" w:type="dxa"/>
            <w:vAlign w:val="center"/>
          </w:tcPr>
          <w:p w14:paraId="6C0287FB" w14:textId="77777777" w:rsidR="00F933EE" w:rsidRPr="00F4459F" w:rsidRDefault="00F933EE" w:rsidP="002579A5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F4459F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181818" w:themeColor="background2" w:themeShade="1A"/>
              <w:highlight w:val="cyan"/>
              <w:rtl/>
            </w:rPr>
            <w:id w:val="-466748964"/>
            <w:placeholder>
              <w:docPart w:val="CA07262AB4E7435A99C56C5DC47A644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  <w:vAlign w:val="center"/>
              </w:tcPr>
              <w:p w14:paraId="38279175" w14:textId="77777777" w:rsidR="00F933EE" w:rsidRPr="00F4459F" w:rsidRDefault="00F933EE" w:rsidP="002579A5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F4459F" w:rsidDel="005D56CE">
                  <w:rPr>
                    <w:rFonts w:ascii="Arial" w:hAnsi="Arial"/>
                    <w:color w:val="181818" w:themeColor="background2" w:themeShade="1A"/>
                    <w:highlight w:val="cyan"/>
                    <w:rtl/>
                  </w:rPr>
                  <w:t xml:space="preserve">اضغط هنا لإضافة </w:t>
                </w:r>
                <w:r w:rsidRPr="00F4459F">
                  <w:rPr>
                    <w:rFonts w:ascii="Arial" w:hAnsi="Arial"/>
                    <w:color w:val="181818" w:themeColor="background2" w:themeShade="1A"/>
                    <w:highlight w:val="cyan"/>
                    <w:rtl/>
                  </w:rPr>
                  <w:t>تاريخ</w:t>
                </w:r>
              </w:p>
            </w:tc>
          </w:sdtContent>
        </w:sdt>
        <w:tc>
          <w:tcPr>
            <w:tcW w:w="4236" w:type="dxa"/>
          </w:tcPr>
          <w:p w14:paraId="61041749" w14:textId="77777777" w:rsidR="00F933EE" w:rsidRPr="00F4459F" w:rsidRDefault="00F933EE" w:rsidP="002579A5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933EE" w:rsidRPr="00F4459F" w14:paraId="57D0E772" w14:textId="77777777" w:rsidTr="00F933EE">
        <w:trPr>
          <w:trHeight w:val="288"/>
        </w:trPr>
        <w:tc>
          <w:tcPr>
            <w:tcW w:w="1934" w:type="dxa"/>
            <w:vAlign w:val="center"/>
          </w:tcPr>
          <w:p w14:paraId="55286960" w14:textId="77777777" w:rsidR="00F933EE" w:rsidRPr="00F4459F" w:rsidRDefault="00F933EE" w:rsidP="002579A5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F4459F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863431886"/>
            <w:placeholder>
              <w:docPart w:val="07DF190597184A3BA575F640026A2F34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0A5F7DE4" w14:textId="77777777" w:rsidR="00F933EE" w:rsidRPr="00F4459F" w:rsidRDefault="00F933EE" w:rsidP="002579A5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F4459F" w:rsidDel="005D56C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 xml:space="preserve">اضغط هنا لإضافة </w:t>
                </w:r>
                <w:r w:rsidRPr="00F4459F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نص</w:t>
                </w:r>
              </w:p>
            </w:tc>
          </w:sdtContent>
        </w:sdt>
        <w:tc>
          <w:tcPr>
            <w:tcW w:w="4236" w:type="dxa"/>
          </w:tcPr>
          <w:p w14:paraId="0C6D4A87" w14:textId="77777777" w:rsidR="00F933EE" w:rsidRPr="00F4459F" w:rsidRDefault="00F933EE" w:rsidP="002579A5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933EE" w:rsidRPr="00F4459F" w14:paraId="0D157D59" w14:textId="77777777" w:rsidTr="00F933EE">
        <w:trPr>
          <w:trHeight w:val="288"/>
        </w:trPr>
        <w:tc>
          <w:tcPr>
            <w:tcW w:w="1934" w:type="dxa"/>
            <w:vAlign w:val="center"/>
          </w:tcPr>
          <w:p w14:paraId="044BE86B" w14:textId="77777777" w:rsidR="00F933EE" w:rsidRPr="00F4459F" w:rsidRDefault="00F933EE" w:rsidP="002579A5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F4459F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371522898"/>
            <w:placeholder>
              <w:docPart w:val="07DF190597184A3BA575F640026A2F34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6F2008D7" w14:textId="77777777" w:rsidR="00F933EE" w:rsidRPr="00F4459F" w:rsidRDefault="00F933EE" w:rsidP="002579A5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F4459F" w:rsidDel="00DF302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 xml:space="preserve">اضغط هنا لإضافة </w:t>
                </w:r>
                <w:r w:rsidRPr="00F4459F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نص</w:t>
                </w:r>
              </w:p>
            </w:tc>
          </w:sdtContent>
        </w:sdt>
        <w:tc>
          <w:tcPr>
            <w:tcW w:w="4236" w:type="dxa"/>
          </w:tcPr>
          <w:p w14:paraId="3B00143F" w14:textId="77777777" w:rsidR="00F933EE" w:rsidRPr="00F4459F" w:rsidRDefault="00F933EE" w:rsidP="002579A5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F4459F">
              <w:rPr>
                <w:rFonts w:ascii="Arial" w:hAnsi="Arial"/>
                <w:noProof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90" behindDoc="0" locked="0" layoutInCell="1" allowOverlap="1" wp14:anchorId="6B6845DF" wp14:editId="1A4D67D6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-852805</wp:posOffset>
                      </wp:positionV>
                      <wp:extent cx="2232660" cy="1528445"/>
                      <wp:effectExtent l="0" t="0" r="15240" b="1460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52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72ED7" w14:textId="77777777" w:rsidR="00F933EE" w:rsidRPr="006D246B" w:rsidRDefault="00F933EE" w:rsidP="00F933EE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563CAC12" w14:textId="77777777" w:rsidR="00F933EE" w:rsidRPr="006D246B" w:rsidRDefault="00F933EE" w:rsidP="00A14E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في الوقت نفسه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0A210B1" w14:textId="77777777" w:rsidR="00F933EE" w:rsidRPr="006D246B" w:rsidRDefault="00F933EE" w:rsidP="00A14E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"&lt;الجهة&gt;" في مربع البحث عن النص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467548F" w14:textId="77777777" w:rsidR="00F933EE" w:rsidRPr="006D246B" w:rsidRDefault="00F933EE" w:rsidP="00A14E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B23A7F9" w14:textId="77777777" w:rsidR="00F933EE" w:rsidRPr="006D246B" w:rsidRDefault="00F933EE" w:rsidP="00A14E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01EFD3E0" w14:textId="77777777" w:rsidR="00F933EE" w:rsidRPr="006D246B" w:rsidRDefault="00F933EE" w:rsidP="00A14E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689FF8BC" w14:textId="77777777" w:rsidR="00F933EE" w:rsidRPr="006D246B" w:rsidRDefault="00F933EE" w:rsidP="00A14E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6845DF" id="_x0000_s1028" type="#_x0000_t202" style="position:absolute;left:0;text-align:left;margin-left:-28.65pt;margin-top:-67.15pt;width:175.8pt;height:120.3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" strokecolor="red">
                      <v:textbox>
                        <w:txbxContent>
                          <w:p w14:paraId="0C272ED7" w14:textId="77777777" w:rsidR="00F933EE" w:rsidRPr="006D246B" w:rsidRDefault="00F933EE" w:rsidP="00F933EE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6D246B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563CAC12" w14:textId="77777777" w:rsidR="00F933EE" w:rsidRPr="006D246B" w:rsidRDefault="00F933EE" w:rsidP="00A14E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في الوقت نفسه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0A210B1" w14:textId="77777777" w:rsidR="00F933EE" w:rsidRPr="006D246B" w:rsidRDefault="00F933EE" w:rsidP="00A14E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"&lt;الجهة&gt;" في مربع البحث عن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467548F" w14:textId="77777777" w:rsidR="00F933EE" w:rsidRPr="006D246B" w:rsidRDefault="00F933EE" w:rsidP="00A14E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B23A7F9" w14:textId="77777777" w:rsidR="00F933EE" w:rsidRPr="006D246B" w:rsidRDefault="00F933EE" w:rsidP="00A14E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1EFD3E0" w14:textId="77777777" w:rsidR="00F933EE" w:rsidRPr="006D246B" w:rsidRDefault="00F933EE" w:rsidP="00A14E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689FF8BC" w14:textId="77777777" w:rsidR="00F933EE" w:rsidRPr="006D246B" w:rsidRDefault="00F933EE" w:rsidP="00A14E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766540" w14:textId="77777777" w:rsidR="00F933EE" w:rsidRPr="00F4459F" w:rsidRDefault="00F933EE" w:rsidP="00F933EE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p w14:paraId="4D3FA631" w14:textId="4A543C3A" w:rsidR="00F933EE" w:rsidRPr="00F4459F" w:rsidRDefault="00F933EE" w:rsidP="00F933EE">
      <w:pPr>
        <w:jc w:val="both"/>
        <w:rPr>
          <w:rFonts w:ascii="Arial" w:eastAsiaTheme="minorHAnsi" w:hAnsi="Arial" w:cs="Arial"/>
          <w:color w:val="15969C"/>
          <w:sz w:val="40"/>
          <w:szCs w:val="40"/>
          <w:lang w:eastAsia="en-US"/>
        </w:rPr>
      </w:pPr>
      <w:bookmarkStart w:id="1" w:name="_Toc5540296"/>
    </w:p>
    <w:bookmarkEnd w:id="1"/>
    <w:p w14:paraId="46E300EB" w14:textId="77777777" w:rsidR="00B71131" w:rsidRPr="00F4459F" w:rsidRDefault="00B71131" w:rsidP="00B71131">
      <w:pPr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F4459F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0DA71C61" w14:textId="77777777" w:rsidR="00B71131" w:rsidRPr="00F4459F" w:rsidRDefault="00B71131" w:rsidP="00B71131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F4459F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F4459F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F4459F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F4459F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2D9CCC70" w14:textId="77777777" w:rsidR="00B71131" w:rsidRPr="00F4459F" w:rsidRDefault="00B71131">
      <w:pPr>
        <w:rPr>
          <w:rFonts w:ascii="Arial" w:hAnsi="Arial" w:cs="Arial"/>
          <w:color w:val="2D3982"/>
          <w:sz w:val="40"/>
          <w:szCs w:val="40"/>
          <w:rtl/>
        </w:rPr>
      </w:pPr>
      <w:r w:rsidRPr="00F4459F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431DD07B" w14:textId="77777777" w:rsidR="00FE3DF0" w:rsidRPr="00F4459F" w:rsidRDefault="00FE3DF0" w:rsidP="00FE3DF0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F4459F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FE3DF0" w:rsidRPr="00F4459F" w14:paraId="6E8B9E59" w14:textId="77777777" w:rsidTr="00FE3DF0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9D3CA95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D0FB667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ED58C6B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178E094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54C6355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FE3DF0" w:rsidRPr="00F4459F" w14:paraId="5A7C51B5" w14:textId="77777777" w:rsidTr="00FE3DF0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D46C0CD" w14:textId="77777777" w:rsidR="00FE3DF0" w:rsidRPr="00314042" w:rsidRDefault="00B72E7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E3DF0" w:rsidRPr="0031404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E5F7E12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404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0744D48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404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8C5ADB5" w14:textId="77777777" w:rsidR="00FE3DF0" w:rsidRPr="00314042" w:rsidRDefault="00FE3DF0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14042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2A5B777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404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FE3DF0" w:rsidRPr="00F4459F" w14:paraId="73FB35DB" w14:textId="77777777" w:rsidTr="00FE3DF0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E5761CC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94FAF2B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0FFD95D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242AF56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34D351B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74E05E1" w14:textId="77777777" w:rsidR="00FE3DF0" w:rsidRPr="00F4459F" w:rsidRDefault="00FE3DF0" w:rsidP="00FE3DF0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57442AD4" w14:textId="77777777" w:rsidR="00FE3DF0" w:rsidRPr="00F4459F" w:rsidRDefault="00FE3DF0" w:rsidP="00FE3DF0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F4459F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FE3DF0" w:rsidRPr="00F4459F" w14:paraId="79BBDF84" w14:textId="77777777" w:rsidTr="00FE3DF0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D2BF9A7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B15786C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1B9B1B6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BE34ADE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E3DF0" w:rsidRPr="00F4459F" w14:paraId="4995960A" w14:textId="77777777" w:rsidTr="00FE3DF0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77AC5FC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404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C0A3846" w14:textId="77777777" w:rsidR="00FE3DF0" w:rsidRPr="00314042" w:rsidRDefault="00FE3DF0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1404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F1DCC91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404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53DA953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1404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E3DF0" w:rsidRPr="00F4459F" w14:paraId="2B10764F" w14:textId="77777777" w:rsidTr="00FE3DF0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AA9E304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276BAB7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FE5C30B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C783830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31978BB1" w14:textId="77777777" w:rsidR="00FE3DF0" w:rsidRPr="00F4459F" w:rsidRDefault="00FE3DF0" w:rsidP="00FE3DF0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1DD6DAB9" w14:textId="77777777" w:rsidR="00FE3DF0" w:rsidRPr="00F4459F" w:rsidRDefault="00FE3DF0" w:rsidP="00FE3DF0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F4459F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FE3DF0" w:rsidRPr="00F4459F" w14:paraId="3FF65451" w14:textId="77777777" w:rsidTr="00FE3DF0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691A161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BE8EC98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1C93B58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4459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FE3DF0" w:rsidRPr="00F4459F" w14:paraId="508E8411" w14:textId="77777777" w:rsidTr="00FE3DF0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80D8DDA" w14:textId="77777777" w:rsidR="00FE3DF0" w:rsidRPr="00314042" w:rsidRDefault="00FE3DF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314042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6B07C9A5" w14:textId="77777777" w:rsidR="00FE3DF0" w:rsidRPr="00314042" w:rsidRDefault="00FE3DF0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1404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4CFBCE6" w14:textId="77777777" w:rsidR="00FE3DF0" w:rsidRPr="00314042" w:rsidRDefault="00FE3DF0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1404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FE3DF0" w:rsidRPr="00F4459F" w14:paraId="5CDA166F" w14:textId="77777777" w:rsidTr="00FE3DF0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66D6914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E64E322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F6A5209" w14:textId="77777777" w:rsidR="00FE3DF0" w:rsidRPr="00F4459F" w:rsidRDefault="00FE3DF0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359B8135" w14:textId="77777777" w:rsidR="00FE3DF0" w:rsidRPr="00F4459F" w:rsidRDefault="00FE3DF0" w:rsidP="00FE3DF0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63C9A837" w14:textId="26177B3E" w:rsidR="00904322" w:rsidRPr="00F4459F" w:rsidRDefault="00904322" w:rsidP="00904322">
      <w:pPr>
        <w:bidi/>
        <w:spacing w:after="0" w:line="240" w:lineRule="auto"/>
        <w:ind w:right="-43"/>
        <w:contextualSpacing/>
        <w:rPr>
          <w:rFonts w:ascii="Arial" w:hAnsi="Arial" w:cs="Arial"/>
          <w:rtl/>
        </w:rPr>
      </w:pPr>
    </w:p>
    <w:p w14:paraId="13684ECA" w14:textId="77777777" w:rsidR="00453410" w:rsidRPr="00F4459F" w:rsidRDefault="00453410">
      <w:pPr>
        <w:bidi/>
        <w:rPr>
          <w:rFonts w:ascii="Arial" w:hAnsi="Arial" w:cs="Arial"/>
        </w:rPr>
      </w:pPr>
    </w:p>
    <w:p w14:paraId="23A356F4" w14:textId="77777777" w:rsidR="00453410" w:rsidRPr="00F4459F" w:rsidRDefault="00453410">
      <w:pPr>
        <w:bidi/>
        <w:rPr>
          <w:rFonts w:ascii="Arial" w:hAnsi="Arial" w:cs="Arial"/>
        </w:rPr>
      </w:pPr>
    </w:p>
    <w:p w14:paraId="1D35FB40" w14:textId="3AF4857D" w:rsidR="00E63076" w:rsidRPr="00F4459F" w:rsidRDefault="00E63076" w:rsidP="00E61075">
      <w:pPr>
        <w:tabs>
          <w:tab w:val="center" w:pos="4513"/>
        </w:tabs>
        <w:bidi/>
        <w:rPr>
          <w:rFonts w:ascii="Arial" w:hAnsi="Arial" w:cs="Arial"/>
          <w:rtl/>
          <w:lang w:eastAsia="ar"/>
        </w:rPr>
      </w:pPr>
      <w:r w:rsidRPr="00F4459F">
        <w:rPr>
          <w:rFonts w:ascii="Arial" w:hAnsi="Arial" w:cs="Arial"/>
          <w:rtl/>
          <w:lang w:eastAsia="ar"/>
        </w:rPr>
        <w:tab/>
      </w:r>
    </w:p>
    <w:p w14:paraId="00487D27" w14:textId="3B4276F6" w:rsidR="00BD2D7C" w:rsidRPr="00F4459F" w:rsidRDefault="007E17EF" w:rsidP="00E61075">
      <w:pPr>
        <w:tabs>
          <w:tab w:val="center" w:pos="4513"/>
        </w:tabs>
        <w:bidi/>
        <w:rPr>
          <w:rFonts w:ascii="Arial" w:hAnsi="Arial" w:cs="Arial"/>
        </w:rPr>
      </w:pPr>
      <w:r w:rsidRPr="00F4459F">
        <w:rPr>
          <w:rFonts w:ascii="Arial" w:hAnsi="Arial" w:cs="Arial"/>
          <w:rtl/>
          <w:lang w:eastAsia="ar"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373E49" w:themeColor="accent1"/>
        </w:rPr>
      </w:sdtEndPr>
      <w:sdtContent>
        <w:p w14:paraId="5BA95D1F" w14:textId="3F28DD37" w:rsidR="00207C98" w:rsidRPr="00F4459F" w:rsidRDefault="00207C98" w:rsidP="00212673">
          <w:pPr>
            <w:pStyle w:val="TOCHeading"/>
            <w:bidi/>
            <w:spacing w:line="360" w:lineRule="auto"/>
            <w:rPr>
              <w:rFonts w:ascii="Arial" w:hAnsi="Arial" w:cs="Arial"/>
              <w:color w:val="2B3B82" w:themeColor="text1"/>
            </w:rPr>
          </w:pPr>
          <w:r w:rsidRPr="00F4459F">
            <w:rPr>
              <w:rFonts w:ascii="Arial" w:hAnsi="Arial" w:cs="Arial"/>
              <w:color w:val="2B3B82" w:themeColor="text1"/>
              <w:rtl/>
              <w:lang w:eastAsia="ar"/>
            </w:rPr>
            <w:t>قائمة المح</w:t>
          </w:r>
          <w:bookmarkStart w:id="2" w:name="_GoBack"/>
          <w:bookmarkEnd w:id="2"/>
          <w:r w:rsidRPr="00F4459F">
            <w:rPr>
              <w:rFonts w:ascii="Arial" w:hAnsi="Arial" w:cs="Arial"/>
              <w:color w:val="2B3B82" w:themeColor="text1"/>
              <w:rtl/>
              <w:lang w:eastAsia="ar"/>
            </w:rPr>
            <w:t>تويات</w:t>
          </w:r>
        </w:p>
        <w:p w14:paraId="2A943DCC" w14:textId="5EBDB8FD" w:rsidR="001B4135" w:rsidRPr="00314042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r w:rsidRPr="00F4459F">
            <w:rPr>
              <w:rFonts w:ascii="Arial" w:hAnsi="Arial" w:cs="Arial"/>
              <w:b/>
              <w:bCs/>
              <w:noProof/>
              <w:color w:val="373E49" w:themeColor="accent1"/>
              <w:rtl/>
              <w:lang w:eastAsia="ar"/>
            </w:rPr>
            <w:fldChar w:fldCharType="begin"/>
          </w:r>
          <w:r w:rsidRPr="00F4459F">
            <w:rPr>
              <w:rFonts w:ascii="Arial" w:hAnsi="Arial" w:cs="Arial"/>
              <w:b/>
              <w:bCs/>
              <w:noProof/>
              <w:color w:val="373E49" w:themeColor="accent1"/>
              <w:rtl/>
              <w:lang w:eastAsia="ar"/>
            </w:rPr>
            <w:instrText xml:space="preserve"> TOC \o "1-3" \h \z \u </w:instrText>
          </w:r>
          <w:r w:rsidRPr="00F4459F">
            <w:rPr>
              <w:rFonts w:ascii="Arial" w:hAnsi="Arial" w:cs="Arial"/>
              <w:b/>
              <w:bCs/>
              <w:noProof/>
              <w:color w:val="373E49" w:themeColor="accent1"/>
              <w:rtl/>
              <w:lang w:eastAsia="ar"/>
            </w:rPr>
            <w:fldChar w:fldCharType="separate"/>
          </w:r>
          <w:hyperlink w:anchor="_Toc118031476" w:history="1">
            <w:r w:rsidR="001B4135" w:rsidRPr="00314042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الغرض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118031476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4042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14138452" w14:textId="73093E13" w:rsidR="001B4135" w:rsidRPr="00314042" w:rsidRDefault="00B72E7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477" w:history="1">
            <w:r w:rsidR="001B4135" w:rsidRPr="00314042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نطاق العمل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118031477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4042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4BC7F3AA" w14:textId="2EFF3037" w:rsidR="001B4135" w:rsidRPr="00314042" w:rsidRDefault="00B72E7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478" w:history="1">
            <w:r w:rsidR="001B4135" w:rsidRPr="00314042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بنود السياسة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118031478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4042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50DB8B3C" w14:textId="3CE34669" w:rsidR="001B4135" w:rsidRPr="00314042" w:rsidRDefault="00B72E7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479" w:history="1">
            <w:r w:rsidR="001B4135" w:rsidRPr="00314042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 والمسؤوليات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118031479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4042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11796BC5" w14:textId="02129F0C" w:rsidR="001B4135" w:rsidRPr="00314042" w:rsidRDefault="00B72E7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480" w:history="1">
            <w:r w:rsidR="001B4135" w:rsidRPr="00314042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118031480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314042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7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7A28186A" w14:textId="5969F0DA" w:rsidR="001B4135" w:rsidRPr="00314042" w:rsidRDefault="00B72E7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2"/>
              <w:szCs w:val="22"/>
              <w:rtl/>
              <w:lang w:eastAsia="en-US"/>
            </w:rPr>
          </w:pPr>
          <w:hyperlink w:anchor="_Toc118031481" w:history="1">
            <w:r w:rsidR="001B4135" w:rsidRPr="00314042">
              <w:rPr>
                <w:rStyle w:val="Hyperlink"/>
                <w:rFonts w:ascii="Arial" w:hAnsi="Arial" w:cs="Arial"/>
                <w:noProof/>
                <w:color w:val="373E49" w:themeColor="accent1"/>
                <w:rtl/>
              </w:rPr>
              <w:t>الالتزام بالسياسة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</w:rPr>
              <w:instrText>Toc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118031481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</w:rPr>
              <w:instrText>\h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314042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7</w:t>
            </w:r>
            <w:r w:rsidR="001B4135" w:rsidRPr="00314042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0B664748" w14:textId="6F3D8F05" w:rsidR="00207C98" w:rsidRPr="00F4459F" w:rsidRDefault="00207C98" w:rsidP="005C0D87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8"/>
              <w:szCs w:val="28"/>
              <w:lang w:eastAsia="en-US"/>
            </w:rPr>
          </w:pPr>
          <w:r w:rsidRPr="00F4459F">
            <w:rPr>
              <w:rFonts w:ascii="Arial" w:hAnsi="Arial" w:cs="Arial"/>
              <w:b/>
              <w:bCs/>
              <w:noProof/>
              <w:color w:val="373E49" w:themeColor="accent1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F4459F" w:rsidRDefault="007E17EF" w:rsidP="00F43E61">
      <w:pPr>
        <w:bidi/>
        <w:rPr>
          <w:rFonts w:ascii="Arial" w:eastAsia="Times New Roman" w:hAnsi="Arial" w:cs="Arial"/>
        </w:rPr>
      </w:pPr>
      <w:r w:rsidRPr="00F4459F">
        <w:rPr>
          <w:rFonts w:ascii="Arial" w:eastAsia="Times New Roman" w:hAnsi="Arial" w:cs="Arial"/>
          <w:rtl/>
          <w:lang w:eastAsia="ar"/>
        </w:rPr>
        <w:br w:type="page"/>
      </w:r>
    </w:p>
    <w:p w14:paraId="2B6D65CB" w14:textId="77777777" w:rsidR="0086500B" w:rsidRPr="00F4459F" w:rsidRDefault="0086500B" w:rsidP="0086500B">
      <w:pPr>
        <w:pStyle w:val="Heading1"/>
        <w:bidi/>
        <w:rPr>
          <w:rFonts w:ascii="Arial" w:hAnsi="Arial" w:cs="Arial"/>
          <w:color w:val="2B3B82" w:themeColor="text1"/>
          <w:rtl/>
          <w:lang w:eastAsia="ar"/>
        </w:rPr>
      </w:pPr>
      <w:bookmarkStart w:id="3" w:name="_الأهداف"/>
      <w:bookmarkStart w:id="4" w:name="_Toc117521987"/>
      <w:bookmarkStart w:id="5" w:name="_Toc118031476"/>
      <w:bookmarkEnd w:id="3"/>
      <w:r w:rsidRPr="00F4459F">
        <w:rPr>
          <w:rFonts w:ascii="Arial" w:hAnsi="Arial" w:cs="Arial"/>
          <w:color w:val="2B3B82" w:themeColor="text1"/>
          <w:rtl/>
          <w:lang w:eastAsia="ar"/>
        </w:rPr>
        <w:lastRenderedPageBreak/>
        <w:t>الغرض</w:t>
      </w:r>
      <w:bookmarkEnd w:id="4"/>
      <w:bookmarkEnd w:id="5"/>
    </w:p>
    <w:p w14:paraId="1EE6F0E5" w14:textId="77777777" w:rsidR="0086500B" w:rsidRPr="00F4459F" w:rsidRDefault="0086500B" w:rsidP="0086500B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6" w:name="_نطاق_العمل_وقابلية"/>
      <w:bookmarkEnd w:id="6"/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الغرض من هذه السياسة هو تحديد متطلبات الأمن السيبراني المتعلقة بالخوادم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Servers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الخاصة ب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لتقليل المخاطر السيبرانية عليها وحمايتها من التهديدات الداخلية والخارجية من خلال التركيز على الأهداف الأساسية للحماية وهي: سرية المعلومات، وسلامتها، وتوافرها.</w:t>
      </w:r>
    </w:p>
    <w:p w14:paraId="1CB433FF" w14:textId="77777777" w:rsidR="0086500B" w:rsidRPr="00F4459F" w:rsidRDefault="0086500B" w:rsidP="0086500B">
      <w:pPr>
        <w:pStyle w:val="Normal2"/>
        <w:ind w:firstLine="693"/>
        <w:jc w:val="both"/>
        <w:rPr>
          <w:rFonts w:ascii="Arial" w:eastAsiaTheme="minorEastAsia" w:hAnsi="Arial" w:cs="Arial"/>
          <w:color w:val="373E49" w:themeColor="accent1"/>
          <w:sz w:val="26"/>
          <w:szCs w:val="26"/>
        </w:rPr>
      </w:pPr>
      <w:r w:rsidRPr="00F4459F">
        <w:rPr>
          <w:rFonts w:ascii="Arial" w:eastAsiaTheme="minorEastAsia" w:hAnsi="Arial" w:cs="Arial"/>
          <w:color w:val="373E49" w:themeColor="accent1"/>
          <w:sz w:val="26"/>
          <w:szCs w:val="26"/>
          <w:rtl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F4459F">
        <w:rPr>
          <w:rFonts w:ascii="Arial" w:eastAsiaTheme="minorEastAsia" w:hAnsi="Arial" w:cs="Arial"/>
          <w:color w:val="373E49" w:themeColor="accent1"/>
          <w:sz w:val="26"/>
          <w:szCs w:val="26"/>
        </w:rPr>
        <w:t>.</w:t>
      </w:r>
    </w:p>
    <w:p w14:paraId="483B76F5" w14:textId="77777777" w:rsidR="0086500B" w:rsidRPr="00F4459F" w:rsidRDefault="00B72E78" w:rsidP="0086500B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" w:history="1">
        <w:bookmarkStart w:id="7" w:name="_Toc117521988"/>
        <w:bookmarkStart w:id="8" w:name="_Toc118031477"/>
        <w:r w:rsidR="0086500B" w:rsidRPr="00F4459F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نطاق العمل</w:t>
        </w:r>
        <w:bookmarkEnd w:id="7"/>
        <w:bookmarkEnd w:id="8"/>
        <w:r w:rsidR="0086500B" w:rsidRPr="00F4459F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2C4F6D1F" w14:textId="77777777" w:rsidR="0086500B" w:rsidRPr="00F4459F" w:rsidRDefault="0086500B" w:rsidP="0086500B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9" w:name="_بنود_السياسة"/>
      <w:bookmarkEnd w:id="9"/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تغطي هذه السياسة جميع الأصول التقنية والمعلوماتية (شاملة الخوادم) الخاصة ب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وتنطبق على جميع العاملين (الموظفين والمتعاقدين) في </w:t>
      </w:r>
      <w:r w:rsidRPr="00F4459F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7382F512" w:rsidR="007E17EF" w:rsidRPr="00F4459F" w:rsidRDefault="00B72E78" w:rsidP="00E61075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10" w:name="_Toc118031478"/>
        <w:r w:rsidR="007E17EF" w:rsidRPr="00F4459F">
          <w:rPr>
            <w:rStyle w:val="Hyperlink"/>
            <w:rFonts w:ascii="Arial" w:hAnsi="Arial" w:cs="Arial"/>
            <w:color w:val="2B3B82" w:themeColor="text1"/>
            <w:u w:val="none"/>
            <w:rtl/>
          </w:rPr>
          <w:t>بنود السياسة</w:t>
        </w:r>
        <w:bookmarkEnd w:id="10"/>
      </w:hyperlink>
    </w:p>
    <w:p w14:paraId="39A8C75E" w14:textId="40B5F6E1" w:rsidR="00651FA5" w:rsidRPr="00F4459F" w:rsidRDefault="00844C70" w:rsidP="0086500B">
      <w:pPr>
        <w:numPr>
          <w:ilvl w:val="0"/>
          <w:numId w:val="7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11" w:name="_الأدوار_والمسؤوليات"/>
      <w:bookmarkEnd w:id="11"/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647CD92A" w14:textId="35F125D8" w:rsidR="00AD481D" w:rsidRPr="00F4459F" w:rsidRDefault="00844C70" w:rsidP="0086500B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86500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وتوثيق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جميع الخوادم الخاصة 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290314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وتسجيلها تحت إدارة</w:t>
      </w:r>
      <w:r w:rsidR="001220D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فريق تشغيلي معين مسؤول عن العمليات التشغيلية والأمنية وفقًا لسياسات </w:t>
      </w:r>
      <w:r w:rsidR="003A32CF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6500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1220D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والمتطلبات التشريعية والتنظيمية ذات العلاقة. </w:t>
      </w:r>
    </w:p>
    <w:p w14:paraId="633050C4" w14:textId="34BA4B64" w:rsidR="002B7FA4" w:rsidRPr="00F4459F" w:rsidRDefault="00844C70" w:rsidP="00AD481D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جب تطوير</w:t>
      </w:r>
      <w:r w:rsidR="009021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وتوثيق واعتماد ومراجعة </w:t>
      </w:r>
      <w:r w:rsidR="005C3F9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معايير </w:t>
      </w:r>
      <w:r w:rsidR="005C3F9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تقنية </w:t>
      </w:r>
      <w:r w:rsidR="005C3F9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أمنية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Technical Security Standards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لخوادم المستخدمة داخل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وفقًا لأفضل الممارسات الدولية والسياسات والإجراءات التنظيمية المعتمدة لدى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والمتطلبات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التشريعية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والتنظيمية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ذات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العلاقة.</w:t>
      </w:r>
    </w:p>
    <w:p w14:paraId="69EB1A2F" w14:textId="5087A48B" w:rsidR="00C04EF9" w:rsidRPr="00F4459F" w:rsidRDefault="00C04EF9" w:rsidP="00C04EF9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ضبط إعدادات الخوادم وفقًا للمعايير التقنية الأمنية المعتمدة قبل تشغيل الخوادم في البيئة التشغيلية</w:t>
      </w:r>
    </w:p>
    <w:p w14:paraId="3AE3BC07" w14:textId="179BCCBF" w:rsidR="00C04EF9" w:rsidRPr="00F4459F" w:rsidRDefault="00F82F8C" w:rsidP="00C04EF9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عمل نسخ احتياطية منتظمة للخوادم وفقًا لسياسة إدارة النسخ الاحتياطية المعتمدة لدى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لضمان إمكانية استعادتها في حال تعرّضها لتلف أو حادث غير مقصود.</w:t>
      </w:r>
    </w:p>
    <w:p w14:paraId="4F0A6E90" w14:textId="27D297CC" w:rsidR="00F82F8C" w:rsidRPr="00F4459F" w:rsidRDefault="00F82F8C" w:rsidP="00F82F8C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استخدام التقنيات الأمنية اللازمة </w:t>
      </w:r>
      <w:r w:rsidR="006B7B76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وتعطيل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وإعادة استخدام الخوادم التي تحوي معلومات مصنفة بشكل آمن وفقًا للسياسات والمتطلبات التشريعية والتنظيمية ذات العلاقة.</w:t>
      </w:r>
    </w:p>
    <w:p w14:paraId="090BD7FB" w14:textId="06D97CB0" w:rsidR="00F82F8C" w:rsidRPr="00F4459F" w:rsidRDefault="00F82F8C" w:rsidP="00F82F8C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تحديث برمجيات الخوادم بما في ذلك أنظمة التشغيل وبرامج التطبيقات وتزويدها بأحدث حزم التحديثات والإصلاحات الأمنية وفقًا لسياسة إدارة التحديثات والإصلاحات المعتمدة في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0B319C7" w14:textId="1FDF09CE" w:rsidR="006B7B76" w:rsidRPr="00F4459F" w:rsidRDefault="00F82F8C" w:rsidP="0086500B">
      <w:pPr>
        <w:numPr>
          <w:ilvl w:val="1"/>
          <w:numId w:val="3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مؤشر قياس الأداء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لضمان التطوير المستمر </w:t>
      </w:r>
      <w:r w:rsidR="00F4401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والاستخدام الصحيح والفعال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لمتطلبات حماية الخوادم.</w:t>
      </w:r>
    </w:p>
    <w:p w14:paraId="0FF0763D" w14:textId="3FB07CDE" w:rsidR="00B166CC" w:rsidRPr="00F4459F" w:rsidRDefault="00651FA5" w:rsidP="006B7B76">
      <w:pPr>
        <w:numPr>
          <w:ilvl w:val="0"/>
          <w:numId w:val="7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إعدادات الخوادم</w:t>
      </w:r>
    </w:p>
    <w:p w14:paraId="769918C5" w14:textId="1CBB738B" w:rsidR="00F36926" w:rsidRPr="00F4459F" w:rsidRDefault="00F36926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5F2718" w:rsidRPr="00F4459F">
        <w:rPr>
          <w:rFonts w:ascii="Arial" w:hAnsi="Arial" w:cs="Arial"/>
          <w:color w:val="373E49" w:themeColor="accent1"/>
          <w:sz w:val="26"/>
          <w:szCs w:val="26"/>
          <w:rtl/>
        </w:rPr>
        <w:t>تطبيق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متطلبات </w:t>
      </w:r>
      <w:r w:rsidR="00EC508E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الإعدادات والتحصين </w:t>
      </w:r>
      <w:r w:rsidR="004747CC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المعتمدة لدى </w:t>
      </w:r>
      <w:r w:rsidR="004747CC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4E3D7E2" w14:textId="606A143C" w:rsidR="00FD7A9E" w:rsidRPr="00F4459F" w:rsidRDefault="007D5868" w:rsidP="00AD481D">
      <w:pPr>
        <w:pStyle w:val="ListParagraph"/>
        <w:numPr>
          <w:ilvl w:val="1"/>
          <w:numId w:val="7"/>
        </w:numPr>
        <w:bidi/>
        <w:spacing w:before="120" w:after="120" w:line="276" w:lineRule="auto"/>
        <w:ind w:left="927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0229F4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تعطيل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الخوادم والتطبيقات غير </w:t>
      </w:r>
      <w:r w:rsidR="00B2603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مستخدمة وفقًا للمعايير التقنية الأمنية المعتمدة.</w:t>
      </w:r>
    </w:p>
    <w:p w14:paraId="31B907E3" w14:textId="59FD5575" w:rsidR="00CE6B94" w:rsidRPr="00F4459F" w:rsidRDefault="00672BE1" w:rsidP="00AD481D">
      <w:pPr>
        <w:pStyle w:val="ListParagraph"/>
        <w:numPr>
          <w:ilvl w:val="1"/>
          <w:numId w:val="7"/>
        </w:numPr>
        <w:bidi/>
        <w:spacing w:before="120" w:after="120" w:line="276" w:lineRule="auto"/>
        <w:ind w:left="927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اعتماد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إعدادات وتحصين الخوادم</w:t>
      </w:r>
      <w:r w:rsidR="00CF392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ومراجعتها وتحديثها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&lt;سنويًا&gt;</w:t>
      </w:r>
      <w:r w:rsidR="009021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CF392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BD6C8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تطبيق ذلك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كل ستة أشهر على الأقل 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بالنسبة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لخوادم الأنظمة الحساسة</w:t>
      </w:r>
      <w:r w:rsidR="009021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34CC4B6" w14:textId="150479DD" w:rsidR="0048122E" w:rsidRPr="00F4459F" w:rsidRDefault="00DB3F97" w:rsidP="00AD481D">
      <w:pPr>
        <w:pStyle w:val="ListParagraph"/>
        <w:numPr>
          <w:ilvl w:val="1"/>
          <w:numId w:val="7"/>
        </w:numPr>
        <w:bidi/>
        <w:spacing w:before="120" w:after="120" w:line="276" w:lineRule="auto"/>
        <w:ind w:left="927" w:hanging="540"/>
        <w:contextualSpacing w:val="0"/>
        <w:jc w:val="both"/>
        <w:rPr>
          <w:rFonts w:ascii="Arial" w:hAnsi="Arial" w:cs="Arial"/>
          <w:color w:val="373E49" w:themeColor="accent1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تغيير كلمات المرور الثابتة </w:t>
      </w:r>
      <w:r w:rsidR="0040326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للخوادم وفقًا لل</w:t>
      </w:r>
      <w:r w:rsidR="0040407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معايير</w:t>
      </w:r>
      <w:r w:rsidR="002117F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0407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التقنية</w:t>
      </w:r>
      <w:r w:rsidR="002117F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الأمنية</w:t>
      </w:r>
      <w:r w:rsidR="0040407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المعتمدة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لدى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40407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CE58362" w14:textId="6297AAD2" w:rsidR="006C13EC" w:rsidRPr="00F4459F" w:rsidRDefault="00651FA5" w:rsidP="00AD481D">
      <w:pPr>
        <w:numPr>
          <w:ilvl w:val="0"/>
          <w:numId w:val="7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الوصول والإدارة</w:t>
      </w:r>
    </w:p>
    <w:p w14:paraId="365D6811" w14:textId="7E2FEB5C" w:rsidR="00B936CF" w:rsidRPr="00F4459F" w:rsidRDefault="003854F6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تقييد الوصول إلى الخوادم الخاصة 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بحيث يكون الوصول 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متاح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للمستخدمين المصرح لهم 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عند الحاجة 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فقط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1D47BAE" w14:textId="65649F52" w:rsidR="00D76132" w:rsidRPr="00F4459F" w:rsidRDefault="00651FA5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تقييد 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الدخول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إلى الخوادم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3715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والأنظمة الحساسة 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وحصره على حسابات </w:t>
      </w:r>
      <w:r w:rsidR="00971597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مشرفي الأنظم</w:t>
      </w:r>
      <w:r w:rsidR="000372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="000372CF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0372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ومراجعة الحسابات والصلاحيات الممنوحة للمشرفين بشكل دوري</w:t>
      </w:r>
      <w:r w:rsidR="0003715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وفقًا لسياس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ة إدارة هويات الدخول والصلاحيات المعتمدة لدى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2AC585C" w14:textId="604102A6" w:rsidR="00844C70" w:rsidRPr="00F4459F" w:rsidRDefault="00651FA5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تقييد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الوصول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إلى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الخوادم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بالأنظمة الحساسة</w:t>
      </w:r>
      <w:r w:rsidR="003664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وحصره على الفريق التقني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ذو </w:t>
      </w:r>
      <w:r w:rsidR="003664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الصلاحيات الهامة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664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وذلك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عن طريق 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أجهزة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2E1E3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حاسب</w:t>
      </w:r>
      <w:r w:rsidR="0059644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Workstations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فقط وعدم استخدام أجهزة محمولة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كما يجب 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عزل هذه </w:t>
      </w:r>
      <w:r w:rsidR="0080111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الأجهزة 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شبكة خاصة لإدارة الأنظمة (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Management Network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ومنع ارتباطها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بأي شبكة أو خدمة أخرى (مثل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خدمة البريد الإلكتروني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="00844C7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الإنترنت).</w:t>
      </w:r>
    </w:p>
    <w:p w14:paraId="5F08F84E" w14:textId="0AA37311" w:rsidR="00844C70" w:rsidRPr="00F4459F" w:rsidRDefault="00844C70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التحقق من الهوية متعدد العناصر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Multi-Factor Authentication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للدخول إلى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خوادم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الأنظمة الحساسة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5FDD494" w14:textId="3B8217BC" w:rsidR="00651FA5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إيقاف الحسابات المصنعية والافتراضية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425B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0425BF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De</w:t>
      </w:r>
      <w:r w:rsidR="006C5F6B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fault </w:t>
      </w:r>
      <w:r w:rsidR="000763D1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A</w:t>
      </w:r>
      <w:r w:rsidR="006C5F6B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ccoun</w:t>
      </w:r>
      <w:r w:rsidR="002117F3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ts</w:t>
      </w:r>
      <w:r w:rsidR="006C5F6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أو تغييرها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وإيقاف الخدمات غير المستخدمة، ومنافذ الشبكة غير المستخدمة في </w:t>
      </w:r>
      <w:r w:rsidR="00651FA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نظام التشغيل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Operating System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جميع الخوادم</w:t>
      </w:r>
      <w:r w:rsidR="00651FA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D048934" w14:textId="3F6872E3" w:rsidR="00B936CF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حماية البيانات المخزنة على الخوادم</w:t>
      </w:r>
      <w:r w:rsidR="00974FB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وتشفيرها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بالتوافق مع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سياسة 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التشفير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المعتمدة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لدى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372CF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بناءً على تصنيفها </w:t>
      </w:r>
      <w:r w:rsidR="00AD481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وفقاً للمتطلبات التشريعية والتنظيمية ذات العلاقة</w:t>
      </w:r>
      <w:r w:rsidR="00414677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6C792DB" w14:textId="77777777" w:rsidR="00651FA5" w:rsidRPr="00F4459F" w:rsidRDefault="00651FA5" w:rsidP="00AD481D">
      <w:pPr>
        <w:numPr>
          <w:ilvl w:val="0"/>
          <w:numId w:val="7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حماية الخوادم</w:t>
      </w:r>
    </w:p>
    <w:p w14:paraId="2159AB82" w14:textId="28B92AB1" w:rsidR="00651FA5" w:rsidRPr="00F4459F" w:rsidRDefault="00651FA5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1391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تحديث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الخوادم </w:t>
      </w:r>
      <w:r w:rsidR="00672BE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غير </w:t>
      </w:r>
      <w:r w:rsidR="0048122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672BE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محدّثة أو غير </w:t>
      </w:r>
      <w:r w:rsidR="0048122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672BE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موثوقة من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الاتصال بشبكة </w:t>
      </w:r>
      <w:r w:rsidR="006E673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72BE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345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ووضعها في شبكة معزولة لأخذ التحديثات اللازمة </w:t>
      </w:r>
      <w:r w:rsidR="00672BE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لتقليل المخاطر السيبرانية ذات العلاقة و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التي </w:t>
      </w:r>
      <w:r w:rsidR="00672BE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تؤدي إلى الوصول غير المصرّح به أو دخول الب</w:t>
      </w:r>
      <w:r w:rsidR="006E67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رمجيات الضارة أو تسرّب البيانات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8156CCD" w14:textId="481E4493" w:rsidR="00651FA5" w:rsidRPr="00F4459F" w:rsidRDefault="00651FA5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تقنيات وآليات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الحماية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الحديثة والمتقدمة </w:t>
      </w:r>
      <w:r w:rsidR="00AA0EB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ال</w:t>
      </w:r>
      <w:r w:rsidR="00AA0EB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خوادم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للحماية من الفيروسات (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Virus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والبرامج والأنشطة المشبوهة والبرمجيات الضارة (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Malware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وغير المعروفة (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Zero-Day</w:t>
      </w:r>
      <w:r w:rsidR="002C39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وإدارتها بشكل آمن.</w:t>
      </w:r>
    </w:p>
    <w:p w14:paraId="59D030C7" w14:textId="6F2BCFBB" w:rsidR="00864F0D" w:rsidRPr="00F4459F" w:rsidRDefault="00100E27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السماح فقط بقائمة محددة من ملفات التشغيل 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(Whitelisting)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للتطبيقات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والبرامج للعمل على الخوادم الخاصة بالأنظمة الحساسة</w:t>
      </w:r>
      <w:r w:rsidR="0048122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A5E1BD4" w14:textId="76987432" w:rsidR="00651FA5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</w:t>
      </w:r>
      <w:r w:rsidR="00D9449C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جب تقييد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استخدام</w:t>
      </w:r>
      <w:r w:rsidR="00651FA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وسائط التخزين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الخارجية </w:t>
      </w:r>
      <w:r w:rsidR="00651FA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الخوادم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الحصول على إذن مسبق من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قبل استخدامها،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والتأكد من استخدامها بشكل آمن.</w:t>
      </w:r>
    </w:p>
    <w:p w14:paraId="4EC9E49C" w14:textId="1BDA2A92" w:rsidR="00B936CF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ث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بي</w:t>
      </w:r>
      <w:r w:rsidR="003854F6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الخوادم في ال</w:t>
      </w:r>
      <w:r w:rsidR="00D9449C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منطقة المناسبة من</w:t>
      </w:r>
      <w:r w:rsidR="004345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مخطط</w:t>
      </w:r>
      <w:r w:rsidR="0043453B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/</w:t>
      </w:r>
      <w:r w:rsidR="00D9449C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هيكل</w:t>
      </w:r>
      <w:r w:rsidR="00F46E5A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الشبك</w:t>
      </w:r>
      <w:r w:rsidR="00D9449C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="0048122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حسب المتطلبات التشغيلية والتشريعية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لها لضمان إ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دار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تها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وتطبيق الحماية اللازمة عليها بشكل فعّال.</w:t>
      </w:r>
    </w:p>
    <w:p w14:paraId="4FA31FE9" w14:textId="6F529977" w:rsidR="00651FA5" w:rsidRPr="00F4459F" w:rsidRDefault="00AB543B" w:rsidP="00AD481D">
      <w:pPr>
        <w:pStyle w:val="ListParagraph"/>
        <w:numPr>
          <w:ilvl w:val="0"/>
          <w:numId w:val="7"/>
        </w:numPr>
        <w:bidi/>
        <w:spacing w:before="120" w:after="120" w:line="276" w:lineRule="auto"/>
        <w:contextualSpacing w:val="0"/>
        <w:jc w:val="both"/>
        <w:rPr>
          <w:rFonts w:ascii="Arial" w:eastAsia="Calibri" w:hAnsi="Arial" w:cs="Arial"/>
          <w:b/>
          <w:bCs/>
          <w:color w:val="373E49" w:themeColor="accent1"/>
          <w:sz w:val="26"/>
          <w:szCs w:val="26"/>
        </w:rPr>
      </w:pPr>
      <w:r w:rsidRPr="00F4459F">
        <w:rPr>
          <w:rFonts w:ascii="Arial" w:eastAsia="Calibri" w:hAnsi="Arial" w:cs="Arial"/>
          <w:b/>
          <w:bCs/>
          <w:color w:val="373E49" w:themeColor="accent1"/>
          <w:sz w:val="26"/>
          <w:szCs w:val="26"/>
          <w:rtl/>
        </w:rPr>
        <w:lastRenderedPageBreak/>
        <w:t>المتطلبات التشغيلية ل</w:t>
      </w:r>
      <w:r w:rsidR="00651FA5"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إدارة ال</w:t>
      </w:r>
      <w:r w:rsidR="000B2022"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خوادم</w:t>
      </w:r>
    </w:p>
    <w:p w14:paraId="5BDCB2D6" w14:textId="1FF0BE17" w:rsidR="000B2022" w:rsidRPr="00F4459F" w:rsidRDefault="00651FA5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إدارة الخوادم مركزي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971597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E673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9449C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لكشف المخاطر بصورة أسرع</w:t>
      </w:r>
      <w:r w:rsidR="0048122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D9449C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="00971597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تسهيل إدارة ومراقبة الخوادم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مثل تقييد </w:t>
      </w:r>
      <w:r w:rsidR="006E67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الوصول و</w:t>
      </w:r>
      <w:r w:rsidR="00646BD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تثبيت </w:t>
      </w:r>
      <w:r w:rsidR="006E67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حزم التحديثات وغيرها</w:t>
      </w:r>
      <w:r w:rsidR="000B202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9B84A96" w14:textId="71B93F4F" w:rsidR="000B2022" w:rsidRPr="00F4459F" w:rsidRDefault="000B2022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الحماية اللازمة للخوادم التي تعمل في بيئة الأنظمة الافتراضية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Virtual</w:t>
      </w:r>
      <w:r w:rsidR="0048122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Environment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445BC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وإدارتها بشكل آمن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41FE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بناءً </w:t>
      </w:r>
      <w:r w:rsidR="004C218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</w:t>
      </w:r>
      <w:r w:rsidR="00D41FE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تقييم المخاطر</w:t>
      </w:r>
      <w:r w:rsidR="004C218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السيبرانية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35E803F" w14:textId="72348900" w:rsidR="00651FA5" w:rsidRPr="00F4459F" w:rsidRDefault="00651FA5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ضبط إعدادات الخوادم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تفعيل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رسال سجلات الأحداث إلى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نظام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السجلات والمراقبة (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SIEM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سياسة إد</w:t>
      </w:r>
      <w:r w:rsidR="006E673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ارة سجلات الأحداث ومراقبة الأمن</w:t>
      </w:r>
      <w:r w:rsidR="00B936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السيبراني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المعتمدة لدى 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341D814" w14:textId="4A40AD75" w:rsidR="00B936CF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مزامنة </w:t>
      </w:r>
      <w:r w:rsidR="007F197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توقيت (</w:t>
      </w:r>
      <w:r w:rsidRPr="00F4459F">
        <w:rPr>
          <w:rFonts w:ascii="Arial" w:hAnsi="Arial" w:cs="Arial"/>
          <w:color w:val="373E49" w:themeColor="accent1"/>
          <w:sz w:val="26"/>
          <w:szCs w:val="26"/>
          <w:lang w:eastAsia="ar"/>
        </w:rPr>
        <w:t>Clock Synchronization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3664CF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F197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مركزيًا لجميع الخوادم </w:t>
      </w:r>
      <w:r w:rsidR="002117F3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مصدر دقيق وموثوق</w:t>
      </w:r>
      <w:r w:rsidR="00540748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ومعتمد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E9B5B47" w14:textId="6826381C" w:rsidR="00AB543B" w:rsidRPr="00F4459F" w:rsidRDefault="00AB543B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توفير المتطلبات اللازمة لتشغيل الخوادم بشكل آمن وملائم، مثل توفير بيئة مناسبة وآمنة وتقييد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الوصول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المادي إلى منطقة الخوادم للعاملين المصرح لهم فقط ومراقبته.</w:t>
      </w:r>
    </w:p>
    <w:p w14:paraId="29099D31" w14:textId="6E2B5A4F" w:rsidR="00AB543B" w:rsidRPr="00F4459F" w:rsidRDefault="00AB543B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بتقنية المعلومات&gt;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مراقبة الخوادم التشغيلية والتأكد من فعالية أدائها، و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توافرها، و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توفير سعة تخزينية مناسبة،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ونحو ذلك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DCA3279" w14:textId="5E3E7635" w:rsidR="00651FA5" w:rsidRPr="00F4459F" w:rsidRDefault="00B936CF" w:rsidP="00AD481D">
      <w:pPr>
        <w:numPr>
          <w:ilvl w:val="0"/>
          <w:numId w:val="7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إدارة الثغرات واختبار الاختراق</w:t>
      </w:r>
    </w:p>
    <w:p w14:paraId="7AE52AA1" w14:textId="0C97D276" w:rsidR="00B936CF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فحص الخوادم واكتشاف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الثغرات </w:t>
      </w:r>
      <w:r w:rsidR="00BB14E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عليها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معالج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تها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بناءً على تصنيف</w:t>
      </w:r>
      <w:r w:rsidR="00BB14E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ها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والمخاطر السيبرانية المترتبة عليه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 دوري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وفقًا لسياسة إدارة الثغرات المعتمدة لدى 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E029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D730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والمتطلبات التشريعية والتنظيمية ذات العلاقة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647E84D" w14:textId="13E00314" w:rsidR="00B936CF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تنفيذ عمليات اختبار الاختراق على الخوادم دوري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وفقًا لسياسة اختبار الاختراق المعتمدة لدى 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E610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312C0B5" w14:textId="13E2CCE4" w:rsidR="003854F6" w:rsidRPr="00F4459F" w:rsidRDefault="00B936CF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تثبيت حزم التحديثات والإصلاحات الأمنية لمعالجة الثغرات ورفع مستوى كفاءة الخوادم</w:t>
      </w:r>
      <w:r w:rsidR="00BE17B9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وأمنها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194E6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وفقًا 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سياسة إدارة التحديثات والإصلاحات</w:t>
      </w:r>
      <w:r w:rsidR="00194E6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المعتمدة لدى </w:t>
      </w:r>
      <w:r w:rsidR="00194E62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5FE1B0B" w14:textId="242F461A" w:rsidR="00D9449C" w:rsidRPr="00F4459F" w:rsidRDefault="00D9449C" w:rsidP="00AD481D">
      <w:pPr>
        <w:numPr>
          <w:ilvl w:val="0"/>
          <w:numId w:val="7"/>
        </w:numPr>
        <w:bidi/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الحماية المادية والبيئية للخوادم</w:t>
      </w:r>
    </w:p>
    <w:p w14:paraId="44A11F93" w14:textId="544A6D0F" w:rsidR="00D9449C" w:rsidRPr="00F4459F" w:rsidRDefault="00D9449C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8369F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رصد ومراقبة الدخول والخروج من مرافق</w:t>
      </w:r>
      <w:r w:rsidR="00070AD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الخوادم داخل</w:t>
      </w:r>
      <w:r w:rsidR="008369F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369F5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369F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على سبيل المثال الأبواب والأقفال</w:t>
      </w:r>
      <w:r w:rsidR="006B2680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أنظمة المراقبة الحديثة</w:t>
      </w:r>
      <w:r w:rsidR="008369F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3C4DE99" w14:textId="5C172063" w:rsidR="00884E0D" w:rsidRPr="00F4459F" w:rsidRDefault="009F245A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رصد ومراقبة </w:t>
      </w:r>
      <w:r w:rsidR="00884E0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العوامل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البيئية </w:t>
      </w:r>
      <w:r w:rsidR="008D7C52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للخوادم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كالتدفئة وتكييف الهواء والدخان وأجهزة إنذار الحريق </w:t>
      </w:r>
      <w:r w:rsidR="00CF4CF7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وأنظمة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إخماد </w:t>
      </w:r>
      <w:r w:rsidR="00902175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الحرائق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BD91955" w14:textId="04D85DE0" w:rsidR="00D76132" w:rsidRPr="00F4459F" w:rsidRDefault="004763BB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تطبيق العزل المادي للخوادم وشبكات الأنظمة الحساسة في بيئة مقيدة الوصول وفقًا للسياسات والمتطلبات التنظيمية التشريعية ذات العلاقة.</w:t>
      </w:r>
    </w:p>
    <w:p w14:paraId="6DFBFE4E" w14:textId="461029D6" w:rsidR="00F46E5A" w:rsidRPr="00F4459F" w:rsidRDefault="00884E0D" w:rsidP="00AD481D">
      <w:pPr>
        <w:numPr>
          <w:ilvl w:val="1"/>
          <w:numId w:val="7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الالتزام ب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وضع ال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ضوابط الأمن</w:t>
      </w:r>
      <w:r w:rsidR="00D2563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ية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المادي</w:t>
      </w:r>
      <w:r w:rsidR="00D2563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المناسبة (</w:t>
      </w:r>
      <w:r w:rsidR="00D25631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مثل كاميرات المراقبة داخل وخارج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مركز بيانات 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، </w:t>
      </w:r>
      <w:r w:rsidR="00CF4CF7" w:rsidRPr="00F4459F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>حراس الأمن،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F4CF7" w:rsidRPr="00F4459F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D32EAB" w:rsidRPr="00F4459F">
        <w:rPr>
          <w:rFonts w:ascii="Arial" w:hAnsi="Arial" w:cs="Arial"/>
          <w:color w:val="373E49" w:themeColor="accent1"/>
          <w:sz w:val="26"/>
          <w:szCs w:val="26"/>
          <w:rtl/>
        </w:rPr>
        <w:t>تأمين الكابلات، وغيرها)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CBB600F" w14:textId="37A93D62" w:rsidR="007E17EF" w:rsidRPr="00F4459F" w:rsidRDefault="00B72E78" w:rsidP="00E61075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2" w:name="_Toc118031479"/>
        <w:r w:rsidR="007E17EF" w:rsidRPr="00F4459F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 والمسؤوليات</w:t>
        </w:r>
        <w:bookmarkEnd w:id="12"/>
      </w:hyperlink>
    </w:p>
    <w:p w14:paraId="4F3DF917" w14:textId="66E07A66" w:rsidR="009457F1" w:rsidRPr="00F4459F" w:rsidRDefault="009457F1" w:rsidP="0086500B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3" w:name="_الالتزام_بالسياسة"/>
      <w:bookmarkEnd w:id="13"/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C07FB3" w:rsidRPr="00F4459F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4B4D6654" w:rsidR="009457F1" w:rsidRPr="00F4459F" w:rsidRDefault="009457F1" w:rsidP="00A14E1A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4D6192"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C07FB3" w:rsidRPr="00F4459F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D0FD275" w14:textId="5B4E9A57" w:rsidR="009457F1" w:rsidRPr="00F4459F" w:rsidRDefault="009457F1" w:rsidP="00A14E1A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4D6192"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6A218F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="006A218F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C07FB3" w:rsidRPr="00F4459F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9123170" w14:textId="7521DB11" w:rsidR="00971597" w:rsidRPr="00F4459F" w:rsidRDefault="00111DFE" w:rsidP="00A14E1A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F4459F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76BC9B2" w14:textId="77777777" w:rsidR="004967DB" w:rsidRPr="00F4459F" w:rsidRDefault="004967DB" w:rsidP="00E61075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4" w:name="_Toc99357286"/>
      <w:bookmarkStart w:id="15" w:name="_Toc118031480"/>
      <w:r w:rsidRPr="00F4459F">
        <w:rPr>
          <w:rFonts w:ascii="Arial" w:hAnsi="Arial" w:cs="Arial"/>
          <w:color w:val="2B3B82" w:themeColor="text1"/>
          <w:rtl/>
        </w:rPr>
        <w:t>التحديث والمراجعة</w:t>
      </w:r>
      <w:bookmarkEnd w:id="14"/>
      <w:bookmarkEnd w:id="15"/>
      <w:r w:rsidRPr="00F4459F">
        <w:rPr>
          <w:rFonts w:ascii="Arial" w:hAnsi="Arial" w:cs="Arial"/>
          <w:color w:val="2B3B82" w:themeColor="text1"/>
          <w:rtl/>
        </w:rPr>
        <w:t xml:space="preserve"> </w:t>
      </w:r>
    </w:p>
    <w:p w14:paraId="52BBBDC3" w14:textId="58661440" w:rsidR="004967DB" w:rsidRPr="00F4459F" w:rsidRDefault="00367313" w:rsidP="00E61075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F4459F">
        <w:rPr>
          <w:rFonts w:ascii="Arial" w:hAnsi="Arial" w:cs="Arial"/>
          <w:color w:val="373E49" w:themeColor="accent1"/>
          <w:sz w:val="26"/>
          <w:szCs w:val="26"/>
        </w:rPr>
        <w:t xml:space="preserve">       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4967DB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28EF8244" w:rsidR="007E17EF" w:rsidRPr="00F4459F" w:rsidRDefault="00B72E78" w:rsidP="00E61075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بمخالفتها او انتهاكها." w:history="1">
        <w:bookmarkStart w:id="16" w:name="_Toc118031481"/>
        <w:r w:rsidR="007E17EF" w:rsidRPr="00F4459F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بالسياسة</w:t>
        </w:r>
        <w:bookmarkEnd w:id="16"/>
      </w:hyperlink>
    </w:p>
    <w:p w14:paraId="772E5340" w14:textId="2E0A5699" w:rsidR="009457F1" w:rsidRPr="00F4459F" w:rsidRDefault="009457F1" w:rsidP="00A14E1A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111DF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CB21DD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</w:t>
      </w:r>
      <w:r w:rsidR="00F933EE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73CAD12" w14:textId="4CA36517" w:rsidR="009457F1" w:rsidRPr="00F4459F" w:rsidRDefault="009457F1" w:rsidP="00A14E1A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="00CB21DD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4C12B809" w14:textId="10347F35" w:rsidR="00991F31" w:rsidRPr="00F4459F" w:rsidRDefault="009457F1" w:rsidP="00A14E1A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="00CB21DD" w:rsidRPr="00F4459F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DB1C0D" w:rsidRPr="00F4459F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sectPr w:rsidR="00991F31" w:rsidRPr="00F4459F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D174D1" w16cid:durableId="28BFFD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75D1" w14:textId="77777777" w:rsidR="00B72E78" w:rsidRDefault="00B72E78" w:rsidP="00023F00">
      <w:pPr>
        <w:spacing w:after="0" w:line="240" w:lineRule="auto"/>
      </w:pPr>
      <w:r>
        <w:separator/>
      </w:r>
    </w:p>
  </w:endnote>
  <w:endnote w:type="continuationSeparator" w:id="0">
    <w:p w14:paraId="3A5B31B8" w14:textId="77777777" w:rsidR="00B72E78" w:rsidRDefault="00B72E78" w:rsidP="00023F00">
      <w:pPr>
        <w:spacing w:after="0" w:line="240" w:lineRule="auto"/>
      </w:pPr>
      <w:r>
        <w:continuationSeparator/>
      </w:r>
    </w:p>
  </w:endnote>
  <w:endnote w:type="continuationNotice" w:id="1">
    <w:p w14:paraId="2C79A230" w14:textId="77777777" w:rsidR="00B72E78" w:rsidRDefault="00B72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FFD8" w14:textId="77777777" w:rsidR="00D86D38" w:rsidRDefault="00D86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CBED" w14:textId="110216F6" w:rsidR="00581B3E" w:rsidRPr="00DE78AB" w:rsidRDefault="002A21AF" w:rsidP="00C019C3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>
      <w:rPr>
        <w:rFonts w:ascii="Arial" w:hAnsi="Arial" w:cs="Arial"/>
        <w:noProof/>
        <w:color w:val="F30303"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37840E" wp14:editId="599ABCBD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7" name="MSIPCMdd7141e4b92070e4f74dd3b8" descr="{&quot;HashCode&quot;:-70731470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759C37" w14:textId="4F792D0E" w:rsidR="002A21AF" w:rsidRPr="002A21AF" w:rsidRDefault="002A21AF" w:rsidP="002A21AF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37840E" id="_x0000_t202" coordsize="21600,21600" o:spt="202" path="m,l,21600r21600,l21600,xe">
              <v:stroke joinstyle="miter"/>
              <v:path gradientshapeok="t" o:connecttype="rect"/>
            </v:shapetype>
            <v:shape id="MSIPCMdd7141e4b92070e4f74dd3b8" o:spid="_x0000_s1030" type="#_x0000_t202" alt="{&quot;HashCode&quot;:-70731470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" o:allowincell="f" filled="f" stroked="f" strokeweight=".5pt">
              <v:textbox inset=",0,20pt,0">
                <w:txbxContent>
                  <w:p w14:paraId="21759C37" w14:textId="4F792D0E" w:rsidR="002A21AF" w:rsidRPr="002A21AF" w:rsidRDefault="002A21AF" w:rsidP="002A21AF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color w:val="F30303"/>
          <w:sz w:val="20"/>
          <w:szCs w:val="20"/>
          <w:rtl/>
        </w:rPr>
        <w:id w:val="-1364975694"/>
        <w15:color w:val="EB0303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581B3E" w:rsidRPr="0021267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sdtContent>
    </w:sdt>
  </w:p>
  <w:p w14:paraId="2A1F11D9" w14:textId="05A57B5F" w:rsidR="00581B3E" w:rsidRPr="00DE78AB" w:rsidRDefault="00581B3E" w:rsidP="00F933EE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21267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="00F933EE" w:rsidRPr="001A4A3B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  <w:sdt>
    <w:sdtPr>
      <w:rPr>
        <w:rFonts w:ascii="Arial" w:hAnsi="Arial" w:cs="Arial"/>
      </w:rPr>
      <w:id w:val="-554389140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</w:rPr>
    </w:sdtEndPr>
    <w:sdtContent>
      <w:p w14:paraId="19D3AB16" w14:textId="335CDD1A" w:rsidR="00581B3E" w:rsidRPr="00DE78AB" w:rsidRDefault="00581B3E" w:rsidP="00C019C3">
        <w:pPr>
          <w:pStyle w:val="Footer"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DE78AB">
          <w:rPr>
            <w:rFonts w:ascii="Arial" w:hAnsi="Arial" w:cs="Arial"/>
            <w:color w:val="2B3B82" w:themeColor="accent4"/>
            <w:sz w:val="18"/>
            <w:szCs w:val="18"/>
          </w:rPr>
          <w:fldChar w:fldCharType="begin"/>
        </w:r>
        <w:r w:rsidRPr="00DE78AB">
          <w:rPr>
            <w:rFonts w:ascii="Arial" w:hAnsi="Arial"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DE78AB">
          <w:rPr>
            <w:rFonts w:ascii="Arial" w:hAnsi="Arial" w:cs="Arial"/>
            <w:color w:val="2B3B82" w:themeColor="accent4"/>
            <w:sz w:val="18"/>
            <w:szCs w:val="18"/>
          </w:rPr>
          <w:fldChar w:fldCharType="separate"/>
        </w:r>
        <w:r w:rsidR="00D86D38">
          <w:rPr>
            <w:rFonts w:ascii="Arial" w:hAnsi="Arial" w:cs="Arial"/>
            <w:noProof/>
            <w:color w:val="2B3B82" w:themeColor="accent4"/>
            <w:sz w:val="18"/>
            <w:szCs w:val="18"/>
          </w:rPr>
          <w:t>7</w:t>
        </w:r>
        <w:r w:rsidRPr="00DE78AB">
          <w:rPr>
            <w:rFonts w:ascii="Arial" w:hAnsi="Arial"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734DBC7E" w:rsidR="00581B3E" w:rsidRDefault="002A21AF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452DFB" wp14:editId="7D58C253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9" name="MSIPCM996f48a4b0e1b851cb7fcab2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A01809" w14:textId="0A66D9EE" w:rsidR="002A21AF" w:rsidRPr="002A21AF" w:rsidRDefault="002A21AF" w:rsidP="002A21AF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452DFB" id="_x0000_t202" coordsize="21600,21600" o:spt="202" path="m,l,21600r21600,l21600,xe">
              <v:stroke joinstyle="miter"/>
              <v:path gradientshapeok="t" o:connecttype="rect"/>
            </v:shapetype>
            <v:shape id="MSIPCM996f48a4b0e1b851cb7fcab2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" o:allowincell="f" filled="f" stroked="f" strokeweight=".5pt">
              <v:textbox inset=",0,20pt,0">
                <w:txbxContent>
                  <w:p w14:paraId="16A01809" w14:textId="0A66D9EE" w:rsidR="002A21AF" w:rsidRPr="002A21AF" w:rsidRDefault="002A21AF" w:rsidP="002A21AF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1260EE33" w:rsidR="00581B3E" w:rsidRDefault="00581B3E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48CC" w14:textId="77777777" w:rsidR="00B72E78" w:rsidRDefault="00B72E78" w:rsidP="00023F00">
      <w:pPr>
        <w:spacing w:after="0" w:line="240" w:lineRule="auto"/>
      </w:pPr>
      <w:r>
        <w:separator/>
      </w:r>
    </w:p>
  </w:footnote>
  <w:footnote w:type="continuationSeparator" w:id="0">
    <w:p w14:paraId="38A5A535" w14:textId="77777777" w:rsidR="00B72E78" w:rsidRDefault="00B72E78" w:rsidP="00023F00">
      <w:pPr>
        <w:spacing w:after="0" w:line="240" w:lineRule="auto"/>
      </w:pPr>
      <w:r>
        <w:continuationSeparator/>
      </w:r>
    </w:p>
  </w:footnote>
  <w:footnote w:type="continuationNotice" w:id="1">
    <w:p w14:paraId="669D0207" w14:textId="77777777" w:rsidR="00B72E78" w:rsidRDefault="00B72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1D65" w14:textId="0069C8A1" w:rsidR="00522A18" w:rsidRPr="00314042" w:rsidRDefault="00314042" w:rsidP="00314042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DE89" w14:textId="176069E8" w:rsidR="00FE3DF0" w:rsidRDefault="00FE3DF0" w:rsidP="00314042">
    <w:pPr>
      <w:pStyle w:val="Header"/>
      <w:jc w:val="center"/>
      <w:rPr>
        <w:rFonts w:ascii="Arial" w:hAnsi="Arial" w:cs="Arial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9FB70B" wp14:editId="3D060613">
              <wp:simplePos x="0" y="0"/>
              <wp:positionH relativeFrom="column">
                <wp:posOffset>6149975</wp:posOffset>
              </wp:positionH>
              <wp:positionV relativeFrom="paragraph">
                <wp:posOffset>-437515</wp:posOffset>
              </wp:positionV>
              <wp:extent cx="45720" cy="8286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69BBB6" id="Rectangle 4" o:spid="_x0000_s1026" style="position:absolute;margin-left:484.25pt;margin-top:-34.45pt;width:3.6pt;height:6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" fillcolor="#373e49 [3204]" stroked="f" strokeweight="1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3E1A9A" wp14:editId="3E5159EE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F7E94" w14:textId="1247B15B" w:rsidR="00FE3DF0" w:rsidRDefault="00FE3DF0" w:rsidP="00FE3DF0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سياسة </w:t>
                          </w:r>
                          <w:r w:rsidRPr="00FE3DF0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أمن الخوادم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3E1A9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23.5pt;margin-top:-14.3pt;width:248.7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" filled="f" stroked="f" strokeweight=".5pt">
              <v:textbox>
                <w:txbxContent>
                  <w:p w14:paraId="6B8F7E94" w14:textId="1247B15B" w:rsidR="00FE3DF0" w:rsidRDefault="00FE3DF0" w:rsidP="00FE3DF0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سياسة </w:t>
                    </w:r>
                    <w:r w:rsidRPr="00FE3DF0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أمن الخوادم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22127D5" w14:textId="77777777" w:rsidR="00FE3DF0" w:rsidRDefault="00FE3DF0" w:rsidP="00FE3DF0">
    <w:pPr>
      <w:pStyle w:val="Header"/>
      <w:bidi/>
      <w:jc w:val="center"/>
      <w:rPr>
        <w:rFonts w:ascii="Arial" w:hAnsi="Arial" w:cs="Arial"/>
      </w:rPr>
    </w:pPr>
  </w:p>
  <w:p w14:paraId="5E21CF6B" w14:textId="77777777" w:rsidR="00581B3E" w:rsidRPr="00FE3DF0" w:rsidRDefault="00581B3E" w:rsidP="00FE3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13D5" w14:textId="4495F98C" w:rsidR="00F4459F" w:rsidRPr="00314042" w:rsidRDefault="00314042" w:rsidP="009E3603">
    <w:pPr>
      <w:pStyle w:val="Head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bjHeaderFirstPageDocProperty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852"/>
    <w:multiLevelType w:val="hybridMultilevel"/>
    <w:tmpl w:val="30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5D6733"/>
    <w:multiLevelType w:val="multilevel"/>
    <w:tmpl w:val="6706DB1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117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1DFD"/>
    <w:multiLevelType w:val="multilevel"/>
    <w:tmpl w:val="C74E940C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lvlText w:val="%1-%2"/>
      <w:lvlJc w:val="left"/>
      <w:pPr>
        <w:ind w:left="630" w:hanging="36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032608"/>
    <w:multiLevelType w:val="multilevel"/>
    <w:tmpl w:val="6706DB1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117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661524"/>
    <w:multiLevelType w:val="multilevel"/>
    <w:tmpl w:val="302A0C5E"/>
    <w:lvl w:ilvl="0">
      <w:start w:val="1"/>
      <w:numFmt w:val="decimal"/>
      <w:pStyle w:val="Arabic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SCPolicyLevel2"/>
      <w:lvlText w:val="%2-"/>
      <w:lvlJc w:val="left"/>
      <w:pPr>
        <w:tabs>
          <w:tab w:val="num" w:pos="432"/>
        </w:tabs>
        <w:ind w:left="432" w:hanging="432"/>
      </w:pPr>
      <w:rPr>
        <w:rFonts w:ascii="Sakkal Majalla" w:hAnsi="Sakkal Majalla" w:cs="Sakkal Majall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SCPolicyLevel3"/>
      <w:lvlText w:val="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NSCPolicyLevel4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SCPolicyLevel5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0MDA2MDQ0MzM1MDVR0lEKTi0uzszPAykwrAUAik4riSwAAAA="/>
  </w:docVars>
  <w:rsids>
    <w:rsidRoot w:val="00BF23AB"/>
    <w:rsid w:val="000029E3"/>
    <w:rsid w:val="0000332D"/>
    <w:rsid w:val="00006A56"/>
    <w:rsid w:val="000110C5"/>
    <w:rsid w:val="00014B76"/>
    <w:rsid w:val="00015F71"/>
    <w:rsid w:val="00017E10"/>
    <w:rsid w:val="000206B6"/>
    <w:rsid w:val="00022421"/>
    <w:rsid w:val="000229F4"/>
    <w:rsid w:val="00023F00"/>
    <w:rsid w:val="00027988"/>
    <w:rsid w:val="00027D13"/>
    <w:rsid w:val="00030CE1"/>
    <w:rsid w:val="00037153"/>
    <w:rsid w:val="000372CF"/>
    <w:rsid w:val="00040CE0"/>
    <w:rsid w:val="00041D35"/>
    <w:rsid w:val="000425BF"/>
    <w:rsid w:val="000447AC"/>
    <w:rsid w:val="00047469"/>
    <w:rsid w:val="0005253C"/>
    <w:rsid w:val="00053D08"/>
    <w:rsid w:val="00054BE7"/>
    <w:rsid w:val="00061804"/>
    <w:rsid w:val="00064531"/>
    <w:rsid w:val="000676E3"/>
    <w:rsid w:val="0007085F"/>
    <w:rsid w:val="00070AD0"/>
    <w:rsid w:val="00070C4A"/>
    <w:rsid w:val="0007287D"/>
    <w:rsid w:val="00074462"/>
    <w:rsid w:val="000763D1"/>
    <w:rsid w:val="0008404C"/>
    <w:rsid w:val="000A34F5"/>
    <w:rsid w:val="000A5985"/>
    <w:rsid w:val="000A5A87"/>
    <w:rsid w:val="000A6779"/>
    <w:rsid w:val="000A6B0A"/>
    <w:rsid w:val="000A6ED0"/>
    <w:rsid w:val="000A7F99"/>
    <w:rsid w:val="000B1BDB"/>
    <w:rsid w:val="000B2022"/>
    <w:rsid w:val="000B25FE"/>
    <w:rsid w:val="000B5D3C"/>
    <w:rsid w:val="000C0981"/>
    <w:rsid w:val="000D1DCB"/>
    <w:rsid w:val="000D2BB1"/>
    <w:rsid w:val="000D4D57"/>
    <w:rsid w:val="000D6BFB"/>
    <w:rsid w:val="000D6EB3"/>
    <w:rsid w:val="000E396B"/>
    <w:rsid w:val="000E5A6D"/>
    <w:rsid w:val="000E6242"/>
    <w:rsid w:val="000E6DE2"/>
    <w:rsid w:val="000F27CD"/>
    <w:rsid w:val="000F332F"/>
    <w:rsid w:val="000F668B"/>
    <w:rsid w:val="00100E27"/>
    <w:rsid w:val="00101757"/>
    <w:rsid w:val="00111DFE"/>
    <w:rsid w:val="00117094"/>
    <w:rsid w:val="001205FA"/>
    <w:rsid w:val="001220DE"/>
    <w:rsid w:val="00123241"/>
    <w:rsid w:val="00127617"/>
    <w:rsid w:val="00130EE1"/>
    <w:rsid w:val="00132224"/>
    <w:rsid w:val="00133071"/>
    <w:rsid w:val="00136613"/>
    <w:rsid w:val="001369A8"/>
    <w:rsid w:val="001512CE"/>
    <w:rsid w:val="0015167F"/>
    <w:rsid w:val="001579B6"/>
    <w:rsid w:val="001607B6"/>
    <w:rsid w:val="00166215"/>
    <w:rsid w:val="001705E8"/>
    <w:rsid w:val="00171994"/>
    <w:rsid w:val="00174900"/>
    <w:rsid w:val="00175228"/>
    <w:rsid w:val="00177027"/>
    <w:rsid w:val="0018434F"/>
    <w:rsid w:val="00184C56"/>
    <w:rsid w:val="00187D10"/>
    <w:rsid w:val="00194B04"/>
    <w:rsid w:val="00194E62"/>
    <w:rsid w:val="00197E98"/>
    <w:rsid w:val="001A41E1"/>
    <w:rsid w:val="001A4A3B"/>
    <w:rsid w:val="001B4135"/>
    <w:rsid w:val="001B4449"/>
    <w:rsid w:val="001B5C6C"/>
    <w:rsid w:val="001C5CC8"/>
    <w:rsid w:val="001D116E"/>
    <w:rsid w:val="001D427E"/>
    <w:rsid w:val="001D77F6"/>
    <w:rsid w:val="001E02C9"/>
    <w:rsid w:val="001E2A52"/>
    <w:rsid w:val="001F5D14"/>
    <w:rsid w:val="001F743D"/>
    <w:rsid w:val="001F7825"/>
    <w:rsid w:val="00204AA4"/>
    <w:rsid w:val="00207C68"/>
    <w:rsid w:val="00207C98"/>
    <w:rsid w:val="002117F3"/>
    <w:rsid w:val="00212673"/>
    <w:rsid w:val="00213919"/>
    <w:rsid w:val="00215DC6"/>
    <w:rsid w:val="002178B4"/>
    <w:rsid w:val="00217DC2"/>
    <w:rsid w:val="002200DF"/>
    <w:rsid w:val="002219E7"/>
    <w:rsid w:val="002230AB"/>
    <w:rsid w:val="00223505"/>
    <w:rsid w:val="00226682"/>
    <w:rsid w:val="002276C9"/>
    <w:rsid w:val="00232BA4"/>
    <w:rsid w:val="00233CD3"/>
    <w:rsid w:val="00234DBB"/>
    <w:rsid w:val="00240DE2"/>
    <w:rsid w:val="00243754"/>
    <w:rsid w:val="00250574"/>
    <w:rsid w:val="0025142A"/>
    <w:rsid w:val="002518A5"/>
    <w:rsid w:val="00253FF3"/>
    <w:rsid w:val="0026114D"/>
    <w:rsid w:val="002613D8"/>
    <w:rsid w:val="00263A80"/>
    <w:rsid w:val="00263A92"/>
    <w:rsid w:val="00263A9C"/>
    <w:rsid w:val="00263D82"/>
    <w:rsid w:val="00265406"/>
    <w:rsid w:val="00266EDC"/>
    <w:rsid w:val="00271716"/>
    <w:rsid w:val="00273188"/>
    <w:rsid w:val="0027763C"/>
    <w:rsid w:val="00281F98"/>
    <w:rsid w:val="002833D3"/>
    <w:rsid w:val="00290314"/>
    <w:rsid w:val="00290EB9"/>
    <w:rsid w:val="002912DA"/>
    <w:rsid w:val="0029435A"/>
    <w:rsid w:val="00295C0E"/>
    <w:rsid w:val="002966A0"/>
    <w:rsid w:val="002A21AF"/>
    <w:rsid w:val="002A247F"/>
    <w:rsid w:val="002A5B11"/>
    <w:rsid w:val="002B1236"/>
    <w:rsid w:val="002B31F4"/>
    <w:rsid w:val="002B4177"/>
    <w:rsid w:val="002B49EA"/>
    <w:rsid w:val="002B65E7"/>
    <w:rsid w:val="002B7B03"/>
    <w:rsid w:val="002B7FA4"/>
    <w:rsid w:val="002C2CB7"/>
    <w:rsid w:val="002C36C0"/>
    <w:rsid w:val="002C393B"/>
    <w:rsid w:val="002C5D3C"/>
    <w:rsid w:val="002C5F2D"/>
    <w:rsid w:val="002D0A6A"/>
    <w:rsid w:val="002D1CD4"/>
    <w:rsid w:val="002D20D3"/>
    <w:rsid w:val="002D486C"/>
    <w:rsid w:val="002E00B4"/>
    <w:rsid w:val="002E1A44"/>
    <w:rsid w:val="002E1E30"/>
    <w:rsid w:val="002F0086"/>
    <w:rsid w:val="002F6964"/>
    <w:rsid w:val="00310EFE"/>
    <w:rsid w:val="00314042"/>
    <w:rsid w:val="00315492"/>
    <w:rsid w:val="003405E9"/>
    <w:rsid w:val="0034060B"/>
    <w:rsid w:val="00341E7C"/>
    <w:rsid w:val="00345969"/>
    <w:rsid w:val="0035051B"/>
    <w:rsid w:val="00351E63"/>
    <w:rsid w:val="00352004"/>
    <w:rsid w:val="0035758C"/>
    <w:rsid w:val="00361CE9"/>
    <w:rsid w:val="003646A0"/>
    <w:rsid w:val="003664CF"/>
    <w:rsid w:val="00367313"/>
    <w:rsid w:val="00371994"/>
    <w:rsid w:val="003721F0"/>
    <w:rsid w:val="00372EB3"/>
    <w:rsid w:val="00375B31"/>
    <w:rsid w:val="00376F56"/>
    <w:rsid w:val="003854F6"/>
    <w:rsid w:val="0038652E"/>
    <w:rsid w:val="0038662E"/>
    <w:rsid w:val="003902B0"/>
    <w:rsid w:val="003906EC"/>
    <w:rsid w:val="00394418"/>
    <w:rsid w:val="00394D1E"/>
    <w:rsid w:val="00394EE0"/>
    <w:rsid w:val="003A117C"/>
    <w:rsid w:val="003A32CF"/>
    <w:rsid w:val="003B0398"/>
    <w:rsid w:val="003B073C"/>
    <w:rsid w:val="003B1B6E"/>
    <w:rsid w:val="003B3024"/>
    <w:rsid w:val="003B4990"/>
    <w:rsid w:val="003B542D"/>
    <w:rsid w:val="003C47A1"/>
    <w:rsid w:val="003C4B61"/>
    <w:rsid w:val="003C5117"/>
    <w:rsid w:val="003D0D7E"/>
    <w:rsid w:val="003D4CCF"/>
    <w:rsid w:val="003D7908"/>
    <w:rsid w:val="003E68A4"/>
    <w:rsid w:val="003E6EA8"/>
    <w:rsid w:val="003E7318"/>
    <w:rsid w:val="003F1B70"/>
    <w:rsid w:val="003F2D51"/>
    <w:rsid w:val="003F4AF3"/>
    <w:rsid w:val="00400CC6"/>
    <w:rsid w:val="004012CB"/>
    <w:rsid w:val="00401860"/>
    <w:rsid w:val="00401F9C"/>
    <w:rsid w:val="0040326E"/>
    <w:rsid w:val="004036C3"/>
    <w:rsid w:val="0040407B"/>
    <w:rsid w:val="0041027A"/>
    <w:rsid w:val="00414609"/>
    <w:rsid w:val="00414677"/>
    <w:rsid w:val="00415E7E"/>
    <w:rsid w:val="00417B09"/>
    <w:rsid w:val="00421207"/>
    <w:rsid w:val="0043453B"/>
    <w:rsid w:val="004412D6"/>
    <w:rsid w:val="0044142C"/>
    <w:rsid w:val="00445BCE"/>
    <w:rsid w:val="00446773"/>
    <w:rsid w:val="00447348"/>
    <w:rsid w:val="00447C54"/>
    <w:rsid w:val="00451D8C"/>
    <w:rsid w:val="00453410"/>
    <w:rsid w:val="0046371B"/>
    <w:rsid w:val="00464E2C"/>
    <w:rsid w:val="00466C0F"/>
    <w:rsid w:val="00470B74"/>
    <w:rsid w:val="004747CC"/>
    <w:rsid w:val="004754B7"/>
    <w:rsid w:val="004763BB"/>
    <w:rsid w:val="00480AFF"/>
    <w:rsid w:val="0048122E"/>
    <w:rsid w:val="00483091"/>
    <w:rsid w:val="00485AEC"/>
    <w:rsid w:val="0048778A"/>
    <w:rsid w:val="00487D12"/>
    <w:rsid w:val="00490506"/>
    <w:rsid w:val="00490C0E"/>
    <w:rsid w:val="00492677"/>
    <w:rsid w:val="00495C54"/>
    <w:rsid w:val="004967DB"/>
    <w:rsid w:val="0049723D"/>
    <w:rsid w:val="004A3D4D"/>
    <w:rsid w:val="004A4733"/>
    <w:rsid w:val="004A7E09"/>
    <w:rsid w:val="004B2E43"/>
    <w:rsid w:val="004B3A3D"/>
    <w:rsid w:val="004C03BB"/>
    <w:rsid w:val="004C218F"/>
    <w:rsid w:val="004C33C7"/>
    <w:rsid w:val="004C3B22"/>
    <w:rsid w:val="004C4F8B"/>
    <w:rsid w:val="004C5BD3"/>
    <w:rsid w:val="004C60C5"/>
    <w:rsid w:val="004C69F0"/>
    <w:rsid w:val="004D0B0C"/>
    <w:rsid w:val="004D6192"/>
    <w:rsid w:val="004D62FE"/>
    <w:rsid w:val="004D7345"/>
    <w:rsid w:val="004E6489"/>
    <w:rsid w:val="004E723D"/>
    <w:rsid w:val="004F0F92"/>
    <w:rsid w:val="004F3762"/>
    <w:rsid w:val="004F4B68"/>
    <w:rsid w:val="00502398"/>
    <w:rsid w:val="00505E7F"/>
    <w:rsid w:val="00506093"/>
    <w:rsid w:val="005104FC"/>
    <w:rsid w:val="0051052B"/>
    <w:rsid w:val="00513194"/>
    <w:rsid w:val="00516F51"/>
    <w:rsid w:val="005171AE"/>
    <w:rsid w:val="00522A18"/>
    <w:rsid w:val="005300C9"/>
    <w:rsid w:val="0053335C"/>
    <w:rsid w:val="00540748"/>
    <w:rsid w:val="005467DB"/>
    <w:rsid w:val="005472C3"/>
    <w:rsid w:val="005610E8"/>
    <w:rsid w:val="00561446"/>
    <w:rsid w:val="00565663"/>
    <w:rsid w:val="005671F4"/>
    <w:rsid w:val="005779DA"/>
    <w:rsid w:val="00581B3E"/>
    <w:rsid w:val="005826E5"/>
    <w:rsid w:val="00582C60"/>
    <w:rsid w:val="00583C8C"/>
    <w:rsid w:val="005844AF"/>
    <w:rsid w:val="00584983"/>
    <w:rsid w:val="00586750"/>
    <w:rsid w:val="00590FD3"/>
    <w:rsid w:val="00594B10"/>
    <w:rsid w:val="00595AE8"/>
    <w:rsid w:val="00595B15"/>
    <w:rsid w:val="00596443"/>
    <w:rsid w:val="005A1664"/>
    <w:rsid w:val="005A16C4"/>
    <w:rsid w:val="005A3D55"/>
    <w:rsid w:val="005A63F6"/>
    <w:rsid w:val="005A727E"/>
    <w:rsid w:val="005B3F93"/>
    <w:rsid w:val="005B511C"/>
    <w:rsid w:val="005B75A0"/>
    <w:rsid w:val="005C0D87"/>
    <w:rsid w:val="005C2147"/>
    <w:rsid w:val="005C3F9E"/>
    <w:rsid w:val="005C5397"/>
    <w:rsid w:val="005C67C8"/>
    <w:rsid w:val="005D2926"/>
    <w:rsid w:val="005F1ED7"/>
    <w:rsid w:val="005F2718"/>
    <w:rsid w:val="005F67A8"/>
    <w:rsid w:val="00600C15"/>
    <w:rsid w:val="006021EF"/>
    <w:rsid w:val="006029D4"/>
    <w:rsid w:val="00605F22"/>
    <w:rsid w:val="0061136E"/>
    <w:rsid w:val="00611625"/>
    <w:rsid w:val="0061337A"/>
    <w:rsid w:val="00615F1D"/>
    <w:rsid w:val="00617831"/>
    <w:rsid w:val="0062119E"/>
    <w:rsid w:val="00621505"/>
    <w:rsid w:val="00623814"/>
    <w:rsid w:val="00623B0E"/>
    <w:rsid w:val="00623B9E"/>
    <w:rsid w:val="0063211B"/>
    <w:rsid w:val="00633EF1"/>
    <w:rsid w:val="00642ED8"/>
    <w:rsid w:val="00643847"/>
    <w:rsid w:val="00643938"/>
    <w:rsid w:val="00646BD2"/>
    <w:rsid w:val="00651FA5"/>
    <w:rsid w:val="00652A73"/>
    <w:rsid w:val="00652D47"/>
    <w:rsid w:val="00654762"/>
    <w:rsid w:val="00662576"/>
    <w:rsid w:val="006721DF"/>
    <w:rsid w:val="006725D6"/>
    <w:rsid w:val="00672BE1"/>
    <w:rsid w:val="0067440D"/>
    <w:rsid w:val="00675A62"/>
    <w:rsid w:val="006817D9"/>
    <w:rsid w:val="00687094"/>
    <w:rsid w:val="00687A11"/>
    <w:rsid w:val="00695398"/>
    <w:rsid w:val="0069657F"/>
    <w:rsid w:val="006A218F"/>
    <w:rsid w:val="006A445B"/>
    <w:rsid w:val="006B03ED"/>
    <w:rsid w:val="006B04F7"/>
    <w:rsid w:val="006B0E2E"/>
    <w:rsid w:val="006B248F"/>
    <w:rsid w:val="006B2680"/>
    <w:rsid w:val="006B4E8F"/>
    <w:rsid w:val="006B7B76"/>
    <w:rsid w:val="006C13EC"/>
    <w:rsid w:val="006C17DF"/>
    <w:rsid w:val="006C2A61"/>
    <w:rsid w:val="006C5F6B"/>
    <w:rsid w:val="006C6384"/>
    <w:rsid w:val="006C7623"/>
    <w:rsid w:val="006C7F9A"/>
    <w:rsid w:val="006D036D"/>
    <w:rsid w:val="006D32E7"/>
    <w:rsid w:val="006D7B8A"/>
    <w:rsid w:val="006E1B12"/>
    <w:rsid w:val="006E673B"/>
    <w:rsid w:val="006E6BFD"/>
    <w:rsid w:val="007004E0"/>
    <w:rsid w:val="007029D9"/>
    <w:rsid w:val="00711F94"/>
    <w:rsid w:val="00712175"/>
    <w:rsid w:val="00712EAC"/>
    <w:rsid w:val="007205B2"/>
    <w:rsid w:val="00723D4B"/>
    <w:rsid w:val="0073126A"/>
    <w:rsid w:val="007313D6"/>
    <w:rsid w:val="007361C4"/>
    <w:rsid w:val="00740F62"/>
    <w:rsid w:val="00742003"/>
    <w:rsid w:val="00744F0C"/>
    <w:rsid w:val="00753D2F"/>
    <w:rsid w:val="00754086"/>
    <w:rsid w:val="00763FAF"/>
    <w:rsid w:val="007641BE"/>
    <w:rsid w:val="0076609C"/>
    <w:rsid w:val="0077040A"/>
    <w:rsid w:val="0077055D"/>
    <w:rsid w:val="00775388"/>
    <w:rsid w:val="00782B6C"/>
    <w:rsid w:val="00783483"/>
    <w:rsid w:val="00786A68"/>
    <w:rsid w:val="00791951"/>
    <w:rsid w:val="00793A45"/>
    <w:rsid w:val="00795698"/>
    <w:rsid w:val="007A0753"/>
    <w:rsid w:val="007A78FB"/>
    <w:rsid w:val="007B21B2"/>
    <w:rsid w:val="007B7AAE"/>
    <w:rsid w:val="007C3D81"/>
    <w:rsid w:val="007C607F"/>
    <w:rsid w:val="007C6157"/>
    <w:rsid w:val="007C62F5"/>
    <w:rsid w:val="007C6811"/>
    <w:rsid w:val="007C6FEE"/>
    <w:rsid w:val="007C718B"/>
    <w:rsid w:val="007D3AB1"/>
    <w:rsid w:val="007D5868"/>
    <w:rsid w:val="007D6766"/>
    <w:rsid w:val="007E0054"/>
    <w:rsid w:val="007E17EF"/>
    <w:rsid w:val="007E31B3"/>
    <w:rsid w:val="007F06CF"/>
    <w:rsid w:val="007F1973"/>
    <w:rsid w:val="007F4F50"/>
    <w:rsid w:val="00800322"/>
    <w:rsid w:val="00801112"/>
    <w:rsid w:val="00802800"/>
    <w:rsid w:val="008048AA"/>
    <w:rsid w:val="00806DF8"/>
    <w:rsid w:val="008075B2"/>
    <w:rsid w:val="00807F06"/>
    <w:rsid w:val="0081148E"/>
    <w:rsid w:val="00813AB6"/>
    <w:rsid w:val="00823080"/>
    <w:rsid w:val="00830ACF"/>
    <w:rsid w:val="0083211A"/>
    <w:rsid w:val="008369F5"/>
    <w:rsid w:val="00840AF8"/>
    <w:rsid w:val="00841581"/>
    <w:rsid w:val="00841CA1"/>
    <w:rsid w:val="00842A88"/>
    <w:rsid w:val="00844C70"/>
    <w:rsid w:val="00845788"/>
    <w:rsid w:val="0084730D"/>
    <w:rsid w:val="00850F80"/>
    <w:rsid w:val="00857030"/>
    <w:rsid w:val="00864F0D"/>
    <w:rsid w:val="0086500B"/>
    <w:rsid w:val="00866C74"/>
    <w:rsid w:val="00866D15"/>
    <w:rsid w:val="00867AEB"/>
    <w:rsid w:val="00875EF2"/>
    <w:rsid w:val="00875EFD"/>
    <w:rsid w:val="0088046E"/>
    <w:rsid w:val="00884E0D"/>
    <w:rsid w:val="008873F6"/>
    <w:rsid w:val="00891F6F"/>
    <w:rsid w:val="0089367C"/>
    <w:rsid w:val="008978B7"/>
    <w:rsid w:val="008A3A11"/>
    <w:rsid w:val="008A63F7"/>
    <w:rsid w:val="008B63CD"/>
    <w:rsid w:val="008B6DCB"/>
    <w:rsid w:val="008B76C0"/>
    <w:rsid w:val="008C5706"/>
    <w:rsid w:val="008D49E5"/>
    <w:rsid w:val="008D7955"/>
    <w:rsid w:val="008D7C52"/>
    <w:rsid w:val="008E0BED"/>
    <w:rsid w:val="008E0D99"/>
    <w:rsid w:val="008E28A3"/>
    <w:rsid w:val="008E2A82"/>
    <w:rsid w:val="008E39A6"/>
    <w:rsid w:val="008F2970"/>
    <w:rsid w:val="008F47BA"/>
    <w:rsid w:val="008F5DA4"/>
    <w:rsid w:val="00902175"/>
    <w:rsid w:val="00902CCB"/>
    <w:rsid w:val="00902E08"/>
    <w:rsid w:val="00904322"/>
    <w:rsid w:val="0090629E"/>
    <w:rsid w:val="009137EE"/>
    <w:rsid w:val="009166BD"/>
    <w:rsid w:val="00916B91"/>
    <w:rsid w:val="00921B70"/>
    <w:rsid w:val="00931253"/>
    <w:rsid w:val="0093243B"/>
    <w:rsid w:val="00932600"/>
    <w:rsid w:val="009425C7"/>
    <w:rsid w:val="0094372E"/>
    <w:rsid w:val="009457F1"/>
    <w:rsid w:val="00950879"/>
    <w:rsid w:val="00961E51"/>
    <w:rsid w:val="00970F27"/>
    <w:rsid w:val="00971597"/>
    <w:rsid w:val="0097420D"/>
    <w:rsid w:val="0097422F"/>
    <w:rsid w:val="00974FBD"/>
    <w:rsid w:val="00980F5D"/>
    <w:rsid w:val="00981873"/>
    <w:rsid w:val="00982230"/>
    <w:rsid w:val="0098238F"/>
    <w:rsid w:val="00983832"/>
    <w:rsid w:val="00983B31"/>
    <w:rsid w:val="00983FBC"/>
    <w:rsid w:val="00987BCB"/>
    <w:rsid w:val="0099048B"/>
    <w:rsid w:val="00991F31"/>
    <w:rsid w:val="009974C3"/>
    <w:rsid w:val="00997C10"/>
    <w:rsid w:val="009A0C36"/>
    <w:rsid w:val="009A1263"/>
    <w:rsid w:val="009A19FB"/>
    <w:rsid w:val="009A23F9"/>
    <w:rsid w:val="009B171A"/>
    <w:rsid w:val="009B4611"/>
    <w:rsid w:val="009C0E72"/>
    <w:rsid w:val="009C418C"/>
    <w:rsid w:val="009C4C06"/>
    <w:rsid w:val="009C5C94"/>
    <w:rsid w:val="009D0490"/>
    <w:rsid w:val="009D0512"/>
    <w:rsid w:val="009D5955"/>
    <w:rsid w:val="009E0B75"/>
    <w:rsid w:val="009E3603"/>
    <w:rsid w:val="009E5A4C"/>
    <w:rsid w:val="009F00D1"/>
    <w:rsid w:val="009F0DE8"/>
    <w:rsid w:val="009F1D47"/>
    <w:rsid w:val="009F245A"/>
    <w:rsid w:val="009F3634"/>
    <w:rsid w:val="009F3A0C"/>
    <w:rsid w:val="009F709A"/>
    <w:rsid w:val="009F7D69"/>
    <w:rsid w:val="00A029A7"/>
    <w:rsid w:val="00A03263"/>
    <w:rsid w:val="00A111D4"/>
    <w:rsid w:val="00A126C3"/>
    <w:rsid w:val="00A144D4"/>
    <w:rsid w:val="00A14E1A"/>
    <w:rsid w:val="00A209AD"/>
    <w:rsid w:val="00A250B1"/>
    <w:rsid w:val="00A32839"/>
    <w:rsid w:val="00A32C19"/>
    <w:rsid w:val="00A34CAF"/>
    <w:rsid w:val="00A35437"/>
    <w:rsid w:val="00A367E6"/>
    <w:rsid w:val="00A450ED"/>
    <w:rsid w:val="00A45920"/>
    <w:rsid w:val="00A46EEC"/>
    <w:rsid w:val="00A47428"/>
    <w:rsid w:val="00A47844"/>
    <w:rsid w:val="00A5007A"/>
    <w:rsid w:val="00A518A4"/>
    <w:rsid w:val="00A524AA"/>
    <w:rsid w:val="00A55518"/>
    <w:rsid w:val="00A565A3"/>
    <w:rsid w:val="00A6063E"/>
    <w:rsid w:val="00A6242B"/>
    <w:rsid w:val="00A62DC7"/>
    <w:rsid w:val="00A66BD6"/>
    <w:rsid w:val="00A71FC1"/>
    <w:rsid w:val="00A77A7D"/>
    <w:rsid w:val="00A77F85"/>
    <w:rsid w:val="00A80C21"/>
    <w:rsid w:val="00A84A97"/>
    <w:rsid w:val="00A84E12"/>
    <w:rsid w:val="00A9103C"/>
    <w:rsid w:val="00A96CD0"/>
    <w:rsid w:val="00AA0911"/>
    <w:rsid w:val="00AA0EBF"/>
    <w:rsid w:val="00AA1C83"/>
    <w:rsid w:val="00AB0EE6"/>
    <w:rsid w:val="00AB1434"/>
    <w:rsid w:val="00AB145D"/>
    <w:rsid w:val="00AB35EF"/>
    <w:rsid w:val="00AB512A"/>
    <w:rsid w:val="00AB543B"/>
    <w:rsid w:val="00AB5DDE"/>
    <w:rsid w:val="00AC0B4B"/>
    <w:rsid w:val="00AC1A92"/>
    <w:rsid w:val="00AC78EA"/>
    <w:rsid w:val="00AD32E5"/>
    <w:rsid w:val="00AD3F10"/>
    <w:rsid w:val="00AD3F51"/>
    <w:rsid w:val="00AD481D"/>
    <w:rsid w:val="00AD5E7B"/>
    <w:rsid w:val="00AD730E"/>
    <w:rsid w:val="00AE2D84"/>
    <w:rsid w:val="00AE4AFE"/>
    <w:rsid w:val="00AE7D64"/>
    <w:rsid w:val="00AE7F0B"/>
    <w:rsid w:val="00AF2992"/>
    <w:rsid w:val="00AF7339"/>
    <w:rsid w:val="00AF7CBB"/>
    <w:rsid w:val="00B02E0B"/>
    <w:rsid w:val="00B106F1"/>
    <w:rsid w:val="00B166CC"/>
    <w:rsid w:val="00B2147D"/>
    <w:rsid w:val="00B2598C"/>
    <w:rsid w:val="00B25AA8"/>
    <w:rsid w:val="00B26039"/>
    <w:rsid w:val="00B262D4"/>
    <w:rsid w:val="00B30D8B"/>
    <w:rsid w:val="00B37B05"/>
    <w:rsid w:val="00B4776B"/>
    <w:rsid w:val="00B54F95"/>
    <w:rsid w:val="00B56670"/>
    <w:rsid w:val="00B57945"/>
    <w:rsid w:val="00B67DBF"/>
    <w:rsid w:val="00B71131"/>
    <w:rsid w:val="00B72A2F"/>
    <w:rsid w:val="00B72E78"/>
    <w:rsid w:val="00B75C71"/>
    <w:rsid w:val="00B760ED"/>
    <w:rsid w:val="00B936CF"/>
    <w:rsid w:val="00BA7310"/>
    <w:rsid w:val="00BA7F2C"/>
    <w:rsid w:val="00BB01FF"/>
    <w:rsid w:val="00BB14E0"/>
    <w:rsid w:val="00BB335A"/>
    <w:rsid w:val="00BC2F2F"/>
    <w:rsid w:val="00BC30C3"/>
    <w:rsid w:val="00BC3CCF"/>
    <w:rsid w:val="00BC5D45"/>
    <w:rsid w:val="00BC5EC2"/>
    <w:rsid w:val="00BD2D7C"/>
    <w:rsid w:val="00BD6302"/>
    <w:rsid w:val="00BD6832"/>
    <w:rsid w:val="00BD6C88"/>
    <w:rsid w:val="00BE09DB"/>
    <w:rsid w:val="00BE17B9"/>
    <w:rsid w:val="00BE26E9"/>
    <w:rsid w:val="00BE5943"/>
    <w:rsid w:val="00BE5B51"/>
    <w:rsid w:val="00BE678C"/>
    <w:rsid w:val="00BF0683"/>
    <w:rsid w:val="00BF23AB"/>
    <w:rsid w:val="00BF36D9"/>
    <w:rsid w:val="00BF3F0D"/>
    <w:rsid w:val="00BF4A63"/>
    <w:rsid w:val="00BF56AD"/>
    <w:rsid w:val="00C00830"/>
    <w:rsid w:val="00C019C3"/>
    <w:rsid w:val="00C03EA8"/>
    <w:rsid w:val="00C04EF9"/>
    <w:rsid w:val="00C07FB3"/>
    <w:rsid w:val="00C148C3"/>
    <w:rsid w:val="00C16CC2"/>
    <w:rsid w:val="00C16EC3"/>
    <w:rsid w:val="00C2056C"/>
    <w:rsid w:val="00C24D02"/>
    <w:rsid w:val="00C360EC"/>
    <w:rsid w:val="00C3769D"/>
    <w:rsid w:val="00C40166"/>
    <w:rsid w:val="00C4426C"/>
    <w:rsid w:val="00C45800"/>
    <w:rsid w:val="00C50C23"/>
    <w:rsid w:val="00C5299B"/>
    <w:rsid w:val="00C66CA9"/>
    <w:rsid w:val="00C67189"/>
    <w:rsid w:val="00C7343A"/>
    <w:rsid w:val="00C757B8"/>
    <w:rsid w:val="00C764BA"/>
    <w:rsid w:val="00C771F0"/>
    <w:rsid w:val="00C80D9A"/>
    <w:rsid w:val="00C83F5E"/>
    <w:rsid w:val="00C84B8D"/>
    <w:rsid w:val="00C9060B"/>
    <w:rsid w:val="00C90F6B"/>
    <w:rsid w:val="00C9219C"/>
    <w:rsid w:val="00C948FB"/>
    <w:rsid w:val="00C950BD"/>
    <w:rsid w:val="00C96A71"/>
    <w:rsid w:val="00CA1245"/>
    <w:rsid w:val="00CB117C"/>
    <w:rsid w:val="00CB21DD"/>
    <w:rsid w:val="00CB7A5E"/>
    <w:rsid w:val="00CC17DB"/>
    <w:rsid w:val="00CC2C0C"/>
    <w:rsid w:val="00CC48DD"/>
    <w:rsid w:val="00CC6646"/>
    <w:rsid w:val="00CC7768"/>
    <w:rsid w:val="00CD637D"/>
    <w:rsid w:val="00CD6EA6"/>
    <w:rsid w:val="00CD78D7"/>
    <w:rsid w:val="00CD7B0F"/>
    <w:rsid w:val="00CE0ED7"/>
    <w:rsid w:val="00CE19CF"/>
    <w:rsid w:val="00CE30E3"/>
    <w:rsid w:val="00CE6B94"/>
    <w:rsid w:val="00CE6E7E"/>
    <w:rsid w:val="00CE70B6"/>
    <w:rsid w:val="00CF1C0F"/>
    <w:rsid w:val="00CF392F"/>
    <w:rsid w:val="00CF4CF7"/>
    <w:rsid w:val="00CF60E6"/>
    <w:rsid w:val="00CF6EBF"/>
    <w:rsid w:val="00D02D89"/>
    <w:rsid w:val="00D03430"/>
    <w:rsid w:val="00D12A56"/>
    <w:rsid w:val="00D13A9D"/>
    <w:rsid w:val="00D16800"/>
    <w:rsid w:val="00D1767D"/>
    <w:rsid w:val="00D25631"/>
    <w:rsid w:val="00D273CA"/>
    <w:rsid w:val="00D3167D"/>
    <w:rsid w:val="00D31779"/>
    <w:rsid w:val="00D32569"/>
    <w:rsid w:val="00D32EAB"/>
    <w:rsid w:val="00D340F7"/>
    <w:rsid w:val="00D41FE2"/>
    <w:rsid w:val="00D43493"/>
    <w:rsid w:val="00D46123"/>
    <w:rsid w:val="00D46B88"/>
    <w:rsid w:val="00D60FA1"/>
    <w:rsid w:val="00D61378"/>
    <w:rsid w:val="00D627EE"/>
    <w:rsid w:val="00D62C24"/>
    <w:rsid w:val="00D754FB"/>
    <w:rsid w:val="00D76132"/>
    <w:rsid w:val="00D7730A"/>
    <w:rsid w:val="00D8085D"/>
    <w:rsid w:val="00D8401D"/>
    <w:rsid w:val="00D855E0"/>
    <w:rsid w:val="00D86D38"/>
    <w:rsid w:val="00D9449C"/>
    <w:rsid w:val="00D97A0C"/>
    <w:rsid w:val="00DA0FDB"/>
    <w:rsid w:val="00DA24B0"/>
    <w:rsid w:val="00DA4FE3"/>
    <w:rsid w:val="00DB1C0D"/>
    <w:rsid w:val="00DB2C20"/>
    <w:rsid w:val="00DB3F97"/>
    <w:rsid w:val="00DB5FDC"/>
    <w:rsid w:val="00DC4049"/>
    <w:rsid w:val="00DC4162"/>
    <w:rsid w:val="00DC5CAD"/>
    <w:rsid w:val="00DC7E16"/>
    <w:rsid w:val="00DD3E3E"/>
    <w:rsid w:val="00DD7D9D"/>
    <w:rsid w:val="00DE0299"/>
    <w:rsid w:val="00DE08C5"/>
    <w:rsid w:val="00DE2E0C"/>
    <w:rsid w:val="00DE77CF"/>
    <w:rsid w:val="00DE78AB"/>
    <w:rsid w:val="00DF1625"/>
    <w:rsid w:val="00DF1685"/>
    <w:rsid w:val="00DF61F5"/>
    <w:rsid w:val="00DF72D8"/>
    <w:rsid w:val="00E0435B"/>
    <w:rsid w:val="00E145C6"/>
    <w:rsid w:val="00E160D4"/>
    <w:rsid w:val="00E1793B"/>
    <w:rsid w:val="00E322A6"/>
    <w:rsid w:val="00E37310"/>
    <w:rsid w:val="00E41165"/>
    <w:rsid w:val="00E42560"/>
    <w:rsid w:val="00E42C23"/>
    <w:rsid w:val="00E43C0F"/>
    <w:rsid w:val="00E51532"/>
    <w:rsid w:val="00E61075"/>
    <w:rsid w:val="00E61512"/>
    <w:rsid w:val="00E63076"/>
    <w:rsid w:val="00E6521D"/>
    <w:rsid w:val="00E65F53"/>
    <w:rsid w:val="00E67030"/>
    <w:rsid w:val="00E70CF3"/>
    <w:rsid w:val="00E71777"/>
    <w:rsid w:val="00E72706"/>
    <w:rsid w:val="00E745F6"/>
    <w:rsid w:val="00E763F6"/>
    <w:rsid w:val="00E80324"/>
    <w:rsid w:val="00E90951"/>
    <w:rsid w:val="00E936E0"/>
    <w:rsid w:val="00E9384F"/>
    <w:rsid w:val="00E93B05"/>
    <w:rsid w:val="00E93F9B"/>
    <w:rsid w:val="00E9416B"/>
    <w:rsid w:val="00E963ED"/>
    <w:rsid w:val="00EA01BA"/>
    <w:rsid w:val="00EA040E"/>
    <w:rsid w:val="00EA2F27"/>
    <w:rsid w:val="00EB1B79"/>
    <w:rsid w:val="00EC0283"/>
    <w:rsid w:val="00EC11E6"/>
    <w:rsid w:val="00EC2EFE"/>
    <w:rsid w:val="00EC32CF"/>
    <w:rsid w:val="00EC508E"/>
    <w:rsid w:val="00ED354D"/>
    <w:rsid w:val="00ED566A"/>
    <w:rsid w:val="00EE162D"/>
    <w:rsid w:val="00EF0A7D"/>
    <w:rsid w:val="00EF3ED0"/>
    <w:rsid w:val="00F00CE9"/>
    <w:rsid w:val="00F02B0C"/>
    <w:rsid w:val="00F126E4"/>
    <w:rsid w:val="00F17712"/>
    <w:rsid w:val="00F32837"/>
    <w:rsid w:val="00F355E3"/>
    <w:rsid w:val="00F36926"/>
    <w:rsid w:val="00F42230"/>
    <w:rsid w:val="00F43E61"/>
    <w:rsid w:val="00F4401D"/>
    <w:rsid w:val="00F4459F"/>
    <w:rsid w:val="00F44754"/>
    <w:rsid w:val="00F46E5A"/>
    <w:rsid w:val="00F511BC"/>
    <w:rsid w:val="00F60FAC"/>
    <w:rsid w:val="00F61DB6"/>
    <w:rsid w:val="00F62F7C"/>
    <w:rsid w:val="00F65CD3"/>
    <w:rsid w:val="00F71359"/>
    <w:rsid w:val="00F75A46"/>
    <w:rsid w:val="00F82F8C"/>
    <w:rsid w:val="00F933EE"/>
    <w:rsid w:val="00F96152"/>
    <w:rsid w:val="00F9660E"/>
    <w:rsid w:val="00FA381C"/>
    <w:rsid w:val="00FA5DB7"/>
    <w:rsid w:val="00FA60E9"/>
    <w:rsid w:val="00FA75D5"/>
    <w:rsid w:val="00FB00E1"/>
    <w:rsid w:val="00FB18F3"/>
    <w:rsid w:val="00FB513B"/>
    <w:rsid w:val="00FC1277"/>
    <w:rsid w:val="00FC389C"/>
    <w:rsid w:val="00FD3CCD"/>
    <w:rsid w:val="00FD456F"/>
    <w:rsid w:val="00FD7A9E"/>
    <w:rsid w:val="00FE3DF0"/>
    <w:rsid w:val="00FE511C"/>
    <w:rsid w:val="00FF0B8A"/>
    <w:rsid w:val="00FF2DBC"/>
    <w:rsid w:val="00FF5453"/>
    <w:rsid w:val="00FF636B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263A92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SCPolicyLevel2">
    <w:name w:val="NSC Policy Level 2"/>
    <w:basedOn w:val="Heading2"/>
    <w:qFormat/>
    <w:rsid w:val="00DA24B0"/>
    <w:pPr>
      <w:keepNext w:val="0"/>
      <w:keepLines w:val="0"/>
      <w:numPr>
        <w:ilvl w:val="1"/>
        <w:numId w:val="4"/>
      </w:numPr>
      <w:tabs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NSCPolicyLevel3">
    <w:name w:val="NSC Policy Level 3"/>
    <w:basedOn w:val="Heading3"/>
    <w:qFormat/>
    <w:rsid w:val="00DA24B0"/>
    <w:pPr>
      <w:keepNext w:val="0"/>
      <w:numPr>
        <w:ilvl w:val="2"/>
        <w:numId w:val="4"/>
      </w:numPr>
      <w:spacing w:before="0" w:after="260" w:line="260" w:lineRule="exact"/>
    </w:pPr>
    <w:rPr>
      <w:rFonts w:ascii="Verdana" w:hAnsi="Verdana"/>
      <w:color w:val="auto"/>
      <w:kern w:val="26"/>
      <w:sz w:val="20"/>
      <w:szCs w:val="20"/>
      <w:lang w:eastAsia="ja-JP"/>
    </w:rPr>
  </w:style>
  <w:style w:type="paragraph" w:customStyle="1" w:styleId="NSCPolicyLevel4">
    <w:name w:val="NSC Policy Level 4"/>
    <w:basedOn w:val="Heading4"/>
    <w:qFormat/>
    <w:rsid w:val="00DA24B0"/>
    <w:pPr>
      <w:keepNext w:val="0"/>
      <w:numPr>
        <w:ilvl w:val="3"/>
        <w:numId w:val="4"/>
      </w:numPr>
      <w:spacing w:before="0" w:after="260" w:line="260" w:lineRule="exact"/>
    </w:pPr>
    <w:rPr>
      <w:rFonts w:ascii="Verdana" w:hAnsi="Verdana"/>
      <w:bCs/>
      <w:iCs/>
      <w:color w:val="auto"/>
      <w:kern w:val="24"/>
      <w:sz w:val="20"/>
      <w:szCs w:val="18"/>
      <w:lang w:eastAsia="ja-JP"/>
    </w:rPr>
  </w:style>
  <w:style w:type="paragraph" w:customStyle="1" w:styleId="NSCPolicyLevel5">
    <w:name w:val="NSC Policy Level 5"/>
    <w:basedOn w:val="Heading5"/>
    <w:qFormat/>
    <w:rsid w:val="00DA24B0"/>
    <w:pPr>
      <w:keepNext w:val="0"/>
      <w:numPr>
        <w:ilvl w:val="4"/>
        <w:numId w:val="4"/>
      </w:numPr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ArabicHeading1">
    <w:name w:val="Arabic Heading1"/>
    <w:basedOn w:val="NSCPolicyLevel2"/>
    <w:qFormat/>
    <w:rsid w:val="00DA24B0"/>
    <w:pPr>
      <w:numPr>
        <w:ilvl w:val="0"/>
      </w:numPr>
    </w:pPr>
    <w:rPr>
      <w:rFonts w:ascii="Sakkal Majalla" w:hAnsi="Sakkal Majalla" w:cs="Sakkal Majalla"/>
      <w:b w:val="0"/>
      <w:bCs/>
      <w:sz w:val="28"/>
    </w:rPr>
  </w:style>
  <w:style w:type="paragraph" w:customStyle="1" w:styleId="Normal2">
    <w:name w:val="Normal 2"/>
    <w:basedOn w:val="Normal"/>
    <w:link w:val="Normal2Char"/>
    <w:autoRedefine/>
    <w:qFormat/>
    <w:rsid w:val="00875EFD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875EFD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7262AB4E7435A99C56C5DC47A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593A-2D07-46B8-A43B-274E263BDE92}"/>
      </w:docPartPr>
      <w:docPartBody>
        <w:p w:rsidR="00915ED0" w:rsidRDefault="003D108D" w:rsidP="003D108D">
          <w:pPr>
            <w:pStyle w:val="CA07262AB4E7435A99C56C5DC47A6443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7DF190597184A3BA575F640026A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D103-A4CB-435A-8CB8-A6D110961583}"/>
      </w:docPartPr>
      <w:docPartBody>
        <w:p w:rsidR="00915ED0" w:rsidRDefault="003D108D" w:rsidP="003D108D">
          <w:pPr>
            <w:pStyle w:val="07DF190597184A3BA575F640026A2F34"/>
          </w:pPr>
          <w:r w:rsidRPr="002C6A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4493F"/>
    <w:rsid w:val="000C1996"/>
    <w:rsid w:val="000D10D4"/>
    <w:rsid w:val="000E0B9E"/>
    <w:rsid w:val="000E64DC"/>
    <w:rsid w:val="001406DA"/>
    <w:rsid w:val="00152F2A"/>
    <w:rsid w:val="001538C1"/>
    <w:rsid w:val="00153D62"/>
    <w:rsid w:val="00162524"/>
    <w:rsid w:val="00182A50"/>
    <w:rsid w:val="00185047"/>
    <w:rsid w:val="00187AC5"/>
    <w:rsid w:val="00192A0D"/>
    <w:rsid w:val="00193B03"/>
    <w:rsid w:val="001C7AD4"/>
    <w:rsid w:val="001D6E08"/>
    <w:rsid w:val="001E0721"/>
    <w:rsid w:val="001F3084"/>
    <w:rsid w:val="00214977"/>
    <w:rsid w:val="00276791"/>
    <w:rsid w:val="002D672E"/>
    <w:rsid w:val="002E2A29"/>
    <w:rsid w:val="002F3EE1"/>
    <w:rsid w:val="00325224"/>
    <w:rsid w:val="00330ECC"/>
    <w:rsid w:val="00336E89"/>
    <w:rsid w:val="00371481"/>
    <w:rsid w:val="003938A7"/>
    <w:rsid w:val="003974F5"/>
    <w:rsid w:val="003A0C13"/>
    <w:rsid w:val="003D058C"/>
    <w:rsid w:val="003D108D"/>
    <w:rsid w:val="004267CD"/>
    <w:rsid w:val="00454B33"/>
    <w:rsid w:val="004577EB"/>
    <w:rsid w:val="00477257"/>
    <w:rsid w:val="004B4AC3"/>
    <w:rsid w:val="004C35AA"/>
    <w:rsid w:val="004F7BA3"/>
    <w:rsid w:val="00510A66"/>
    <w:rsid w:val="0051341E"/>
    <w:rsid w:val="005172C1"/>
    <w:rsid w:val="00542BB2"/>
    <w:rsid w:val="00553636"/>
    <w:rsid w:val="00581DC2"/>
    <w:rsid w:val="00583E19"/>
    <w:rsid w:val="0059191B"/>
    <w:rsid w:val="005B1938"/>
    <w:rsid w:val="005B773D"/>
    <w:rsid w:val="005C65A4"/>
    <w:rsid w:val="005D4F61"/>
    <w:rsid w:val="005E4DF3"/>
    <w:rsid w:val="005F1146"/>
    <w:rsid w:val="005F12AA"/>
    <w:rsid w:val="005F5ED1"/>
    <w:rsid w:val="00605338"/>
    <w:rsid w:val="00614079"/>
    <w:rsid w:val="00642C26"/>
    <w:rsid w:val="006442B5"/>
    <w:rsid w:val="00655F93"/>
    <w:rsid w:val="0067784A"/>
    <w:rsid w:val="006A0144"/>
    <w:rsid w:val="006C06DA"/>
    <w:rsid w:val="006D3FF3"/>
    <w:rsid w:val="0076139A"/>
    <w:rsid w:val="007651E4"/>
    <w:rsid w:val="007A29B9"/>
    <w:rsid w:val="007A7236"/>
    <w:rsid w:val="007B2F6A"/>
    <w:rsid w:val="007C3331"/>
    <w:rsid w:val="007D7FC9"/>
    <w:rsid w:val="007E5D6B"/>
    <w:rsid w:val="008304DE"/>
    <w:rsid w:val="008456C1"/>
    <w:rsid w:val="0085639B"/>
    <w:rsid w:val="008726C5"/>
    <w:rsid w:val="008976B4"/>
    <w:rsid w:val="008B1B14"/>
    <w:rsid w:val="008C1009"/>
    <w:rsid w:val="008F7A56"/>
    <w:rsid w:val="00906A4D"/>
    <w:rsid w:val="009116C6"/>
    <w:rsid w:val="00915ED0"/>
    <w:rsid w:val="00926063"/>
    <w:rsid w:val="00980B2C"/>
    <w:rsid w:val="009A0323"/>
    <w:rsid w:val="009B6607"/>
    <w:rsid w:val="009F7EFC"/>
    <w:rsid w:val="00A039B9"/>
    <w:rsid w:val="00A042A7"/>
    <w:rsid w:val="00A14284"/>
    <w:rsid w:val="00A403BC"/>
    <w:rsid w:val="00A70BFB"/>
    <w:rsid w:val="00A73904"/>
    <w:rsid w:val="00A80BB4"/>
    <w:rsid w:val="00A93B32"/>
    <w:rsid w:val="00A96A67"/>
    <w:rsid w:val="00AE26BE"/>
    <w:rsid w:val="00AF3808"/>
    <w:rsid w:val="00AF66DE"/>
    <w:rsid w:val="00B00C21"/>
    <w:rsid w:val="00B1139C"/>
    <w:rsid w:val="00BC3730"/>
    <w:rsid w:val="00BC4F3A"/>
    <w:rsid w:val="00C07A85"/>
    <w:rsid w:val="00C62EB2"/>
    <w:rsid w:val="00CC77F3"/>
    <w:rsid w:val="00D20873"/>
    <w:rsid w:val="00D21721"/>
    <w:rsid w:val="00D3023C"/>
    <w:rsid w:val="00D64EC5"/>
    <w:rsid w:val="00D75C65"/>
    <w:rsid w:val="00D90426"/>
    <w:rsid w:val="00DA00E8"/>
    <w:rsid w:val="00DA7985"/>
    <w:rsid w:val="00DC0CF1"/>
    <w:rsid w:val="00DC4ED7"/>
    <w:rsid w:val="00DD303D"/>
    <w:rsid w:val="00E23D70"/>
    <w:rsid w:val="00E90B48"/>
    <w:rsid w:val="00E93E13"/>
    <w:rsid w:val="00ED3ED4"/>
    <w:rsid w:val="00F10453"/>
    <w:rsid w:val="00F14A4F"/>
    <w:rsid w:val="00F54110"/>
    <w:rsid w:val="00F55064"/>
    <w:rsid w:val="00F61EDA"/>
    <w:rsid w:val="00F80360"/>
    <w:rsid w:val="00F80558"/>
    <w:rsid w:val="00F9389A"/>
    <w:rsid w:val="00FA20C5"/>
    <w:rsid w:val="00FA4CFA"/>
    <w:rsid w:val="00FB7754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08D"/>
    <w:rPr>
      <w:color w:val="808080"/>
    </w:rPr>
  </w:style>
  <w:style w:type="paragraph" w:customStyle="1" w:styleId="CA07262AB4E7435A99C56C5DC47A6443">
    <w:name w:val="CA07262AB4E7435A99C56C5DC47A6443"/>
    <w:rsid w:val="003D108D"/>
    <w:rPr>
      <w:lang w:eastAsia="en-US"/>
    </w:rPr>
  </w:style>
  <w:style w:type="paragraph" w:customStyle="1" w:styleId="07DF190597184A3BA575F640026A2F34">
    <w:name w:val="07DF190597184A3BA575F640026A2F34"/>
    <w:rsid w:val="003D108D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00A8-0A9D-474F-8EAF-F0026B895B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FD405E-27F0-4A0B-AAD9-BDEE845D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2023-10-11T08:24:00Z</dcterms:created>
  <dcterms:modified xsi:type="dcterms:W3CDTF">2023-10-11T08:24:00Z</dcterms:modified>
</cp:coreProperties>
</file>