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FB8BE" w14:textId="3FBC3C26" w:rsidR="00A34F90" w:rsidRPr="0037562A" w:rsidRDefault="00061419" w:rsidP="00736E9A">
      <w:pPr>
        <w:bidi/>
        <w:rPr>
          <w:rFonts w:ascii="Arial" w:hAnsi="Arial" w:cs="Arial"/>
          <w:color w:val="00B8AD" w:themeColor="text2"/>
          <w:sz w:val="56"/>
          <w:szCs w:val="56"/>
        </w:rPr>
      </w:pPr>
      <w:r w:rsidRPr="0037562A">
        <w:rPr>
          <w:rFonts w:ascii="Arial" w:hAnsi="Arial" w:cs="Arial"/>
          <w:noProof/>
          <w:rtl/>
          <w:lang w:eastAsia="en-US"/>
        </w:rPr>
        <mc:AlternateContent>
          <mc:Choice Requires="wps">
            <w:drawing>
              <wp:anchor distT="45720" distB="45720" distL="114300" distR="114300" simplePos="0" relativeHeight="251658241" behindDoc="0" locked="0" layoutInCell="1" allowOverlap="1" wp14:anchorId="335C48A9" wp14:editId="15D30A1E">
                <wp:simplePos x="0" y="0"/>
                <wp:positionH relativeFrom="column">
                  <wp:posOffset>-396512</wp:posOffset>
                </wp:positionH>
                <wp:positionV relativeFrom="paragraph">
                  <wp:posOffset>-411480</wp:posOffset>
                </wp:positionV>
                <wp:extent cx="2667000" cy="690282"/>
                <wp:effectExtent l="0" t="0" r="12700" b="825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90282"/>
                        </a:xfrm>
                        <a:prstGeom prst="rect">
                          <a:avLst/>
                        </a:prstGeom>
                        <a:solidFill>
                          <a:srgbClr val="FFFFFF"/>
                        </a:solidFill>
                        <a:ln w="9525">
                          <a:solidFill>
                            <a:srgbClr val="FF0000"/>
                          </a:solidFill>
                          <a:miter lim="800000"/>
                          <a:headEnd/>
                          <a:tailEnd/>
                        </a:ln>
                      </wps:spPr>
                      <wps:txbx>
                        <w:txbxContent>
                          <w:p w14:paraId="6D27248F" w14:textId="77777777" w:rsidR="00F16B8A" w:rsidRPr="00DC01FF" w:rsidRDefault="00F16B8A" w:rsidP="00061419">
                            <w:pPr>
                              <w:bidi/>
                              <w:jc w:val="both"/>
                              <w:rPr>
                                <w:rFonts w:cs="Arial"/>
                                <w:color w:val="FF0000"/>
                                <w:sz w:val="17"/>
                                <w:szCs w:val="17"/>
                              </w:rPr>
                            </w:pPr>
                            <w:r w:rsidRPr="006520DC">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520DC">
                              <w:rPr>
                                <w:rFonts w:cs="Arial"/>
                                <w:sz w:val="17"/>
                                <w:szCs w:val="17"/>
                                <w:highlight w:val="cyan"/>
                                <w:rtl/>
                                <w:lang w:eastAsia="ar"/>
                              </w:rPr>
                              <w:t xml:space="preserve">البنود الملوّنة باللون </w:t>
                            </w:r>
                            <w:r w:rsidRPr="006520DC">
                              <w:rPr>
                                <w:rFonts w:cs="Arial" w:hint="eastAsia"/>
                                <w:sz w:val="17"/>
                                <w:szCs w:val="17"/>
                                <w:highlight w:val="cyan"/>
                                <w:rtl/>
                                <w:lang w:eastAsia="ar"/>
                              </w:rPr>
                              <w:t>الأزرق</w:t>
                            </w:r>
                            <w:r w:rsidRPr="006520DC">
                              <w:rPr>
                                <w:rFonts w:cs="Arial"/>
                                <w:color w:val="FF0000"/>
                                <w:sz w:val="17"/>
                                <w:szCs w:val="17"/>
                                <w:rtl/>
                                <w:lang w:eastAsia="ar"/>
                              </w:rPr>
                              <w:t xml:space="preserve"> بصورة مناسبة.</w:t>
                            </w:r>
                            <w:r>
                              <w:rPr>
                                <w:rFonts w:cs="Arial"/>
                                <w:color w:val="FF0000"/>
                                <w:sz w:val="17"/>
                                <w:szCs w:val="17"/>
                                <w:lang w:eastAsia="ar"/>
                              </w:rPr>
                              <w:t xml:space="preserve"> </w:t>
                            </w:r>
                            <w:r w:rsidRPr="00DC01FF">
                              <w:rPr>
                                <w:rFonts w:cs="Arial"/>
                                <w:color w:val="FF0000"/>
                                <w:sz w:val="17"/>
                                <w:szCs w:val="17"/>
                                <w:rtl/>
                                <w:lang w:eastAsia="ar"/>
                              </w:rPr>
                              <w:t xml:space="preserve">أما </w:t>
                            </w:r>
                            <w:r w:rsidRPr="00DC01FF">
                              <w:rPr>
                                <w:rFonts w:cs="Arial"/>
                                <w:sz w:val="17"/>
                                <w:szCs w:val="17"/>
                                <w:highlight w:val="green"/>
                                <w:rtl/>
                                <w:lang w:eastAsia="ar"/>
                              </w:rPr>
                              <w:t>البنود الملوّنة بالأخضر</w:t>
                            </w:r>
                            <w:r w:rsidRPr="00DC01FF">
                              <w:rPr>
                                <w:rFonts w:cs="Arial"/>
                                <w:color w:val="FF0000"/>
                                <w:sz w:val="17"/>
                                <w:szCs w:val="17"/>
                                <w:rtl/>
                                <w:lang w:eastAsia="ar"/>
                              </w:rPr>
                              <w:t xml:space="preserve"> فهي أمثلة يجب حذفها. ويجب إزالة </w:t>
                            </w:r>
                            <w:r>
                              <w:rPr>
                                <w:rFonts w:cs="Arial"/>
                                <w:color w:val="FF0000"/>
                                <w:sz w:val="17"/>
                                <w:szCs w:val="17"/>
                                <w:rtl/>
                                <w:lang w:eastAsia="ar"/>
                              </w:rPr>
                              <w:t>التظليل الملو</w:t>
                            </w:r>
                            <w:r>
                              <w:rPr>
                                <w:rFonts w:cs="Arial" w:hint="cs"/>
                                <w:color w:val="FF0000"/>
                                <w:sz w:val="17"/>
                                <w:szCs w:val="17"/>
                                <w:rtl/>
                                <w:lang w:eastAsia="ar"/>
                              </w:rPr>
                              <w:t>ن</w:t>
                            </w:r>
                            <w:r w:rsidRPr="00DC01FF">
                              <w:rPr>
                                <w:rFonts w:cs="Arial"/>
                                <w:color w:val="FF0000"/>
                                <w:sz w:val="17"/>
                                <w:szCs w:val="17"/>
                                <w:rtl/>
                                <w:lang w:eastAsia="ar"/>
                              </w:rPr>
                              <w:t xml:space="preserve"> بعد إجراء التعديلات.</w:t>
                            </w:r>
                          </w:p>
                          <w:p w14:paraId="11B2824E" w14:textId="77777777" w:rsidR="00F16B8A" w:rsidRPr="006520DC" w:rsidRDefault="00F16B8A" w:rsidP="00061419">
                            <w:pPr>
                              <w:bidi/>
                              <w:jc w:val="both"/>
                              <w:rPr>
                                <w:rFonts w:cs="Arial"/>
                                <w:color w:val="FF0000"/>
                                <w:sz w:val="17"/>
                                <w:szCs w:val="17"/>
                              </w:rPr>
                            </w:pPr>
                            <w:r w:rsidRPr="006520DC">
                              <w:rPr>
                                <w:rFonts w:cs="Arial"/>
                                <w:color w:val="FF0000"/>
                                <w:sz w:val="17"/>
                                <w:szCs w:val="17"/>
                                <w:rtl/>
                                <w:lang w:eastAsia="ar"/>
                              </w:rPr>
                              <w:t xml:space="preserve"> </w:t>
                            </w:r>
                          </w:p>
                          <w:p w14:paraId="083DA3A9" w14:textId="77777777" w:rsidR="00F16B8A" w:rsidRPr="006520DC" w:rsidRDefault="00F16B8A" w:rsidP="00061419">
                            <w:pPr>
                              <w:bidi/>
                              <w:rPr>
                                <w:rFonts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5C48A9" id="_x0000_t202" coordsize="21600,21600" o:spt="202" path="m,l,21600r21600,l21600,xe">
                <v:stroke joinstyle="miter"/>
                <v:path gradientshapeok="t" o:connecttype="rect"/>
              </v:shapetype>
              <v:shape id="Text Box 2" o:spid="_x0000_s1026" type="#_x0000_t202" style="position:absolute;left:0;text-align:left;margin-left:-31.2pt;margin-top:-32.4pt;width:210pt;height:54.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" strokecolor="red">
                <v:textbox>
                  <w:txbxContent>
                    <w:p w14:paraId="6D27248F" w14:textId="77777777" w:rsidR="00F16B8A" w:rsidRPr="00DC01FF" w:rsidRDefault="00F16B8A" w:rsidP="00061419">
                      <w:pPr>
                        <w:bidi/>
                        <w:jc w:val="both"/>
                        <w:rPr>
                          <w:rFonts w:cs="Arial"/>
                          <w:color w:val="FF0000"/>
                          <w:sz w:val="17"/>
                          <w:szCs w:val="17"/>
                        </w:rPr>
                      </w:pPr>
                      <w:r w:rsidRPr="006520DC">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520DC">
                        <w:rPr>
                          <w:rFonts w:cs="Arial"/>
                          <w:sz w:val="17"/>
                          <w:szCs w:val="17"/>
                          <w:highlight w:val="cyan"/>
                          <w:rtl/>
                          <w:lang w:eastAsia="ar"/>
                        </w:rPr>
                        <w:t xml:space="preserve">البنود الملوّنة باللون </w:t>
                      </w:r>
                      <w:r w:rsidRPr="006520DC">
                        <w:rPr>
                          <w:rFonts w:cs="Arial" w:hint="eastAsia"/>
                          <w:sz w:val="17"/>
                          <w:szCs w:val="17"/>
                          <w:highlight w:val="cyan"/>
                          <w:rtl/>
                          <w:lang w:eastAsia="ar"/>
                        </w:rPr>
                        <w:t>الأزرق</w:t>
                      </w:r>
                      <w:r w:rsidRPr="006520DC">
                        <w:rPr>
                          <w:rFonts w:cs="Arial"/>
                          <w:color w:val="FF0000"/>
                          <w:sz w:val="17"/>
                          <w:szCs w:val="17"/>
                          <w:rtl/>
                          <w:lang w:eastAsia="ar"/>
                        </w:rPr>
                        <w:t xml:space="preserve"> بصورة مناسبة.</w:t>
                      </w:r>
                      <w:r>
                        <w:rPr>
                          <w:rFonts w:cs="Arial"/>
                          <w:color w:val="FF0000"/>
                          <w:sz w:val="17"/>
                          <w:szCs w:val="17"/>
                          <w:lang w:eastAsia="ar"/>
                        </w:rPr>
                        <w:t xml:space="preserve"> </w:t>
                      </w:r>
                      <w:r w:rsidRPr="00DC01FF">
                        <w:rPr>
                          <w:rFonts w:cs="Arial"/>
                          <w:color w:val="FF0000"/>
                          <w:sz w:val="17"/>
                          <w:szCs w:val="17"/>
                          <w:rtl/>
                          <w:lang w:eastAsia="ar"/>
                        </w:rPr>
                        <w:t xml:space="preserve">أما </w:t>
                      </w:r>
                      <w:r w:rsidRPr="00DC01FF">
                        <w:rPr>
                          <w:rFonts w:cs="Arial"/>
                          <w:sz w:val="17"/>
                          <w:szCs w:val="17"/>
                          <w:highlight w:val="green"/>
                          <w:rtl/>
                          <w:lang w:eastAsia="ar"/>
                        </w:rPr>
                        <w:t>البنود الملوّنة بالأخضر</w:t>
                      </w:r>
                      <w:r w:rsidRPr="00DC01FF">
                        <w:rPr>
                          <w:rFonts w:cs="Arial"/>
                          <w:color w:val="FF0000"/>
                          <w:sz w:val="17"/>
                          <w:szCs w:val="17"/>
                          <w:rtl/>
                          <w:lang w:eastAsia="ar"/>
                        </w:rPr>
                        <w:t xml:space="preserve"> فهي أمثلة يجب حذفها. ويجب إزالة </w:t>
                      </w:r>
                      <w:r>
                        <w:rPr>
                          <w:rFonts w:cs="Arial"/>
                          <w:color w:val="FF0000"/>
                          <w:sz w:val="17"/>
                          <w:szCs w:val="17"/>
                          <w:rtl/>
                          <w:lang w:eastAsia="ar"/>
                        </w:rPr>
                        <w:t>التظليل الملو</w:t>
                      </w:r>
                      <w:r>
                        <w:rPr>
                          <w:rFonts w:cs="Arial" w:hint="cs"/>
                          <w:color w:val="FF0000"/>
                          <w:sz w:val="17"/>
                          <w:szCs w:val="17"/>
                          <w:rtl/>
                          <w:lang w:eastAsia="ar"/>
                        </w:rPr>
                        <w:t>ن</w:t>
                      </w:r>
                      <w:r w:rsidRPr="00DC01FF">
                        <w:rPr>
                          <w:rFonts w:cs="Arial"/>
                          <w:color w:val="FF0000"/>
                          <w:sz w:val="17"/>
                          <w:szCs w:val="17"/>
                          <w:rtl/>
                          <w:lang w:eastAsia="ar"/>
                        </w:rPr>
                        <w:t xml:space="preserve"> بعد إجراء التعديلات.</w:t>
                      </w:r>
                    </w:p>
                    <w:p w14:paraId="11B2824E" w14:textId="77777777" w:rsidR="00F16B8A" w:rsidRPr="006520DC" w:rsidRDefault="00F16B8A" w:rsidP="00061419">
                      <w:pPr>
                        <w:bidi/>
                        <w:jc w:val="both"/>
                        <w:rPr>
                          <w:rFonts w:cs="Arial"/>
                          <w:color w:val="FF0000"/>
                          <w:sz w:val="17"/>
                          <w:szCs w:val="17"/>
                        </w:rPr>
                      </w:pPr>
                      <w:r w:rsidRPr="006520DC">
                        <w:rPr>
                          <w:rFonts w:cs="Arial"/>
                          <w:color w:val="FF0000"/>
                          <w:sz w:val="17"/>
                          <w:szCs w:val="17"/>
                          <w:rtl/>
                          <w:lang w:eastAsia="ar"/>
                        </w:rPr>
                        <w:t xml:space="preserve"> </w:t>
                      </w:r>
                    </w:p>
                    <w:p w14:paraId="083DA3A9" w14:textId="77777777" w:rsidR="00F16B8A" w:rsidRPr="006520DC" w:rsidRDefault="00F16B8A" w:rsidP="00061419">
                      <w:pPr>
                        <w:bidi/>
                        <w:rPr>
                          <w:rFonts w:cs="Arial"/>
                          <w:color w:val="FF0000"/>
                          <w:sz w:val="17"/>
                          <w:szCs w:val="17"/>
                        </w:rPr>
                      </w:pPr>
                    </w:p>
                  </w:txbxContent>
                </v:textbox>
              </v:shape>
            </w:pict>
          </mc:Fallback>
        </mc:AlternateContent>
      </w:r>
    </w:p>
    <w:p w14:paraId="681AE86A" w14:textId="7F1593AD" w:rsidR="00A34F90" w:rsidRDefault="00A34F90" w:rsidP="00A34F90">
      <w:pPr>
        <w:bidi/>
        <w:rPr>
          <w:rFonts w:ascii="Arial" w:hAnsi="Arial" w:cs="Arial"/>
          <w:color w:val="00B8AD" w:themeColor="text2"/>
          <w:sz w:val="56"/>
          <w:szCs w:val="56"/>
        </w:rPr>
      </w:pPr>
    </w:p>
    <w:p w14:paraId="79CF5279" w14:textId="77777777" w:rsidR="00FA480D" w:rsidRPr="0037562A" w:rsidRDefault="00FA480D" w:rsidP="00FA480D">
      <w:pPr>
        <w:bidi/>
        <w:rPr>
          <w:rFonts w:ascii="Arial" w:hAnsi="Arial" w:cs="Arial"/>
          <w:color w:val="00B8AD" w:themeColor="text2"/>
          <w:sz w:val="56"/>
          <w:szCs w:val="56"/>
        </w:rPr>
      </w:pPr>
    </w:p>
    <w:p w14:paraId="6BD7992B" w14:textId="49408228" w:rsidR="00023F00" w:rsidRPr="0037562A" w:rsidRDefault="00342BF7" w:rsidP="00A34F90">
      <w:pPr>
        <w:bidi/>
        <w:rPr>
          <w:rFonts w:ascii="Arial" w:hAnsi="Arial" w:cs="Arial"/>
          <w:color w:val="00B8AD" w:themeColor="text2"/>
          <w:sz w:val="56"/>
          <w:szCs w:val="56"/>
        </w:rPr>
      </w:pPr>
      <w:r w:rsidRPr="0037562A">
        <w:rPr>
          <w:rFonts w:ascii="Arial" w:hAnsi="Arial" w:cs="Arial"/>
          <w:noProof/>
          <w:lang w:eastAsia="en-US"/>
        </w:rPr>
        <mc:AlternateContent>
          <mc:Choice Requires="wps">
            <w:drawing>
              <wp:anchor distT="45720" distB="45720" distL="114300" distR="114300" simplePos="0" relativeHeight="251658240" behindDoc="0" locked="0" layoutInCell="1" allowOverlap="1" wp14:anchorId="50C39C24" wp14:editId="695E5600">
                <wp:simplePos x="0" y="0"/>
                <wp:positionH relativeFrom="column">
                  <wp:posOffset>3720102</wp:posOffset>
                </wp:positionH>
                <wp:positionV relativeFrom="paragraph">
                  <wp:posOffset>1859734</wp:posOffset>
                </wp:positionV>
                <wp:extent cx="1959429" cy="241160"/>
                <wp:effectExtent l="0" t="0" r="22225" b="2603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9" cy="241160"/>
                        </a:xfrm>
                        <a:prstGeom prst="rect">
                          <a:avLst/>
                        </a:prstGeom>
                        <a:solidFill>
                          <a:srgbClr val="FFFFFF"/>
                        </a:solidFill>
                        <a:ln w="9525">
                          <a:solidFill>
                            <a:srgbClr val="FF0000"/>
                          </a:solidFill>
                          <a:miter lim="800000"/>
                          <a:headEnd/>
                          <a:tailEnd/>
                        </a:ln>
                      </wps:spPr>
                      <wps:txbx>
                        <w:txbxContent>
                          <w:p w14:paraId="19BCDE17" w14:textId="77777777" w:rsidR="00F16B8A" w:rsidRPr="005972E8" w:rsidRDefault="00F16B8A" w:rsidP="00226682">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7DA0E29B" w14:textId="77777777" w:rsidR="00F16B8A" w:rsidRPr="005972E8" w:rsidRDefault="00F16B8A" w:rsidP="00226682">
                            <w:pPr>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39C24" id="_x0000_s1027" type="#_x0000_t202" style="position:absolute;left:0;text-align:left;margin-left:292.9pt;margin-top:146.45pt;width:154.3pt;height:1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" strokecolor="red">
                <v:textbox>
                  <w:txbxContent>
                    <w:p w14:paraId="19BCDE17" w14:textId="77777777" w:rsidR="00F16B8A" w:rsidRPr="005972E8" w:rsidRDefault="00F16B8A" w:rsidP="00226682">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7DA0E29B" w14:textId="77777777" w:rsidR="00F16B8A" w:rsidRPr="005972E8" w:rsidRDefault="00F16B8A" w:rsidP="00226682">
                      <w:pPr>
                        <w:rPr>
                          <w:rFonts w:ascii="Arial" w:hAnsi="Arial" w:cs="Arial"/>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37562A" w:rsidRDefault="00226682" w:rsidP="00226682">
          <w:pPr>
            <w:bidi/>
            <w:jc w:val="center"/>
            <w:rPr>
              <w:rFonts w:ascii="Arial" w:hAnsi="Arial" w:cs="Arial"/>
              <w:color w:val="00B8AD" w:themeColor="text2"/>
              <w:sz w:val="56"/>
              <w:szCs w:val="56"/>
            </w:rPr>
          </w:pPr>
          <w:r w:rsidRPr="0037562A">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3059B9E" w:rsidR="00226682" w:rsidRPr="0037562A" w:rsidRDefault="00226682" w:rsidP="00226682">
      <w:pPr>
        <w:bidi/>
        <w:rPr>
          <w:rFonts w:ascii="Arial" w:hAnsi="Arial" w:cs="Arial"/>
          <w:color w:val="00B8AD" w:themeColor="text2"/>
          <w:sz w:val="56"/>
          <w:szCs w:val="56"/>
        </w:rPr>
      </w:pPr>
    </w:p>
    <w:p w14:paraId="432C3E18" w14:textId="5A002F03" w:rsidR="00023F00" w:rsidRPr="0037562A" w:rsidRDefault="00F60FAC" w:rsidP="00C019C3">
      <w:pPr>
        <w:bidi/>
        <w:jc w:val="center"/>
        <w:rPr>
          <w:rFonts w:ascii="Arial" w:hAnsi="Arial" w:cs="Arial"/>
          <w:color w:val="2B3B82" w:themeColor="text1"/>
          <w:sz w:val="60"/>
          <w:szCs w:val="60"/>
        </w:rPr>
      </w:pPr>
      <w:bookmarkStart w:id="0" w:name="_Hlk8113000"/>
      <w:r w:rsidRPr="0037562A">
        <w:rPr>
          <w:rFonts w:ascii="Arial" w:eastAsia="DIN NEXT™ ARABIC MEDIUM" w:hAnsi="Arial" w:cs="Arial"/>
          <w:color w:val="2B3B82" w:themeColor="text1"/>
          <w:sz w:val="60"/>
          <w:szCs w:val="60"/>
          <w:rtl/>
          <w:lang w:eastAsia="ar"/>
        </w:rPr>
        <w:t xml:space="preserve">نموذج سياسة </w:t>
      </w:r>
      <w:r w:rsidR="00F347BB" w:rsidRPr="0037562A">
        <w:rPr>
          <w:rFonts w:ascii="Arial" w:eastAsia="DIN NEXT™ ARABIC MEDIUM" w:hAnsi="Arial" w:cs="Arial"/>
          <w:color w:val="2B3B82" w:themeColor="text1"/>
          <w:sz w:val="60"/>
          <w:szCs w:val="60"/>
          <w:rtl/>
          <w:lang w:eastAsia="ar"/>
        </w:rPr>
        <w:t>إدارة حوادث وتهديدات الأمن السيبراني</w:t>
      </w:r>
    </w:p>
    <w:bookmarkEnd w:id="0"/>
    <w:p w14:paraId="5B7D0996" w14:textId="77777777" w:rsidR="00014C2A" w:rsidRPr="0037562A" w:rsidRDefault="00014C2A" w:rsidP="00464117">
      <w:pPr>
        <w:bidi/>
        <w:spacing w:line="260" w:lineRule="exact"/>
        <w:ind w:right="-43"/>
        <w:contextualSpacing/>
        <w:jc w:val="both"/>
        <w:rPr>
          <w:rFonts w:ascii="Arial" w:hAnsi="Arial" w:cs="Arial"/>
          <w:color w:val="596DC8" w:themeColor="text1" w:themeTint="A6"/>
          <w:rtl/>
        </w:rPr>
      </w:pPr>
    </w:p>
    <w:p w14:paraId="66E59B6D" w14:textId="46E10600" w:rsidR="00014C2A" w:rsidRDefault="00014C2A" w:rsidP="00464117">
      <w:pPr>
        <w:bidi/>
        <w:spacing w:line="260" w:lineRule="exact"/>
        <w:ind w:right="-43"/>
        <w:contextualSpacing/>
        <w:jc w:val="both"/>
        <w:rPr>
          <w:rFonts w:ascii="Arial" w:hAnsi="Arial" w:cs="Arial"/>
          <w:color w:val="596DC8" w:themeColor="text1" w:themeTint="A6"/>
        </w:rPr>
      </w:pPr>
    </w:p>
    <w:p w14:paraId="41B0001F" w14:textId="5B3E15EA" w:rsidR="00FA480D" w:rsidRDefault="00FA480D" w:rsidP="00FA480D">
      <w:pPr>
        <w:bidi/>
        <w:spacing w:line="260" w:lineRule="exact"/>
        <w:ind w:right="-43"/>
        <w:contextualSpacing/>
        <w:jc w:val="both"/>
        <w:rPr>
          <w:rFonts w:ascii="Arial" w:hAnsi="Arial" w:cs="Arial"/>
          <w:color w:val="596DC8" w:themeColor="text1" w:themeTint="A6"/>
        </w:rPr>
      </w:pPr>
    </w:p>
    <w:p w14:paraId="77DB8F37" w14:textId="5DA235F7" w:rsidR="00FA480D" w:rsidRDefault="00FA480D" w:rsidP="00FA480D">
      <w:pPr>
        <w:bidi/>
        <w:spacing w:line="260" w:lineRule="exact"/>
        <w:ind w:right="-43"/>
        <w:contextualSpacing/>
        <w:jc w:val="both"/>
        <w:rPr>
          <w:rFonts w:ascii="Arial" w:hAnsi="Arial" w:cs="Arial"/>
          <w:color w:val="596DC8" w:themeColor="text1" w:themeTint="A6"/>
        </w:rPr>
      </w:pPr>
    </w:p>
    <w:p w14:paraId="32FD2025" w14:textId="77777777" w:rsidR="00FA480D" w:rsidRPr="0037562A" w:rsidRDefault="00FA480D" w:rsidP="00FA480D">
      <w:pPr>
        <w:bidi/>
        <w:spacing w:line="260" w:lineRule="exact"/>
        <w:ind w:right="-43"/>
        <w:contextualSpacing/>
        <w:jc w:val="both"/>
        <w:rPr>
          <w:rFonts w:ascii="Arial" w:hAnsi="Arial" w:cs="Arial"/>
          <w:color w:val="596DC8" w:themeColor="text1" w:themeTint="A6"/>
          <w:rtl/>
        </w:rPr>
      </w:pPr>
    </w:p>
    <w:p w14:paraId="092F3E6E" w14:textId="40263E53" w:rsidR="00014C2A" w:rsidRPr="0037562A" w:rsidRDefault="00014C2A" w:rsidP="00A854ED">
      <w:pPr>
        <w:bidi/>
        <w:spacing w:line="260" w:lineRule="exact"/>
        <w:ind w:right="-43"/>
        <w:contextualSpacing/>
        <w:jc w:val="both"/>
        <w:rPr>
          <w:rFonts w:ascii="Arial" w:hAnsi="Arial" w:cs="Arial"/>
          <w:color w:val="596DC8" w:themeColor="text1" w:themeTint="A6"/>
        </w:rPr>
      </w:pPr>
      <w:r w:rsidRPr="0037562A">
        <w:rPr>
          <w:rFonts w:ascii="Arial" w:hAnsi="Arial" w:cs="Arial"/>
          <w:noProof/>
          <w:highlight w:val="green"/>
          <w:rtl/>
          <w:lang w:eastAsia="en-US"/>
        </w:rPr>
        <mc:AlternateContent>
          <mc:Choice Requires="wps">
            <w:drawing>
              <wp:anchor distT="45720" distB="45720" distL="114300" distR="114300" simplePos="0" relativeHeight="251658242" behindDoc="0" locked="0" layoutInCell="1" allowOverlap="1" wp14:anchorId="6D8D308E" wp14:editId="1538E378">
                <wp:simplePos x="0" y="0"/>
                <wp:positionH relativeFrom="column">
                  <wp:posOffset>-243205</wp:posOffset>
                </wp:positionH>
                <wp:positionV relativeFrom="paragraph">
                  <wp:posOffset>103505</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0964C56A" w14:textId="77777777" w:rsidR="00F16B8A" w:rsidRPr="00391051" w:rsidRDefault="00F16B8A" w:rsidP="00CF668D">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79F63045" w14:textId="77777777" w:rsidR="00F16B8A" w:rsidRPr="00391051" w:rsidRDefault="00F16B8A" w:rsidP="00CF668D">
                            <w:pPr>
                              <w:pStyle w:val="ListParagraph"/>
                              <w:numPr>
                                <w:ilvl w:val="0"/>
                                <w:numId w:val="4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4A6D32E" w14:textId="77777777" w:rsidR="00F16B8A" w:rsidRPr="00391051" w:rsidRDefault="00F16B8A" w:rsidP="00CF668D">
                            <w:pPr>
                              <w:pStyle w:val="ListParagraph"/>
                              <w:numPr>
                                <w:ilvl w:val="0"/>
                                <w:numId w:val="4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3F007F53" w14:textId="77777777" w:rsidR="00F16B8A" w:rsidRPr="00391051" w:rsidRDefault="00F16B8A" w:rsidP="00CF668D">
                            <w:pPr>
                              <w:pStyle w:val="ListParagraph"/>
                              <w:numPr>
                                <w:ilvl w:val="0"/>
                                <w:numId w:val="4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1121777C" w14:textId="77777777" w:rsidR="00F16B8A" w:rsidRPr="00391051" w:rsidRDefault="00F16B8A" w:rsidP="00CF668D">
                            <w:pPr>
                              <w:pStyle w:val="ListParagraph"/>
                              <w:numPr>
                                <w:ilvl w:val="0"/>
                                <w:numId w:val="4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4BF18BD7" w14:textId="77777777" w:rsidR="00F16B8A" w:rsidRPr="00391051" w:rsidRDefault="00F16B8A" w:rsidP="00CF668D">
                            <w:pPr>
                              <w:pStyle w:val="ListParagraph"/>
                              <w:numPr>
                                <w:ilvl w:val="0"/>
                                <w:numId w:val="4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0C8E8F00" w14:textId="77777777" w:rsidR="00F16B8A" w:rsidRPr="00391051" w:rsidRDefault="00F16B8A" w:rsidP="00CF668D">
                            <w:pPr>
                              <w:pStyle w:val="ListParagraph"/>
                              <w:numPr>
                                <w:ilvl w:val="0"/>
                                <w:numId w:val="4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p w14:paraId="6279BE9E" w14:textId="364CB5D6" w:rsidR="00F16B8A" w:rsidRPr="00391051" w:rsidRDefault="00F16B8A" w:rsidP="00464117">
                            <w:pPr>
                              <w:pStyle w:val="ListParagraph"/>
                              <w:numPr>
                                <w:ilvl w:val="0"/>
                                <w:numId w:val="49"/>
                              </w:numPr>
                              <w:bidi/>
                              <w:spacing w:after="0" w:line="240" w:lineRule="auto"/>
                              <w:contextualSpacing w:val="0"/>
                              <w:jc w:val="both"/>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8D308E" id="_x0000_s1028" type="#_x0000_t202" style="position:absolute;left:0;text-align:left;margin-left:-19.15pt;margin-top:8.15pt;width:175.8pt;height:131.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" strokecolor="red">
                <v:textbox>
                  <w:txbxContent>
                    <w:p w14:paraId="0964C56A" w14:textId="77777777" w:rsidR="00F16B8A" w:rsidRPr="00391051" w:rsidRDefault="00F16B8A" w:rsidP="00CF668D">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79F63045" w14:textId="77777777" w:rsidR="00F16B8A" w:rsidRPr="00391051" w:rsidRDefault="00F16B8A" w:rsidP="00CF668D">
                      <w:pPr>
                        <w:pStyle w:val="ListParagraph"/>
                        <w:numPr>
                          <w:ilvl w:val="0"/>
                          <w:numId w:val="4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4A6D32E" w14:textId="77777777" w:rsidR="00F16B8A" w:rsidRPr="00391051" w:rsidRDefault="00F16B8A" w:rsidP="00CF668D">
                      <w:pPr>
                        <w:pStyle w:val="ListParagraph"/>
                        <w:numPr>
                          <w:ilvl w:val="0"/>
                          <w:numId w:val="4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3F007F53" w14:textId="77777777" w:rsidR="00F16B8A" w:rsidRPr="00391051" w:rsidRDefault="00F16B8A" w:rsidP="00CF668D">
                      <w:pPr>
                        <w:pStyle w:val="ListParagraph"/>
                        <w:numPr>
                          <w:ilvl w:val="0"/>
                          <w:numId w:val="4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1121777C" w14:textId="77777777" w:rsidR="00F16B8A" w:rsidRPr="00391051" w:rsidRDefault="00F16B8A" w:rsidP="00CF668D">
                      <w:pPr>
                        <w:pStyle w:val="ListParagraph"/>
                        <w:numPr>
                          <w:ilvl w:val="0"/>
                          <w:numId w:val="4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4BF18BD7" w14:textId="77777777" w:rsidR="00F16B8A" w:rsidRPr="00391051" w:rsidRDefault="00F16B8A" w:rsidP="00CF668D">
                      <w:pPr>
                        <w:pStyle w:val="ListParagraph"/>
                        <w:numPr>
                          <w:ilvl w:val="0"/>
                          <w:numId w:val="4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0C8E8F00" w14:textId="77777777" w:rsidR="00F16B8A" w:rsidRPr="00391051" w:rsidRDefault="00F16B8A" w:rsidP="00CF668D">
                      <w:pPr>
                        <w:pStyle w:val="ListParagraph"/>
                        <w:numPr>
                          <w:ilvl w:val="0"/>
                          <w:numId w:val="4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p w14:paraId="6279BE9E" w14:textId="364CB5D6" w:rsidR="00F16B8A" w:rsidRPr="00391051" w:rsidRDefault="00F16B8A" w:rsidP="00464117">
                      <w:pPr>
                        <w:pStyle w:val="ListParagraph"/>
                        <w:numPr>
                          <w:ilvl w:val="0"/>
                          <w:numId w:val="49"/>
                        </w:numPr>
                        <w:bidi/>
                        <w:spacing w:after="0" w:line="240" w:lineRule="auto"/>
                        <w:contextualSpacing w:val="0"/>
                        <w:jc w:val="both"/>
                        <w:rPr>
                          <w:rFonts w:ascii="Arial" w:hAnsi="Arial" w:cs="Arial"/>
                          <w:color w:val="FF0000"/>
                          <w:sz w:val="17"/>
                          <w:szCs w:val="17"/>
                        </w:rPr>
                      </w:pPr>
                    </w:p>
                  </w:txbxContent>
                </v:textbox>
              </v:shape>
            </w:pict>
          </mc:Fallback>
        </mc:AlternateConten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2750"/>
        <w:gridCol w:w="4234"/>
      </w:tblGrid>
      <w:tr w:rsidR="00014C2A" w:rsidRPr="0037562A" w14:paraId="24D81D2B" w14:textId="77777777" w:rsidTr="00AF7672">
        <w:trPr>
          <w:trHeight w:val="765"/>
        </w:trPr>
        <w:tc>
          <w:tcPr>
            <w:tcW w:w="4728" w:type="dxa"/>
            <w:gridSpan w:val="2"/>
            <w:vAlign w:val="center"/>
          </w:tcPr>
          <w:p w14:paraId="747AA626" w14:textId="15A9A25B" w:rsidR="00014C2A" w:rsidRPr="0037562A" w:rsidRDefault="00E82B74" w:rsidP="00AF7672">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A76B4" w:rsidRPr="0037562A">
                  <w:rPr>
                    <w:rFonts w:ascii="Arial" w:hAnsi="Arial"/>
                    <w:color w:val="F30303"/>
                    <w:rtl/>
                  </w:rPr>
                  <w:t>اختر التصنيف</w:t>
                </w:r>
              </w:sdtContent>
            </w:sdt>
          </w:p>
          <w:p w14:paraId="2044F5BE" w14:textId="77777777" w:rsidR="00014C2A" w:rsidRPr="0037562A" w:rsidRDefault="00014C2A" w:rsidP="00464117">
            <w:pPr>
              <w:bidi/>
              <w:jc w:val="both"/>
              <w:rPr>
                <w:rFonts w:ascii="Arial" w:hAnsi="Arial"/>
                <w:color w:val="2B3B82" w:themeColor="accent4"/>
                <w:sz w:val="16"/>
                <w:szCs w:val="16"/>
                <w:rtl/>
              </w:rPr>
            </w:pPr>
          </w:p>
        </w:tc>
        <w:tc>
          <w:tcPr>
            <w:tcW w:w="4299" w:type="dxa"/>
          </w:tcPr>
          <w:p w14:paraId="10945045" w14:textId="0C6C267D" w:rsidR="00014C2A" w:rsidRPr="0037562A" w:rsidRDefault="00014C2A" w:rsidP="00464117">
            <w:pPr>
              <w:bidi/>
              <w:spacing w:line="260" w:lineRule="exact"/>
              <w:ind w:left="1440" w:right="-43"/>
              <w:contextualSpacing/>
              <w:jc w:val="both"/>
              <w:rPr>
                <w:rFonts w:ascii="Arial" w:hAnsi="Arial"/>
                <w:color w:val="F30303"/>
                <w:rtl/>
              </w:rPr>
            </w:pPr>
          </w:p>
        </w:tc>
      </w:tr>
      <w:tr w:rsidR="00014C2A" w:rsidRPr="0037562A" w14:paraId="2E4D5918" w14:textId="77777777" w:rsidTr="00AF7672">
        <w:trPr>
          <w:trHeight w:val="288"/>
        </w:trPr>
        <w:tc>
          <w:tcPr>
            <w:tcW w:w="1949" w:type="dxa"/>
            <w:vAlign w:val="center"/>
          </w:tcPr>
          <w:p w14:paraId="11E3B3A5" w14:textId="77777777" w:rsidR="00014C2A" w:rsidRPr="0037562A" w:rsidRDefault="00014C2A" w:rsidP="00464117">
            <w:pPr>
              <w:bidi/>
              <w:spacing w:line="260" w:lineRule="exact"/>
              <w:ind w:left="272"/>
              <w:contextualSpacing/>
              <w:jc w:val="both"/>
              <w:rPr>
                <w:rFonts w:ascii="Arial" w:hAnsi="Arial"/>
                <w:color w:val="373E49" w:themeColor="accent1"/>
                <w:rtl/>
              </w:rPr>
            </w:pPr>
            <w:r w:rsidRPr="0037562A">
              <w:rPr>
                <w:rFonts w:ascii="Arial" w:hAnsi="Arial"/>
                <w:color w:val="373E49" w:themeColor="accent1"/>
                <w:rtl/>
              </w:rPr>
              <w:t>التاريخ:</w:t>
            </w:r>
          </w:p>
        </w:tc>
        <w:tc>
          <w:tcPr>
            <w:tcW w:w="2779" w:type="dxa"/>
            <w:vAlign w:val="center"/>
          </w:tcPr>
          <w:p w14:paraId="676F7D2F" w14:textId="17C0D80C" w:rsidR="00014C2A" w:rsidRPr="0037562A" w:rsidRDefault="00E82B74" w:rsidP="00464117">
            <w:pPr>
              <w:bidi/>
              <w:spacing w:line="260" w:lineRule="exact"/>
              <w:ind w:left="272"/>
              <w:contextualSpacing/>
              <w:jc w:val="both"/>
              <w:rPr>
                <w:rFonts w:ascii="Arial" w:hAnsi="Arial"/>
                <w:color w:val="373E49" w:themeColor="accent1"/>
                <w:highlight w:val="cyan"/>
                <w:rtl/>
              </w:rPr>
            </w:pPr>
            <w:sdt>
              <w:sdtPr>
                <w:rPr>
                  <w:rFonts w:ascii="Arial" w:hAnsi="Arial"/>
                  <w:color w:val="373E49" w:themeColor="accent1"/>
                  <w:highlight w:val="cyan"/>
                  <w:rtl/>
                </w:rPr>
                <w:id w:val="-1912913601"/>
                <w:placeholder>
                  <w:docPart w:val="84377B3E10584F239459EC4C137D1AAF"/>
                </w:placeholder>
                <w:date>
                  <w:dateFormat w:val="MM/dd/yyyy"/>
                  <w:lid w:val="en-US"/>
                  <w:storeMappedDataAs w:val="dateTime"/>
                  <w:calendar w:val="gregorian"/>
                </w:date>
              </w:sdtPr>
              <w:sdtEndPr/>
              <w:sdtContent>
                <w:r w:rsidR="009A76B4" w:rsidRPr="0037562A">
                  <w:rPr>
                    <w:rFonts w:ascii="Arial" w:hAnsi="Arial"/>
                    <w:color w:val="373E49" w:themeColor="accent1"/>
                    <w:highlight w:val="cyan"/>
                    <w:rtl/>
                  </w:rPr>
                  <w:t>اضغط هنا لإضافة تاريخ</w:t>
                </w:r>
              </w:sdtContent>
            </w:sdt>
          </w:p>
        </w:tc>
        <w:tc>
          <w:tcPr>
            <w:tcW w:w="4299" w:type="dxa"/>
          </w:tcPr>
          <w:p w14:paraId="3B224F6A" w14:textId="77777777" w:rsidR="00014C2A" w:rsidRPr="0037562A" w:rsidRDefault="00014C2A" w:rsidP="00464117">
            <w:pPr>
              <w:bidi/>
              <w:spacing w:line="260" w:lineRule="exact"/>
              <w:ind w:left="272"/>
              <w:contextualSpacing/>
              <w:jc w:val="both"/>
              <w:rPr>
                <w:rFonts w:ascii="Arial" w:hAnsi="Arial"/>
                <w:color w:val="596DC8" w:themeColor="text1" w:themeTint="A6"/>
                <w:rtl/>
              </w:rPr>
            </w:pPr>
          </w:p>
        </w:tc>
      </w:tr>
      <w:tr w:rsidR="00014C2A" w:rsidRPr="0037562A" w14:paraId="545F28C4" w14:textId="77777777" w:rsidTr="00464117">
        <w:trPr>
          <w:trHeight w:val="288"/>
        </w:trPr>
        <w:tc>
          <w:tcPr>
            <w:tcW w:w="1949" w:type="dxa"/>
            <w:vAlign w:val="center"/>
          </w:tcPr>
          <w:p w14:paraId="685FC169" w14:textId="77777777" w:rsidR="00014C2A" w:rsidRPr="0037562A" w:rsidRDefault="00014C2A" w:rsidP="00464117">
            <w:pPr>
              <w:bidi/>
              <w:spacing w:line="260" w:lineRule="exact"/>
              <w:ind w:left="272"/>
              <w:contextualSpacing/>
              <w:jc w:val="both"/>
              <w:rPr>
                <w:rFonts w:ascii="Arial" w:hAnsi="Arial"/>
                <w:color w:val="373E49" w:themeColor="accent1"/>
                <w:rtl/>
              </w:rPr>
            </w:pPr>
            <w:r w:rsidRPr="0037562A">
              <w:rPr>
                <w:rFonts w:ascii="Arial" w:hAnsi="Arial"/>
                <w:color w:val="373E49" w:themeColor="accent1"/>
                <w:rtl/>
              </w:rPr>
              <w:t>الإصدار:</w:t>
            </w:r>
          </w:p>
        </w:tc>
        <w:sdt>
          <w:sdtPr>
            <w:rPr>
              <w:rFonts w:ascii="Arial" w:hAnsi="Arial"/>
              <w:color w:val="373E49" w:themeColor="accent1"/>
              <w:highlight w:val="cyan"/>
              <w:rtl/>
            </w:rPr>
            <w:id w:val="1323701388"/>
            <w:placeholder>
              <w:docPart w:val="5242AFB18B554DF29ECFBE4FEC96187B"/>
            </w:placeholder>
            <w:text/>
          </w:sdtPr>
          <w:sdtEndPr/>
          <w:sdtContent>
            <w:tc>
              <w:tcPr>
                <w:tcW w:w="2779" w:type="dxa"/>
                <w:vAlign w:val="center"/>
              </w:tcPr>
              <w:p w14:paraId="3C8BD53A" w14:textId="77777777" w:rsidR="00014C2A" w:rsidRPr="0037562A" w:rsidRDefault="009A76B4" w:rsidP="00464117">
                <w:pPr>
                  <w:bidi/>
                  <w:spacing w:line="260" w:lineRule="exact"/>
                  <w:ind w:left="272"/>
                  <w:contextualSpacing/>
                  <w:jc w:val="both"/>
                  <w:rPr>
                    <w:rFonts w:ascii="Arial" w:hAnsi="Arial"/>
                    <w:color w:val="373E49" w:themeColor="accent1"/>
                    <w:highlight w:val="cyan"/>
                    <w:rtl/>
                  </w:rPr>
                </w:pPr>
                <w:r w:rsidRPr="0037562A">
                  <w:rPr>
                    <w:rFonts w:ascii="Arial" w:hAnsi="Arial"/>
                    <w:color w:val="373E49" w:themeColor="accent1"/>
                    <w:highlight w:val="cyan"/>
                    <w:rtl/>
                  </w:rPr>
                  <w:t>اضغط هنا لإضافة نص</w:t>
                </w:r>
              </w:p>
            </w:tc>
          </w:sdtContent>
        </w:sdt>
        <w:tc>
          <w:tcPr>
            <w:tcW w:w="4299" w:type="dxa"/>
          </w:tcPr>
          <w:p w14:paraId="5B7FE41E" w14:textId="77777777" w:rsidR="00014C2A" w:rsidRPr="0037562A" w:rsidRDefault="00014C2A" w:rsidP="00464117">
            <w:pPr>
              <w:bidi/>
              <w:spacing w:line="260" w:lineRule="exact"/>
              <w:ind w:left="272"/>
              <w:contextualSpacing/>
              <w:jc w:val="both"/>
              <w:rPr>
                <w:rFonts w:ascii="Arial" w:hAnsi="Arial"/>
                <w:color w:val="596DC8" w:themeColor="text1" w:themeTint="A6"/>
                <w:rtl/>
              </w:rPr>
            </w:pPr>
          </w:p>
        </w:tc>
      </w:tr>
      <w:tr w:rsidR="00014C2A" w:rsidRPr="0037562A" w14:paraId="1BDB4972" w14:textId="77777777" w:rsidTr="00464117">
        <w:trPr>
          <w:trHeight w:val="288"/>
        </w:trPr>
        <w:tc>
          <w:tcPr>
            <w:tcW w:w="1949" w:type="dxa"/>
            <w:vAlign w:val="center"/>
          </w:tcPr>
          <w:p w14:paraId="61ABC72F" w14:textId="77777777" w:rsidR="00014C2A" w:rsidRPr="0037562A" w:rsidRDefault="00014C2A" w:rsidP="00464117">
            <w:pPr>
              <w:bidi/>
              <w:spacing w:line="260" w:lineRule="exact"/>
              <w:ind w:left="272"/>
              <w:contextualSpacing/>
              <w:jc w:val="both"/>
              <w:rPr>
                <w:rFonts w:ascii="Arial" w:hAnsi="Arial"/>
                <w:color w:val="373E49" w:themeColor="accent1"/>
                <w:rtl/>
              </w:rPr>
            </w:pPr>
            <w:r w:rsidRPr="0037562A">
              <w:rPr>
                <w:rFonts w:ascii="Arial" w:hAnsi="Arial"/>
                <w:color w:val="373E49" w:themeColor="accent1"/>
                <w:rtl/>
              </w:rPr>
              <w:t>المرجع:</w:t>
            </w:r>
          </w:p>
        </w:tc>
        <w:sdt>
          <w:sdtPr>
            <w:rPr>
              <w:rFonts w:ascii="Arial" w:hAnsi="Arial"/>
              <w:color w:val="373E49" w:themeColor="accent1"/>
              <w:highlight w:val="cyan"/>
              <w:rtl/>
            </w:rPr>
            <w:id w:val="-1843007405"/>
            <w:placeholder>
              <w:docPart w:val="5242AFB18B554DF29ECFBE4FEC96187B"/>
            </w:placeholder>
            <w:text/>
          </w:sdtPr>
          <w:sdtEndPr/>
          <w:sdtContent>
            <w:tc>
              <w:tcPr>
                <w:tcW w:w="2779" w:type="dxa"/>
                <w:vAlign w:val="center"/>
              </w:tcPr>
              <w:p w14:paraId="16054A11" w14:textId="77777777" w:rsidR="00014C2A" w:rsidRPr="0037562A" w:rsidRDefault="009A76B4" w:rsidP="00464117">
                <w:pPr>
                  <w:bidi/>
                  <w:spacing w:line="260" w:lineRule="exact"/>
                  <w:ind w:left="272"/>
                  <w:contextualSpacing/>
                  <w:jc w:val="both"/>
                  <w:rPr>
                    <w:rFonts w:ascii="Arial" w:hAnsi="Arial"/>
                    <w:color w:val="373E49" w:themeColor="accent1"/>
                    <w:highlight w:val="cyan"/>
                    <w:rtl/>
                  </w:rPr>
                </w:pPr>
                <w:r w:rsidRPr="0037562A">
                  <w:rPr>
                    <w:rFonts w:ascii="Arial" w:hAnsi="Arial"/>
                    <w:color w:val="373E49" w:themeColor="accent1"/>
                    <w:highlight w:val="cyan"/>
                    <w:rtl/>
                  </w:rPr>
                  <w:t>اضغط هنا لإضافة نص</w:t>
                </w:r>
              </w:p>
            </w:tc>
          </w:sdtContent>
        </w:sdt>
        <w:tc>
          <w:tcPr>
            <w:tcW w:w="4299" w:type="dxa"/>
          </w:tcPr>
          <w:p w14:paraId="63F7288B" w14:textId="3FEB8B93" w:rsidR="00014C2A" w:rsidRPr="0037562A" w:rsidRDefault="00014C2A" w:rsidP="00464117">
            <w:pPr>
              <w:bidi/>
              <w:spacing w:line="260" w:lineRule="exact"/>
              <w:ind w:left="272"/>
              <w:contextualSpacing/>
              <w:jc w:val="both"/>
              <w:rPr>
                <w:rFonts w:ascii="Arial" w:hAnsi="Arial"/>
                <w:color w:val="596DC8" w:themeColor="text1" w:themeTint="A6"/>
                <w:rtl/>
              </w:rPr>
            </w:pPr>
          </w:p>
        </w:tc>
      </w:tr>
    </w:tbl>
    <w:p w14:paraId="469D51F0" w14:textId="77777777" w:rsidR="00014C2A" w:rsidRPr="0037562A" w:rsidRDefault="00014C2A" w:rsidP="00464117">
      <w:pPr>
        <w:bidi/>
        <w:jc w:val="both"/>
        <w:rPr>
          <w:rFonts w:ascii="Arial" w:hAnsi="Arial" w:cs="Arial"/>
          <w:rtl/>
        </w:rPr>
      </w:pPr>
    </w:p>
    <w:p w14:paraId="1C5D2E85" w14:textId="77777777" w:rsidR="00014C2A" w:rsidRPr="0037562A" w:rsidRDefault="00014C2A" w:rsidP="00464117">
      <w:pPr>
        <w:bidi/>
        <w:jc w:val="both"/>
        <w:rPr>
          <w:rFonts w:ascii="Arial" w:hAnsi="Arial" w:cs="Arial"/>
        </w:rPr>
      </w:pPr>
    </w:p>
    <w:p w14:paraId="3DCE5EFC" w14:textId="77777777" w:rsidR="00014C2A" w:rsidRPr="0037562A" w:rsidRDefault="00014C2A" w:rsidP="00464117">
      <w:pPr>
        <w:bidi/>
        <w:spacing w:after="0" w:line="260" w:lineRule="auto"/>
        <w:ind w:right="-43"/>
        <w:jc w:val="both"/>
        <w:rPr>
          <w:rFonts w:ascii="Arial" w:hAnsi="Arial" w:cs="Arial"/>
          <w:color w:val="596DC8"/>
          <w:sz w:val="40"/>
        </w:rPr>
      </w:pPr>
      <w:r w:rsidRPr="0037562A">
        <w:rPr>
          <w:rFonts w:ascii="Arial" w:hAnsi="Arial" w:cs="Arial"/>
          <w:rtl/>
        </w:rPr>
        <w:br w:type="page"/>
      </w:r>
    </w:p>
    <w:p w14:paraId="4A107795" w14:textId="77777777" w:rsidR="00F16B8A" w:rsidRPr="0037562A" w:rsidRDefault="00F16B8A" w:rsidP="00F16B8A">
      <w:pPr>
        <w:jc w:val="right"/>
        <w:rPr>
          <w:rFonts w:ascii="Arial" w:eastAsia="Arial" w:hAnsi="Arial" w:cs="Arial"/>
          <w:color w:val="2B3B82" w:themeColor="text1"/>
          <w:sz w:val="40"/>
          <w:szCs w:val="40"/>
        </w:rPr>
      </w:pPr>
      <w:r w:rsidRPr="0037562A">
        <w:rPr>
          <w:rFonts w:ascii="Arial" w:eastAsia="Arial" w:hAnsi="Arial" w:cs="Arial"/>
          <w:color w:val="2B3B82" w:themeColor="text1"/>
          <w:sz w:val="40"/>
          <w:szCs w:val="40"/>
          <w:rtl/>
        </w:rPr>
        <w:lastRenderedPageBreak/>
        <w:t>إخلاء المسؤولية</w:t>
      </w:r>
    </w:p>
    <w:p w14:paraId="74C85C9A" w14:textId="77777777" w:rsidR="00F16B8A" w:rsidRPr="0037562A" w:rsidRDefault="00F16B8A" w:rsidP="00F16B8A">
      <w:pPr>
        <w:bidi/>
        <w:ind w:firstLine="720"/>
        <w:jc w:val="both"/>
        <w:rPr>
          <w:rFonts w:ascii="Arial" w:eastAsia="Arial" w:hAnsi="Arial" w:cs="Arial"/>
          <w:color w:val="373E49" w:themeColor="accent1"/>
          <w:sz w:val="26"/>
          <w:szCs w:val="26"/>
          <w:rtl/>
        </w:rPr>
      </w:pPr>
      <w:r w:rsidRPr="0037562A">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37562A">
        <w:rPr>
          <w:rFonts w:ascii="Arial" w:eastAsia="Arial" w:hAnsi="Arial" w:cs="Arial"/>
          <w:color w:val="373E49" w:themeColor="accent1"/>
          <w:sz w:val="26"/>
          <w:szCs w:val="26"/>
          <w:highlight w:val="cyan"/>
          <w:rtl/>
        </w:rPr>
        <w:t>&lt;اسم الجهة&gt;</w:t>
      </w:r>
      <w:r w:rsidRPr="0037562A">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37562A">
        <w:rPr>
          <w:rFonts w:ascii="Arial" w:hAnsi="Arial" w:cs="Arial"/>
          <w:color w:val="373E49" w:themeColor="accent1"/>
          <w:sz w:val="26"/>
          <w:szCs w:val="26"/>
          <w:rtl/>
          <w:lang w:eastAsia="ar"/>
        </w:rPr>
        <w:t>، وتؤكد على أن هذا النموذج ما هو</w:t>
      </w:r>
      <w:r w:rsidRPr="0037562A">
        <w:rPr>
          <w:rFonts w:ascii="Arial" w:eastAsia="Arial" w:hAnsi="Arial" w:cs="Arial"/>
          <w:color w:val="373E49" w:themeColor="accent1"/>
          <w:sz w:val="26"/>
          <w:szCs w:val="26"/>
          <w:rtl/>
        </w:rPr>
        <w:t xml:space="preserve"> إلا مثال توضيحي.</w:t>
      </w:r>
    </w:p>
    <w:p w14:paraId="4595791B" w14:textId="77777777" w:rsidR="00F16B8A" w:rsidRPr="0037562A" w:rsidRDefault="00F16B8A" w:rsidP="00F16B8A">
      <w:pPr>
        <w:rPr>
          <w:rFonts w:ascii="Arial" w:hAnsi="Arial" w:cs="Arial"/>
          <w:color w:val="2D3982"/>
          <w:sz w:val="40"/>
          <w:szCs w:val="40"/>
          <w:rtl/>
        </w:rPr>
      </w:pPr>
      <w:r w:rsidRPr="0037562A">
        <w:rPr>
          <w:rFonts w:ascii="Arial" w:hAnsi="Arial" w:cs="Arial"/>
          <w:color w:val="2D3982"/>
          <w:sz w:val="40"/>
          <w:szCs w:val="40"/>
          <w:rtl/>
        </w:rPr>
        <w:br w:type="page"/>
      </w:r>
    </w:p>
    <w:p w14:paraId="1253CFB6" w14:textId="77777777" w:rsidR="00F16B8A" w:rsidRPr="0037562A" w:rsidRDefault="00F16B8A" w:rsidP="00F16B8A">
      <w:pPr>
        <w:bidi/>
        <w:spacing w:line="360" w:lineRule="auto"/>
        <w:jc w:val="both"/>
        <w:rPr>
          <w:rFonts w:ascii="Arial" w:hAnsi="Arial" w:cs="Arial"/>
          <w:color w:val="2B3B82" w:themeColor="text1"/>
          <w:sz w:val="40"/>
          <w:szCs w:val="40"/>
        </w:rPr>
      </w:pPr>
      <w:r w:rsidRPr="0037562A">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16B8A" w:rsidRPr="0037562A" w14:paraId="4612ABE8" w14:textId="77777777" w:rsidTr="00F16B8A">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45436DC" w14:textId="77777777" w:rsidR="00F16B8A" w:rsidRPr="0037562A" w:rsidRDefault="00F16B8A" w:rsidP="00F16B8A">
            <w:pPr>
              <w:bidi/>
              <w:ind w:right="-43"/>
              <w:contextualSpacing/>
              <w:rPr>
                <w:rFonts w:ascii="Arial" w:hAnsi="Arial"/>
                <w:color w:val="FFFFFF" w:themeColor="background1"/>
                <w:sz w:val="24"/>
                <w:szCs w:val="24"/>
              </w:rPr>
            </w:pPr>
            <w:r w:rsidRPr="0037562A">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DC9632D" w14:textId="77777777" w:rsidR="00F16B8A" w:rsidRPr="0037562A" w:rsidRDefault="00F16B8A" w:rsidP="00F16B8A">
            <w:pPr>
              <w:bidi/>
              <w:ind w:right="-43"/>
              <w:contextualSpacing/>
              <w:rPr>
                <w:rFonts w:ascii="Arial" w:hAnsi="Arial"/>
                <w:color w:val="FFFFFF" w:themeColor="background1"/>
                <w:sz w:val="24"/>
                <w:szCs w:val="24"/>
                <w:rtl/>
              </w:rPr>
            </w:pPr>
            <w:r w:rsidRPr="0037562A">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1EE733D" w14:textId="77777777" w:rsidR="00F16B8A" w:rsidRPr="0037562A" w:rsidRDefault="00F16B8A" w:rsidP="00F16B8A">
            <w:pPr>
              <w:bidi/>
              <w:ind w:right="-43"/>
              <w:contextualSpacing/>
              <w:rPr>
                <w:rFonts w:ascii="Arial" w:hAnsi="Arial"/>
                <w:color w:val="FFFFFF" w:themeColor="background1"/>
                <w:sz w:val="24"/>
                <w:szCs w:val="24"/>
                <w:rtl/>
              </w:rPr>
            </w:pPr>
            <w:r w:rsidRPr="0037562A">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3C7C659" w14:textId="77777777" w:rsidR="00F16B8A" w:rsidRPr="0037562A" w:rsidRDefault="00F16B8A" w:rsidP="00F16B8A">
            <w:pPr>
              <w:bidi/>
              <w:ind w:right="-43"/>
              <w:contextualSpacing/>
              <w:rPr>
                <w:rFonts w:ascii="Arial" w:hAnsi="Arial"/>
                <w:color w:val="FFFFFF" w:themeColor="background1"/>
                <w:sz w:val="24"/>
                <w:szCs w:val="24"/>
                <w:rtl/>
              </w:rPr>
            </w:pPr>
            <w:r w:rsidRPr="0037562A">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2112058" w14:textId="77777777" w:rsidR="00F16B8A" w:rsidRPr="0037562A" w:rsidRDefault="00F16B8A" w:rsidP="00F16B8A">
            <w:pPr>
              <w:bidi/>
              <w:ind w:right="-43"/>
              <w:contextualSpacing/>
              <w:rPr>
                <w:rFonts w:ascii="Arial" w:hAnsi="Arial"/>
                <w:color w:val="FFFFFF" w:themeColor="background1"/>
                <w:sz w:val="24"/>
                <w:szCs w:val="24"/>
                <w:rtl/>
              </w:rPr>
            </w:pPr>
            <w:r w:rsidRPr="0037562A">
              <w:rPr>
                <w:rFonts w:ascii="Arial" w:hAnsi="Arial"/>
                <w:color w:val="FFFFFF" w:themeColor="background1"/>
                <w:sz w:val="24"/>
                <w:szCs w:val="24"/>
                <w:rtl/>
              </w:rPr>
              <w:t>التوقيع</w:t>
            </w:r>
          </w:p>
        </w:tc>
      </w:tr>
      <w:tr w:rsidR="00F16B8A" w:rsidRPr="0037562A" w14:paraId="506DD1C9" w14:textId="77777777" w:rsidTr="00F16B8A">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559B840" w14:textId="77777777" w:rsidR="00F16B8A" w:rsidRPr="00C8733D" w:rsidRDefault="00E82B74" w:rsidP="00F16B8A">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16B8A" w:rsidRPr="00C8733D">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DFE4856" w14:textId="77777777" w:rsidR="00F16B8A" w:rsidRPr="00C8733D" w:rsidRDefault="00F16B8A" w:rsidP="00F16B8A">
            <w:pPr>
              <w:bidi/>
              <w:ind w:right="-43"/>
              <w:contextualSpacing/>
              <w:rPr>
                <w:rFonts w:ascii="Arial" w:hAnsi="Arial"/>
                <w:color w:val="373E49" w:themeColor="accent1"/>
                <w:sz w:val="24"/>
                <w:szCs w:val="24"/>
                <w:rtl/>
              </w:rPr>
            </w:pPr>
            <w:r w:rsidRPr="00C8733D">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F2A0A52" w14:textId="77777777" w:rsidR="00F16B8A" w:rsidRPr="00C8733D" w:rsidRDefault="00F16B8A" w:rsidP="00F16B8A">
            <w:pPr>
              <w:bidi/>
              <w:ind w:right="-43"/>
              <w:contextualSpacing/>
              <w:rPr>
                <w:rFonts w:ascii="Arial" w:hAnsi="Arial"/>
                <w:color w:val="373E49" w:themeColor="accent1"/>
                <w:sz w:val="24"/>
                <w:szCs w:val="24"/>
                <w:rtl/>
              </w:rPr>
            </w:pPr>
            <w:r w:rsidRPr="00C8733D">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ADAC807" w14:textId="77777777" w:rsidR="00F16B8A" w:rsidRPr="00C8733D" w:rsidRDefault="00F16B8A" w:rsidP="00F16B8A">
                <w:pPr>
                  <w:bidi/>
                  <w:ind w:right="-43"/>
                  <w:contextualSpacing/>
                  <w:rPr>
                    <w:rFonts w:ascii="Arial" w:hAnsi="Arial"/>
                    <w:color w:val="373E49" w:themeColor="accent1"/>
                    <w:highlight w:val="cyan"/>
                    <w:rtl/>
                  </w:rPr>
                </w:pPr>
                <w:r w:rsidRPr="00C8733D">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6387F05" w14:textId="77777777" w:rsidR="00F16B8A" w:rsidRPr="00C8733D" w:rsidRDefault="00F16B8A" w:rsidP="00F16B8A">
            <w:pPr>
              <w:bidi/>
              <w:ind w:right="-43"/>
              <w:contextualSpacing/>
              <w:rPr>
                <w:rFonts w:ascii="Arial" w:hAnsi="Arial"/>
                <w:color w:val="373E49" w:themeColor="accent1"/>
                <w:sz w:val="24"/>
                <w:szCs w:val="24"/>
                <w:rtl/>
              </w:rPr>
            </w:pPr>
            <w:r w:rsidRPr="00C8733D">
              <w:rPr>
                <w:rFonts w:ascii="Arial" w:eastAsia="DIN Next LT Arabic" w:hAnsi="Arial"/>
                <w:color w:val="373E49" w:themeColor="accent1"/>
                <w:highlight w:val="cyan"/>
                <w:rtl/>
                <w:lang w:eastAsia="ar"/>
              </w:rPr>
              <w:t>&lt;أدخل التوقيع&gt;</w:t>
            </w:r>
          </w:p>
        </w:tc>
      </w:tr>
      <w:tr w:rsidR="00F16B8A" w:rsidRPr="0037562A" w14:paraId="2B691882" w14:textId="77777777" w:rsidTr="00F16B8A">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015E63C" w14:textId="77777777" w:rsidR="00F16B8A" w:rsidRPr="0037562A" w:rsidRDefault="00F16B8A" w:rsidP="00F16B8A">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32E59F3" w14:textId="77777777" w:rsidR="00F16B8A" w:rsidRPr="0037562A" w:rsidRDefault="00F16B8A" w:rsidP="00F16B8A">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43D8410" w14:textId="77777777" w:rsidR="00F16B8A" w:rsidRPr="0037562A" w:rsidRDefault="00F16B8A" w:rsidP="00F16B8A">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70029E9" w14:textId="77777777" w:rsidR="00F16B8A" w:rsidRPr="0037562A" w:rsidRDefault="00F16B8A" w:rsidP="00F16B8A">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C54C729" w14:textId="77777777" w:rsidR="00F16B8A" w:rsidRPr="0037562A" w:rsidRDefault="00F16B8A" w:rsidP="00F16B8A">
            <w:pPr>
              <w:bidi/>
              <w:ind w:right="-43"/>
              <w:contextualSpacing/>
              <w:rPr>
                <w:rFonts w:ascii="Arial" w:hAnsi="Arial"/>
                <w:sz w:val="24"/>
                <w:szCs w:val="24"/>
                <w:rtl/>
              </w:rPr>
            </w:pPr>
          </w:p>
        </w:tc>
      </w:tr>
    </w:tbl>
    <w:p w14:paraId="79DDF7EF" w14:textId="77777777" w:rsidR="00F16B8A" w:rsidRPr="0037562A" w:rsidRDefault="00F16B8A" w:rsidP="00F16B8A">
      <w:pPr>
        <w:bidi/>
        <w:spacing w:line="360" w:lineRule="auto"/>
        <w:jc w:val="both"/>
        <w:rPr>
          <w:rFonts w:ascii="Arial" w:hAnsi="Arial" w:cs="Arial"/>
          <w:color w:val="2B3B82" w:themeColor="text1"/>
          <w:sz w:val="40"/>
          <w:szCs w:val="40"/>
          <w:rtl/>
        </w:rPr>
      </w:pPr>
    </w:p>
    <w:p w14:paraId="537D7B51" w14:textId="77777777" w:rsidR="00F16B8A" w:rsidRPr="0037562A" w:rsidRDefault="00F16B8A" w:rsidP="00F16B8A">
      <w:pPr>
        <w:bidi/>
        <w:spacing w:line="360" w:lineRule="auto"/>
        <w:jc w:val="both"/>
        <w:rPr>
          <w:rFonts w:ascii="Arial" w:hAnsi="Arial" w:cs="Arial"/>
          <w:color w:val="2B3B82" w:themeColor="text1"/>
          <w:sz w:val="40"/>
          <w:szCs w:val="40"/>
          <w:rtl/>
        </w:rPr>
      </w:pPr>
      <w:r w:rsidRPr="0037562A">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16B8A" w:rsidRPr="0037562A" w14:paraId="3E197359" w14:textId="77777777" w:rsidTr="00F16B8A">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FF0B70F" w14:textId="77777777" w:rsidR="00F16B8A" w:rsidRPr="0037562A" w:rsidRDefault="00F16B8A" w:rsidP="00F16B8A">
            <w:pPr>
              <w:bidi/>
              <w:ind w:right="-43"/>
              <w:contextualSpacing/>
              <w:rPr>
                <w:rFonts w:ascii="Arial" w:hAnsi="Arial"/>
                <w:color w:val="FFFFFF" w:themeColor="background1"/>
                <w:sz w:val="24"/>
                <w:szCs w:val="24"/>
                <w:rtl/>
              </w:rPr>
            </w:pPr>
            <w:r w:rsidRPr="0037562A">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0AB6BC1" w14:textId="77777777" w:rsidR="00F16B8A" w:rsidRPr="0037562A" w:rsidRDefault="00F16B8A" w:rsidP="00F16B8A">
            <w:pPr>
              <w:bidi/>
              <w:ind w:right="-43"/>
              <w:contextualSpacing/>
              <w:rPr>
                <w:rFonts w:ascii="Arial" w:hAnsi="Arial"/>
                <w:color w:val="FFFFFF" w:themeColor="background1"/>
                <w:sz w:val="24"/>
                <w:szCs w:val="24"/>
                <w:rtl/>
              </w:rPr>
            </w:pPr>
            <w:r w:rsidRPr="0037562A">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B519285" w14:textId="77777777" w:rsidR="00F16B8A" w:rsidRPr="0037562A" w:rsidRDefault="00F16B8A" w:rsidP="00F16B8A">
            <w:pPr>
              <w:bidi/>
              <w:ind w:right="-43"/>
              <w:contextualSpacing/>
              <w:rPr>
                <w:rFonts w:ascii="Arial" w:hAnsi="Arial"/>
                <w:color w:val="FFFFFF" w:themeColor="background1"/>
                <w:sz w:val="24"/>
                <w:szCs w:val="24"/>
                <w:rtl/>
              </w:rPr>
            </w:pPr>
            <w:r w:rsidRPr="0037562A">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36ED621" w14:textId="77777777" w:rsidR="00F16B8A" w:rsidRPr="0037562A" w:rsidRDefault="00F16B8A" w:rsidP="00F16B8A">
            <w:pPr>
              <w:bidi/>
              <w:ind w:right="-43"/>
              <w:contextualSpacing/>
              <w:rPr>
                <w:rFonts w:ascii="Arial" w:hAnsi="Arial"/>
                <w:color w:val="FFFFFF" w:themeColor="background1"/>
                <w:sz w:val="24"/>
                <w:szCs w:val="24"/>
                <w:rtl/>
              </w:rPr>
            </w:pPr>
            <w:r w:rsidRPr="0037562A">
              <w:rPr>
                <w:rFonts w:ascii="Arial" w:hAnsi="Arial"/>
                <w:color w:val="FFFFFF" w:themeColor="background1"/>
                <w:sz w:val="24"/>
                <w:szCs w:val="24"/>
                <w:rtl/>
              </w:rPr>
              <w:t>أسباب التعديل</w:t>
            </w:r>
          </w:p>
        </w:tc>
      </w:tr>
      <w:tr w:rsidR="00F16B8A" w:rsidRPr="0037562A" w14:paraId="34C0403B" w14:textId="77777777" w:rsidTr="00F16B8A">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16B027C" w14:textId="77777777" w:rsidR="00F16B8A" w:rsidRPr="00C8733D" w:rsidRDefault="00F16B8A" w:rsidP="00F16B8A">
            <w:pPr>
              <w:bidi/>
              <w:ind w:right="-43"/>
              <w:contextualSpacing/>
              <w:rPr>
                <w:rFonts w:ascii="Arial" w:hAnsi="Arial"/>
                <w:color w:val="373E49" w:themeColor="accent1"/>
                <w:sz w:val="24"/>
                <w:szCs w:val="24"/>
                <w:rtl/>
              </w:rPr>
            </w:pPr>
            <w:r w:rsidRPr="00C8733D">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14B3121" w14:textId="77777777" w:rsidR="00F16B8A" w:rsidRPr="00C8733D" w:rsidRDefault="00F16B8A" w:rsidP="00F16B8A">
                <w:pPr>
                  <w:bidi/>
                  <w:ind w:right="-43"/>
                  <w:contextualSpacing/>
                  <w:rPr>
                    <w:rFonts w:ascii="Arial" w:hAnsi="Arial"/>
                    <w:color w:val="373E49" w:themeColor="accent1"/>
                    <w:highlight w:val="cyan"/>
                    <w:rtl/>
                  </w:rPr>
                </w:pPr>
                <w:r w:rsidRPr="00C8733D">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CA88FFD" w14:textId="77777777" w:rsidR="00F16B8A" w:rsidRPr="00C8733D" w:rsidRDefault="00F16B8A" w:rsidP="00F16B8A">
            <w:pPr>
              <w:bidi/>
              <w:ind w:right="-43"/>
              <w:contextualSpacing/>
              <w:rPr>
                <w:rFonts w:ascii="Arial" w:hAnsi="Arial"/>
                <w:color w:val="373E49" w:themeColor="accent1"/>
                <w:sz w:val="24"/>
                <w:szCs w:val="24"/>
                <w:rtl/>
              </w:rPr>
            </w:pPr>
            <w:r w:rsidRPr="00C8733D">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9A89DF2" w14:textId="77777777" w:rsidR="00F16B8A" w:rsidRPr="00C8733D" w:rsidRDefault="00F16B8A" w:rsidP="00F16B8A">
            <w:pPr>
              <w:bidi/>
              <w:ind w:right="-43"/>
              <w:contextualSpacing/>
              <w:rPr>
                <w:rFonts w:ascii="Arial" w:hAnsi="Arial"/>
                <w:color w:val="373E49" w:themeColor="accent1"/>
                <w:sz w:val="24"/>
                <w:szCs w:val="24"/>
                <w:rtl/>
              </w:rPr>
            </w:pPr>
            <w:r w:rsidRPr="00C8733D">
              <w:rPr>
                <w:rFonts w:ascii="Arial" w:eastAsia="DIN Next LT Arabic" w:hAnsi="Arial"/>
                <w:color w:val="373E49" w:themeColor="accent1"/>
                <w:highlight w:val="cyan"/>
                <w:rtl/>
                <w:lang w:eastAsia="ar"/>
              </w:rPr>
              <w:t>&lt;أدخل وصف التعديل&gt;</w:t>
            </w:r>
          </w:p>
        </w:tc>
      </w:tr>
      <w:tr w:rsidR="00F16B8A" w:rsidRPr="0037562A" w14:paraId="4FB46DDF" w14:textId="77777777" w:rsidTr="00F16B8A">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E6CDFD0" w14:textId="77777777" w:rsidR="00F16B8A" w:rsidRPr="0037562A" w:rsidRDefault="00F16B8A" w:rsidP="00F16B8A">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1D31A3C" w14:textId="77777777" w:rsidR="00F16B8A" w:rsidRPr="0037562A" w:rsidRDefault="00F16B8A" w:rsidP="00F16B8A">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AA24A4F" w14:textId="77777777" w:rsidR="00F16B8A" w:rsidRPr="0037562A" w:rsidRDefault="00F16B8A" w:rsidP="00F16B8A">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F09A2BA" w14:textId="77777777" w:rsidR="00F16B8A" w:rsidRPr="0037562A" w:rsidRDefault="00F16B8A" w:rsidP="00F16B8A">
            <w:pPr>
              <w:bidi/>
              <w:ind w:right="-43"/>
              <w:contextualSpacing/>
              <w:rPr>
                <w:rFonts w:ascii="Arial" w:hAnsi="Arial"/>
                <w:color w:val="FFFFFF" w:themeColor="background1"/>
                <w:sz w:val="24"/>
                <w:szCs w:val="24"/>
                <w:rtl/>
              </w:rPr>
            </w:pPr>
          </w:p>
        </w:tc>
      </w:tr>
    </w:tbl>
    <w:p w14:paraId="57E7D59C" w14:textId="77777777" w:rsidR="00F16B8A" w:rsidRPr="0037562A" w:rsidRDefault="00F16B8A" w:rsidP="00F16B8A">
      <w:pPr>
        <w:bidi/>
        <w:spacing w:line="360" w:lineRule="auto"/>
        <w:jc w:val="both"/>
        <w:rPr>
          <w:rFonts w:ascii="Arial" w:hAnsi="Arial" w:cs="Arial"/>
          <w:color w:val="2B3B82" w:themeColor="text1"/>
          <w:sz w:val="40"/>
          <w:szCs w:val="40"/>
          <w:rtl/>
        </w:rPr>
      </w:pPr>
    </w:p>
    <w:p w14:paraId="73FA9417" w14:textId="77777777" w:rsidR="00F16B8A" w:rsidRPr="0037562A" w:rsidRDefault="00F16B8A" w:rsidP="00F16B8A">
      <w:pPr>
        <w:bidi/>
        <w:spacing w:line="360" w:lineRule="auto"/>
        <w:jc w:val="both"/>
        <w:rPr>
          <w:rFonts w:ascii="Arial" w:hAnsi="Arial" w:cs="Arial"/>
          <w:color w:val="2B3B82" w:themeColor="text1"/>
          <w:sz w:val="40"/>
          <w:szCs w:val="40"/>
          <w:rtl/>
        </w:rPr>
      </w:pPr>
      <w:r w:rsidRPr="0037562A">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16B8A" w:rsidRPr="0037562A" w14:paraId="7C74F9E0" w14:textId="77777777" w:rsidTr="00F16B8A">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F102F10" w14:textId="77777777" w:rsidR="00F16B8A" w:rsidRPr="0037562A" w:rsidRDefault="00F16B8A" w:rsidP="00F16B8A">
            <w:pPr>
              <w:bidi/>
              <w:ind w:right="-43"/>
              <w:contextualSpacing/>
              <w:rPr>
                <w:rFonts w:ascii="Arial" w:hAnsi="Arial"/>
                <w:color w:val="FFFFFF" w:themeColor="background1"/>
                <w:sz w:val="24"/>
                <w:szCs w:val="24"/>
              </w:rPr>
            </w:pPr>
            <w:r w:rsidRPr="0037562A">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AEA6AA1" w14:textId="77777777" w:rsidR="00F16B8A" w:rsidRPr="0037562A" w:rsidRDefault="00F16B8A" w:rsidP="00F16B8A">
            <w:pPr>
              <w:bidi/>
              <w:ind w:right="-43"/>
              <w:contextualSpacing/>
              <w:rPr>
                <w:rFonts w:ascii="Arial" w:hAnsi="Arial"/>
                <w:color w:val="FFFFFF" w:themeColor="background1"/>
                <w:sz w:val="24"/>
                <w:szCs w:val="24"/>
                <w:rtl/>
              </w:rPr>
            </w:pPr>
            <w:r w:rsidRPr="0037562A">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E097907" w14:textId="77777777" w:rsidR="00F16B8A" w:rsidRPr="0037562A" w:rsidRDefault="00F16B8A" w:rsidP="00F16B8A">
            <w:pPr>
              <w:bidi/>
              <w:ind w:right="-43"/>
              <w:contextualSpacing/>
              <w:rPr>
                <w:rFonts w:ascii="Arial" w:hAnsi="Arial"/>
                <w:color w:val="FFFFFF" w:themeColor="background1"/>
                <w:sz w:val="24"/>
                <w:szCs w:val="24"/>
                <w:rtl/>
              </w:rPr>
            </w:pPr>
            <w:r w:rsidRPr="0037562A">
              <w:rPr>
                <w:rFonts w:ascii="Arial" w:hAnsi="Arial"/>
                <w:color w:val="FFFFFF" w:themeColor="background1"/>
                <w:sz w:val="24"/>
                <w:szCs w:val="24"/>
                <w:rtl/>
              </w:rPr>
              <w:t>تاريخ المراجعة القادمة</w:t>
            </w:r>
          </w:p>
        </w:tc>
      </w:tr>
      <w:tr w:rsidR="00F16B8A" w:rsidRPr="0037562A" w14:paraId="0BD54930" w14:textId="77777777" w:rsidTr="00F16B8A">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EA2FBCA" w14:textId="77777777" w:rsidR="00F16B8A" w:rsidRPr="00C8733D" w:rsidRDefault="00F16B8A" w:rsidP="00F16B8A">
            <w:pPr>
              <w:bidi/>
              <w:ind w:right="-43"/>
              <w:contextualSpacing/>
              <w:rPr>
                <w:rFonts w:ascii="Arial" w:hAnsi="Arial"/>
                <w:color w:val="373E49" w:themeColor="accent1"/>
                <w:highlight w:val="cyan"/>
                <w:rtl/>
              </w:rPr>
            </w:pPr>
            <w:r w:rsidRPr="00C8733D">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DA24023" w14:textId="77777777" w:rsidR="00F16B8A" w:rsidRPr="00C8733D" w:rsidRDefault="00F16B8A" w:rsidP="00F16B8A">
                <w:pPr>
                  <w:bidi/>
                  <w:ind w:right="-43"/>
                  <w:contextualSpacing/>
                  <w:rPr>
                    <w:rFonts w:ascii="Arial" w:hAnsi="Arial"/>
                    <w:color w:val="373E49" w:themeColor="accent1"/>
                    <w:highlight w:val="cyan"/>
                    <w:rtl/>
                  </w:rPr>
                </w:pPr>
                <w:r w:rsidRPr="00C8733D">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4834AB2" w14:textId="77777777" w:rsidR="00F16B8A" w:rsidRPr="00C8733D" w:rsidRDefault="00F16B8A" w:rsidP="00F16B8A">
                <w:pPr>
                  <w:bidi/>
                  <w:ind w:right="-43"/>
                  <w:contextualSpacing/>
                  <w:rPr>
                    <w:rFonts w:ascii="Arial" w:hAnsi="Arial"/>
                    <w:color w:val="373E49" w:themeColor="accent1"/>
                    <w:highlight w:val="cyan"/>
                    <w:rtl/>
                  </w:rPr>
                </w:pPr>
                <w:r w:rsidRPr="00C8733D">
                  <w:rPr>
                    <w:rFonts w:ascii="Arial" w:hAnsi="Arial"/>
                    <w:color w:val="373E49" w:themeColor="accent1"/>
                    <w:highlight w:val="cyan"/>
                    <w:rtl/>
                  </w:rPr>
                  <w:t>اضغط هنا لإضافة تاريخ</w:t>
                </w:r>
              </w:p>
            </w:tc>
          </w:sdtContent>
        </w:sdt>
      </w:tr>
      <w:tr w:rsidR="00F16B8A" w:rsidRPr="0037562A" w14:paraId="3C9ADEC6" w14:textId="77777777" w:rsidTr="00F16B8A">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0656499" w14:textId="77777777" w:rsidR="00F16B8A" w:rsidRPr="0037562A" w:rsidRDefault="00F16B8A" w:rsidP="00F16B8A">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CD0F0DD" w14:textId="77777777" w:rsidR="00F16B8A" w:rsidRPr="0037562A" w:rsidRDefault="00F16B8A" w:rsidP="00F16B8A">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6B5195E" w14:textId="77777777" w:rsidR="00F16B8A" w:rsidRPr="0037562A" w:rsidRDefault="00F16B8A" w:rsidP="00F16B8A">
            <w:pPr>
              <w:bidi/>
              <w:ind w:right="-43"/>
              <w:contextualSpacing/>
              <w:rPr>
                <w:rFonts w:ascii="Arial" w:hAnsi="Arial"/>
                <w:sz w:val="24"/>
                <w:szCs w:val="24"/>
                <w:rtl/>
              </w:rPr>
            </w:pPr>
          </w:p>
        </w:tc>
      </w:tr>
    </w:tbl>
    <w:p w14:paraId="1C61318A" w14:textId="77777777" w:rsidR="00F16B8A" w:rsidRPr="0037562A" w:rsidRDefault="00F16B8A" w:rsidP="00F16B8A">
      <w:pPr>
        <w:bidi/>
        <w:spacing w:line="260" w:lineRule="exact"/>
        <w:ind w:right="-43"/>
        <w:contextualSpacing/>
        <w:jc w:val="both"/>
        <w:rPr>
          <w:rFonts w:ascii="Arial" w:hAnsi="Arial" w:cs="Arial"/>
          <w:sz w:val="24"/>
          <w:szCs w:val="24"/>
          <w:rtl/>
        </w:rPr>
      </w:pPr>
    </w:p>
    <w:p w14:paraId="0A1E8FCE" w14:textId="77777777" w:rsidR="00991F31" w:rsidRPr="0037562A" w:rsidRDefault="00991F31" w:rsidP="00453410">
      <w:pPr>
        <w:bidi/>
        <w:rPr>
          <w:rFonts w:ascii="Arial" w:hAnsi="Arial" w:cs="Arial"/>
        </w:rPr>
      </w:pPr>
    </w:p>
    <w:p w14:paraId="517F7BCC" w14:textId="77777777" w:rsidR="00991F31" w:rsidRPr="0037562A" w:rsidRDefault="00991F31" w:rsidP="00453410">
      <w:pPr>
        <w:bidi/>
        <w:rPr>
          <w:rFonts w:ascii="Arial" w:hAnsi="Arial" w:cs="Arial"/>
        </w:rPr>
      </w:pPr>
    </w:p>
    <w:p w14:paraId="22BD1029" w14:textId="77777777" w:rsidR="00991F31" w:rsidRPr="0037562A" w:rsidRDefault="00991F31" w:rsidP="00453410">
      <w:pPr>
        <w:bidi/>
        <w:rPr>
          <w:rFonts w:ascii="Arial" w:hAnsi="Arial" w:cs="Arial"/>
        </w:rPr>
      </w:pPr>
    </w:p>
    <w:p w14:paraId="4A21C092" w14:textId="77777777" w:rsidR="00991F31" w:rsidRPr="0037562A" w:rsidRDefault="00991F31" w:rsidP="00453410">
      <w:pPr>
        <w:bidi/>
        <w:rPr>
          <w:rFonts w:ascii="Arial" w:hAnsi="Arial" w:cs="Arial"/>
        </w:rPr>
      </w:pPr>
    </w:p>
    <w:sdt>
      <w:sdtPr>
        <w:rPr>
          <w:rFonts w:ascii="Arial" w:hAnsi="Arial" w:cs="Arial"/>
          <w:color w:val="2B3B82" w:themeColor="text1"/>
          <w:sz w:val="40"/>
          <w:szCs w:val="40"/>
          <w:rtl/>
        </w:rPr>
        <w:id w:val="997618973"/>
        <w:docPartObj>
          <w:docPartGallery w:val="Table of Contents"/>
          <w:docPartUnique/>
        </w:docPartObj>
      </w:sdtPr>
      <w:sdtEndPr>
        <w:rPr>
          <w:b/>
          <w:bCs/>
          <w:noProof/>
          <w:color w:val="auto"/>
          <w:sz w:val="21"/>
          <w:szCs w:val="21"/>
        </w:rPr>
      </w:sdtEndPr>
      <w:sdtContent>
        <w:p w14:paraId="5BA95D1F" w14:textId="3F28DD37" w:rsidR="00207C98" w:rsidRPr="0037562A" w:rsidRDefault="00207C98" w:rsidP="00464117">
          <w:pPr>
            <w:bidi/>
            <w:rPr>
              <w:rFonts w:ascii="Arial" w:hAnsi="Arial" w:cs="Arial"/>
              <w:color w:val="2B3B82" w:themeColor="text1"/>
            </w:rPr>
          </w:pPr>
          <w:r w:rsidRPr="0037562A">
            <w:rPr>
              <w:rFonts w:ascii="Arial" w:hAnsi="Arial" w:cs="Arial"/>
              <w:color w:val="2B3B82" w:themeColor="text1"/>
              <w:sz w:val="40"/>
              <w:szCs w:val="40"/>
              <w:rtl/>
              <w:lang w:eastAsia="ar"/>
            </w:rPr>
            <w:t>قائمة المحتويات</w:t>
          </w:r>
        </w:p>
        <w:p w14:paraId="6C27770B" w14:textId="0700C68D" w:rsidR="00464117" w:rsidRPr="00C8733D" w:rsidRDefault="00207C98">
          <w:pPr>
            <w:pStyle w:val="TOC1"/>
            <w:rPr>
              <w:rFonts w:ascii="Arial" w:hAnsi="Arial" w:cs="Arial"/>
              <w:noProof/>
              <w:color w:val="373E49" w:themeColor="accent1"/>
              <w:sz w:val="26"/>
              <w:szCs w:val="26"/>
              <w:rtl/>
              <w:lang w:eastAsia="en-US"/>
            </w:rPr>
          </w:pPr>
          <w:r w:rsidRPr="00C8733D">
            <w:rPr>
              <w:rFonts w:ascii="Arial" w:hAnsi="Arial" w:cs="Arial"/>
              <w:b/>
              <w:bCs/>
              <w:color w:val="373E49" w:themeColor="accent1"/>
              <w:sz w:val="26"/>
              <w:szCs w:val="26"/>
              <w:rtl/>
              <w:lang w:eastAsia="ar"/>
            </w:rPr>
            <w:fldChar w:fldCharType="begin"/>
          </w:r>
          <w:r w:rsidRPr="00C8733D">
            <w:rPr>
              <w:rFonts w:ascii="Arial" w:hAnsi="Arial" w:cs="Arial"/>
              <w:b/>
              <w:bCs/>
              <w:noProof/>
              <w:color w:val="373E49" w:themeColor="accent1"/>
              <w:sz w:val="26"/>
              <w:szCs w:val="26"/>
              <w:rtl/>
              <w:lang w:eastAsia="ar"/>
            </w:rPr>
            <w:instrText xml:space="preserve"> </w:instrText>
          </w:r>
          <w:r w:rsidRPr="00C8733D">
            <w:rPr>
              <w:rFonts w:ascii="Arial" w:hAnsi="Arial" w:cs="Arial"/>
              <w:b/>
              <w:bCs/>
              <w:noProof/>
              <w:color w:val="373E49" w:themeColor="accent1"/>
              <w:sz w:val="26"/>
              <w:szCs w:val="26"/>
              <w:lang w:eastAsia="ar"/>
            </w:rPr>
            <w:instrText>TOC \o "1-3" \h \z \u</w:instrText>
          </w:r>
          <w:r w:rsidRPr="00C8733D">
            <w:rPr>
              <w:rFonts w:ascii="Arial" w:hAnsi="Arial" w:cs="Arial"/>
              <w:b/>
              <w:bCs/>
              <w:noProof/>
              <w:color w:val="373E49" w:themeColor="accent1"/>
              <w:sz w:val="26"/>
              <w:szCs w:val="26"/>
              <w:rtl/>
              <w:lang w:eastAsia="ar"/>
            </w:rPr>
            <w:instrText xml:space="preserve"> </w:instrText>
          </w:r>
          <w:r w:rsidRPr="00C8733D">
            <w:rPr>
              <w:rFonts w:ascii="Arial" w:hAnsi="Arial" w:cs="Arial"/>
              <w:b/>
              <w:bCs/>
              <w:color w:val="373E49" w:themeColor="accent1"/>
              <w:sz w:val="26"/>
              <w:szCs w:val="26"/>
              <w:rtl/>
              <w:lang w:eastAsia="ar"/>
            </w:rPr>
            <w:fldChar w:fldCharType="separate"/>
          </w:r>
          <w:hyperlink w:anchor="_Toc129613949" w:history="1">
            <w:r w:rsidR="00464117" w:rsidRPr="00C8733D">
              <w:rPr>
                <w:rStyle w:val="Hyperlink"/>
                <w:rFonts w:ascii="Arial" w:hAnsi="Arial" w:cs="Arial"/>
                <w:noProof/>
                <w:color w:val="373E49" w:themeColor="accent1"/>
                <w:sz w:val="26"/>
                <w:szCs w:val="26"/>
                <w:rtl/>
              </w:rPr>
              <w:t>الغرض</w:t>
            </w:r>
            <w:r w:rsidR="00464117" w:rsidRPr="00C8733D">
              <w:rPr>
                <w:rFonts w:ascii="Arial" w:hAnsi="Arial" w:cs="Arial"/>
                <w:noProof/>
                <w:webHidden/>
                <w:color w:val="373E49" w:themeColor="accent1"/>
                <w:sz w:val="26"/>
                <w:szCs w:val="26"/>
                <w:rtl/>
              </w:rPr>
              <w:tab/>
            </w:r>
            <w:r w:rsidR="00464117" w:rsidRPr="00C8733D">
              <w:rPr>
                <w:rFonts w:ascii="Arial" w:hAnsi="Arial" w:cs="Arial"/>
                <w:noProof/>
                <w:webHidden/>
                <w:color w:val="373E49" w:themeColor="accent1"/>
                <w:sz w:val="26"/>
                <w:szCs w:val="26"/>
                <w:rtl/>
              </w:rPr>
              <w:fldChar w:fldCharType="begin"/>
            </w:r>
            <w:r w:rsidR="00464117" w:rsidRPr="00C8733D">
              <w:rPr>
                <w:rFonts w:ascii="Arial" w:hAnsi="Arial" w:cs="Arial"/>
                <w:noProof/>
                <w:webHidden/>
                <w:color w:val="373E49" w:themeColor="accent1"/>
                <w:sz w:val="26"/>
                <w:szCs w:val="26"/>
                <w:rtl/>
              </w:rPr>
              <w:instrText xml:space="preserve"> </w:instrText>
            </w:r>
            <w:r w:rsidR="00464117" w:rsidRPr="00C8733D">
              <w:rPr>
                <w:rFonts w:ascii="Arial" w:hAnsi="Arial" w:cs="Arial"/>
                <w:noProof/>
                <w:webHidden/>
                <w:color w:val="373E49" w:themeColor="accent1"/>
                <w:sz w:val="26"/>
                <w:szCs w:val="26"/>
              </w:rPr>
              <w:instrText>PAGEREF</w:instrText>
            </w:r>
            <w:r w:rsidR="00464117" w:rsidRPr="00C8733D">
              <w:rPr>
                <w:rFonts w:ascii="Arial" w:hAnsi="Arial" w:cs="Arial"/>
                <w:noProof/>
                <w:webHidden/>
                <w:color w:val="373E49" w:themeColor="accent1"/>
                <w:sz w:val="26"/>
                <w:szCs w:val="26"/>
                <w:rtl/>
              </w:rPr>
              <w:instrText xml:space="preserve"> _</w:instrText>
            </w:r>
            <w:r w:rsidR="00464117" w:rsidRPr="00C8733D">
              <w:rPr>
                <w:rFonts w:ascii="Arial" w:hAnsi="Arial" w:cs="Arial"/>
                <w:noProof/>
                <w:webHidden/>
                <w:color w:val="373E49" w:themeColor="accent1"/>
                <w:sz w:val="26"/>
                <w:szCs w:val="26"/>
              </w:rPr>
              <w:instrText>Toc129613949 \h</w:instrText>
            </w:r>
            <w:r w:rsidR="00464117" w:rsidRPr="00C8733D">
              <w:rPr>
                <w:rFonts w:ascii="Arial" w:hAnsi="Arial" w:cs="Arial"/>
                <w:noProof/>
                <w:webHidden/>
                <w:color w:val="373E49" w:themeColor="accent1"/>
                <w:sz w:val="26"/>
                <w:szCs w:val="26"/>
                <w:rtl/>
              </w:rPr>
              <w:instrText xml:space="preserve"> </w:instrText>
            </w:r>
            <w:r w:rsidR="00464117" w:rsidRPr="00C8733D">
              <w:rPr>
                <w:rFonts w:ascii="Arial" w:hAnsi="Arial" w:cs="Arial"/>
                <w:noProof/>
                <w:webHidden/>
                <w:color w:val="373E49" w:themeColor="accent1"/>
                <w:sz w:val="26"/>
                <w:szCs w:val="26"/>
                <w:rtl/>
              </w:rPr>
            </w:r>
            <w:r w:rsidR="00464117" w:rsidRPr="00C8733D">
              <w:rPr>
                <w:rFonts w:ascii="Arial" w:hAnsi="Arial" w:cs="Arial"/>
                <w:noProof/>
                <w:webHidden/>
                <w:color w:val="373E49" w:themeColor="accent1"/>
                <w:sz w:val="26"/>
                <w:szCs w:val="26"/>
                <w:rtl/>
              </w:rPr>
              <w:fldChar w:fldCharType="separate"/>
            </w:r>
            <w:r w:rsidR="00C8733D" w:rsidRPr="00C8733D">
              <w:rPr>
                <w:rFonts w:ascii="Arial" w:hAnsi="Arial" w:cs="Arial"/>
                <w:noProof/>
                <w:webHidden/>
                <w:color w:val="373E49" w:themeColor="accent1"/>
                <w:sz w:val="26"/>
                <w:szCs w:val="26"/>
                <w:rtl/>
              </w:rPr>
              <w:t>4</w:t>
            </w:r>
            <w:r w:rsidR="00464117" w:rsidRPr="00C8733D">
              <w:rPr>
                <w:rFonts w:ascii="Arial" w:hAnsi="Arial" w:cs="Arial"/>
                <w:noProof/>
                <w:webHidden/>
                <w:color w:val="373E49" w:themeColor="accent1"/>
                <w:sz w:val="26"/>
                <w:szCs w:val="26"/>
                <w:rtl/>
              </w:rPr>
              <w:fldChar w:fldCharType="end"/>
            </w:r>
          </w:hyperlink>
        </w:p>
        <w:p w14:paraId="410EC88C" w14:textId="5F39DA92" w:rsidR="00464117" w:rsidRPr="00C8733D" w:rsidRDefault="00E82B74">
          <w:pPr>
            <w:pStyle w:val="TOC1"/>
            <w:rPr>
              <w:rFonts w:ascii="Arial" w:hAnsi="Arial" w:cs="Arial"/>
              <w:noProof/>
              <w:color w:val="373E49" w:themeColor="accent1"/>
              <w:sz w:val="26"/>
              <w:szCs w:val="26"/>
              <w:rtl/>
              <w:lang w:eastAsia="en-US"/>
            </w:rPr>
          </w:pPr>
          <w:hyperlink w:anchor="_Toc129613950" w:history="1">
            <w:r w:rsidR="00464117" w:rsidRPr="00C8733D">
              <w:rPr>
                <w:rStyle w:val="Hyperlink"/>
                <w:rFonts w:ascii="Arial" w:hAnsi="Arial" w:cs="Arial"/>
                <w:noProof/>
                <w:color w:val="373E49" w:themeColor="accent1"/>
                <w:sz w:val="26"/>
                <w:szCs w:val="26"/>
                <w:rtl/>
                <w:lang w:eastAsia="ar"/>
              </w:rPr>
              <w:t>نطاق العمل</w:t>
            </w:r>
            <w:r w:rsidR="00464117" w:rsidRPr="00C8733D">
              <w:rPr>
                <w:rFonts w:ascii="Arial" w:hAnsi="Arial" w:cs="Arial"/>
                <w:noProof/>
                <w:webHidden/>
                <w:color w:val="373E49" w:themeColor="accent1"/>
                <w:sz w:val="26"/>
                <w:szCs w:val="26"/>
                <w:rtl/>
              </w:rPr>
              <w:tab/>
            </w:r>
            <w:r w:rsidR="00464117" w:rsidRPr="00C8733D">
              <w:rPr>
                <w:rFonts w:ascii="Arial" w:hAnsi="Arial" w:cs="Arial"/>
                <w:noProof/>
                <w:webHidden/>
                <w:color w:val="373E49" w:themeColor="accent1"/>
                <w:sz w:val="26"/>
                <w:szCs w:val="26"/>
                <w:rtl/>
              </w:rPr>
              <w:fldChar w:fldCharType="begin"/>
            </w:r>
            <w:r w:rsidR="00464117" w:rsidRPr="00C8733D">
              <w:rPr>
                <w:rFonts w:ascii="Arial" w:hAnsi="Arial" w:cs="Arial"/>
                <w:noProof/>
                <w:webHidden/>
                <w:color w:val="373E49" w:themeColor="accent1"/>
                <w:sz w:val="26"/>
                <w:szCs w:val="26"/>
                <w:rtl/>
              </w:rPr>
              <w:instrText xml:space="preserve"> </w:instrText>
            </w:r>
            <w:r w:rsidR="00464117" w:rsidRPr="00C8733D">
              <w:rPr>
                <w:rFonts w:ascii="Arial" w:hAnsi="Arial" w:cs="Arial"/>
                <w:noProof/>
                <w:webHidden/>
                <w:color w:val="373E49" w:themeColor="accent1"/>
                <w:sz w:val="26"/>
                <w:szCs w:val="26"/>
              </w:rPr>
              <w:instrText>PAGEREF</w:instrText>
            </w:r>
            <w:r w:rsidR="00464117" w:rsidRPr="00C8733D">
              <w:rPr>
                <w:rFonts w:ascii="Arial" w:hAnsi="Arial" w:cs="Arial"/>
                <w:noProof/>
                <w:webHidden/>
                <w:color w:val="373E49" w:themeColor="accent1"/>
                <w:sz w:val="26"/>
                <w:szCs w:val="26"/>
                <w:rtl/>
              </w:rPr>
              <w:instrText xml:space="preserve"> _</w:instrText>
            </w:r>
            <w:r w:rsidR="00464117" w:rsidRPr="00C8733D">
              <w:rPr>
                <w:rFonts w:ascii="Arial" w:hAnsi="Arial" w:cs="Arial"/>
                <w:noProof/>
                <w:webHidden/>
                <w:color w:val="373E49" w:themeColor="accent1"/>
                <w:sz w:val="26"/>
                <w:szCs w:val="26"/>
              </w:rPr>
              <w:instrText>Toc129613950 \h</w:instrText>
            </w:r>
            <w:r w:rsidR="00464117" w:rsidRPr="00C8733D">
              <w:rPr>
                <w:rFonts w:ascii="Arial" w:hAnsi="Arial" w:cs="Arial"/>
                <w:noProof/>
                <w:webHidden/>
                <w:color w:val="373E49" w:themeColor="accent1"/>
                <w:sz w:val="26"/>
                <w:szCs w:val="26"/>
                <w:rtl/>
              </w:rPr>
              <w:instrText xml:space="preserve"> </w:instrText>
            </w:r>
            <w:r w:rsidR="00464117" w:rsidRPr="00C8733D">
              <w:rPr>
                <w:rFonts w:ascii="Arial" w:hAnsi="Arial" w:cs="Arial"/>
                <w:noProof/>
                <w:webHidden/>
                <w:color w:val="373E49" w:themeColor="accent1"/>
                <w:sz w:val="26"/>
                <w:szCs w:val="26"/>
                <w:rtl/>
              </w:rPr>
            </w:r>
            <w:r w:rsidR="00464117" w:rsidRPr="00C8733D">
              <w:rPr>
                <w:rFonts w:ascii="Arial" w:hAnsi="Arial" w:cs="Arial"/>
                <w:noProof/>
                <w:webHidden/>
                <w:color w:val="373E49" w:themeColor="accent1"/>
                <w:sz w:val="26"/>
                <w:szCs w:val="26"/>
                <w:rtl/>
              </w:rPr>
              <w:fldChar w:fldCharType="separate"/>
            </w:r>
            <w:r w:rsidR="00C8733D" w:rsidRPr="00C8733D">
              <w:rPr>
                <w:rFonts w:ascii="Arial" w:hAnsi="Arial" w:cs="Arial"/>
                <w:noProof/>
                <w:webHidden/>
                <w:color w:val="373E49" w:themeColor="accent1"/>
                <w:sz w:val="26"/>
                <w:szCs w:val="26"/>
                <w:rtl/>
              </w:rPr>
              <w:t>4</w:t>
            </w:r>
            <w:r w:rsidR="00464117" w:rsidRPr="00C8733D">
              <w:rPr>
                <w:rFonts w:ascii="Arial" w:hAnsi="Arial" w:cs="Arial"/>
                <w:noProof/>
                <w:webHidden/>
                <w:color w:val="373E49" w:themeColor="accent1"/>
                <w:sz w:val="26"/>
                <w:szCs w:val="26"/>
                <w:rtl/>
              </w:rPr>
              <w:fldChar w:fldCharType="end"/>
            </w:r>
          </w:hyperlink>
        </w:p>
        <w:p w14:paraId="6F307DE5" w14:textId="4750BA46" w:rsidR="00464117" w:rsidRPr="00C8733D" w:rsidRDefault="00E82B74">
          <w:pPr>
            <w:pStyle w:val="TOC1"/>
            <w:rPr>
              <w:rFonts w:ascii="Arial" w:hAnsi="Arial" w:cs="Arial"/>
              <w:noProof/>
              <w:color w:val="373E49" w:themeColor="accent1"/>
              <w:sz w:val="26"/>
              <w:szCs w:val="26"/>
              <w:rtl/>
              <w:lang w:eastAsia="en-US"/>
            </w:rPr>
          </w:pPr>
          <w:hyperlink w:anchor="_Toc129613951" w:history="1">
            <w:r w:rsidR="00464117" w:rsidRPr="00C8733D">
              <w:rPr>
                <w:rStyle w:val="Hyperlink"/>
                <w:rFonts w:ascii="Arial" w:hAnsi="Arial" w:cs="Arial"/>
                <w:noProof/>
                <w:color w:val="373E49" w:themeColor="accent1"/>
                <w:sz w:val="26"/>
                <w:szCs w:val="26"/>
                <w:rtl/>
                <w:lang w:eastAsia="ar"/>
              </w:rPr>
              <w:t>بنود السياسة</w:t>
            </w:r>
            <w:r w:rsidR="00464117" w:rsidRPr="00C8733D">
              <w:rPr>
                <w:rFonts w:ascii="Arial" w:hAnsi="Arial" w:cs="Arial"/>
                <w:noProof/>
                <w:webHidden/>
                <w:color w:val="373E49" w:themeColor="accent1"/>
                <w:sz w:val="26"/>
                <w:szCs w:val="26"/>
                <w:rtl/>
              </w:rPr>
              <w:tab/>
            </w:r>
            <w:r w:rsidR="00464117" w:rsidRPr="00C8733D">
              <w:rPr>
                <w:rFonts w:ascii="Arial" w:hAnsi="Arial" w:cs="Arial"/>
                <w:noProof/>
                <w:webHidden/>
                <w:color w:val="373E49" w:themeColor="accent1"/>
                <w:sz w:val="26"/>
                <w:szCs w:val="26"/>
                <w:rtl/>
              </w:rPr>
              <w:fldChar w:fldCharType="begin"/>
            </w:r>
            <w:r w:rsidR="00464117" w:rsidRPr="00C8733D">
              <w:rPr>
                <w:rFonts w:ascii="Arial" w:hAnsi="Arial" w:cs="Arial"/>
                <w:noProof/>
                <w:webHidden/>
                <w:color w:val="373E49" w:themeColor="accent1"/>
                <w:sz w:val="26"/>
                <w:szCs w:val="26"/>
                <w:rtl/>
              </w:rPr>
              <w:instrText xml:space="preserve"> </w:instrText>
            </w:r>
            <w:r w:rsidR="00464117" w:rsidRPr="00C8733D">
              <w:rPr>
                <w:rFonts w:ascii="Arial" w:hAnsi="Arial" w:cs="Arial"/>
                <w:noProof/>
                <w:webHidden/>
                <w:color w:val="373E49" w:themeColor="accent1"/>
                <w:sz w:val="26"/>
                <w:szCs w:val="26"/>
              </w:rPr>
              <w:instrText>PAGEREF</w:instrText>
            </w:r>
            <w:r w:rsidR="00464117" w:rsidRPr="00C8733D">
              <w:rPr>
                <w:rFonts w:ascii="Arial" w:hAnsi="Arial" w:cs="Arial"/>
                <w:noProof/>
                <w:webHidden/>
                <w:color w:val="373E49" w:themeColor="accent1"/>
                <w:sz w:val="26"/>
                <w:szCs w:val="26"/>
                <w:rtl/>
              </w:rPr>
              <w:instrText xml:space="preserve"> _</w:instrText>
            </w:r>
            <w:r w:rsidR="00464117" w:rsidRPr="00C8733D">
              <w:rPr>
                <w:rFonts w:ascii="Arial" w:hAnsi="Arial" w:cs="Arial"/>
                <w:noProof/>
                <w:webHidden/>
                <w:color w:val="373E49" w:themeColor="accent1"/>
                <w:sz w:val="26"/>
                <w:szCs w:val="26"/>
              </w:rPr>
              <w:instrText>Toc129613951 \h</w:instrText>
            </w:r>
            <w:r w:rsidR="00464117" w:rsidRPr="00C8733D">
              <w:rPr>
                <w:rFonts w:ascii="Arial" w:hAnsi="Arial" w:cs="Arial"/>
                <w:noProof/>
                <w:webHidden/>
                <w:color w:val="373E49" w:themeColor="accent1"/>
                <w:sz w:val="26"/>
                <w:szCs w:val="26"/>
                <w:rtl/>
              </w:rPr>
              <w:instrText xml:space="preserve"> </w:instrText>
            </w:r>
            <w:r w:rsidR="00464117" w:rsidRPr="00C8733D">
              <w:rPr>
                <w:rFonts w:ascii="Arial" w:hAnsi="Arial" w:cs="Arial"/>
                <w:noProof/>
                <w:webHidden/>
                <w:color w:val="373E49" w:themeColor="accent1"/>
                <w:sz w:val="26"/>
                <w:szCs w:val="26"/>
                <w:rtl/>
              </w:rPr>
            </w:r>
            <w:r w:rsidR="00464117" w:rsidRPr="00C8733D">
              <w:rPr>
                <w:rFonts w:ascii="Arial" w:hAnsi="Arial" w:cs="Arial"/>
                <w:noProof/>
                <w:webHidden/>
                <w:color w:val="373E49" w:themeColor="accent1"/>
                <w:sz w:val="26"/>
                <w:szCs w:val="26"/>
                <w:rtl/>
              </w:rPr>
              <w:fldChar w:fldCharType="separate"/>
            </w:r>
            <w:r w:rsidR="00C8733D" w:rsidRPr="00C8733D">
              <w:rPr>
                <w:rFonts w:ascii="Arial" w:hAnsi="Arial" w:cs="Arial"/>
                <w:noProof/>
                <w:webHidden/>
                <w:color w:val="373E49" w:themeColor="accent1"/>
                <w:sz w:val="26"/>
                <w:szCs w:val="26"/>
                <w:rtl/>
              </w:rPr>
              <w:t>4</w:t>
            </w:r>
            <w:r w:rsidR="00464117" w:rsidRPr="00C8733D">
              <w:rPr>
                <w:rFonts w:ascii="Arial" w:hAnsi="Arial" w:cs="Arial"/>
                <w:noProof/>
                <w:webHidden/>
                <w:color w:val="373E49" w:themeColor="accent1"/>
                <w:sz w:val="26"/>
                <w:szCs w:val="26"/>
                <w:rtl/>
              </w:rPr>
              <w:fldChar w:fldCharType="end"/>
            </w:r>
          </w:hyperlink>
        </w:p>
        <w:p w14:paraId="325AAEA2" w14:textId="6E2A22D4" w:rsidR="00464117" w:rsidRPr="00C8733D" w:rsidRDefault="00E82B74">
          <w:pPr>
            <w:pStyle w:val="TOC1"/>
            <w:rPr>
              <w:rFonts w:ascii="Arial" w:hAnsi="Arial" w:cs="Arial"/>
              <w:noProof/>
              <w:color w:val="373E49" w:themeColor="accent1"/>
              <w:sz w:val="26"/>
              <w:szCs w:val="26"/>
              <w:rtl/>
              <w:lang w:eastAsia="en-US"/>
            </w:rPr>
          </w:pPr>
          <w:hyperlink w:anchor="_Toc129613952" w:history="1">
            <w:r w:rsidR="00464117" w:rsidRPr="00C8733D">
              <w:rPr>
                <w:rStyle w:val="Hyperlink"/>
                <w:rFonts w:ascii="Arial" w:hAnsi="Arial" w:cs="Arial"/>
                <w:noProof/>
                <w:color w:val="373E49" w:themeColor="accent1"/>
                <w:sz w:val="26"/>
                <w:szCs w:val="26"/>
                <w:rtl/>
                <w:lang w:eastAsia="ar"/>
              </w:rPr>
              <w:t>الأدوار والمسؤوليات</w:t>
            </w:r>
            <w:r w:rsidR="00464117" w:rsidRPr="00C8733D">
              <w:rPr>
                <w:rFonts w:ascii="Arial" w:hAnsi="Arial" w:cs="Arial"/>
                <w:noProof/>
                <w:webHidden/>
                <w:color w:val="373E49" w:themeColor="accent1"/>
                <w:sz w:val="26"/>
                <w:szCs w:val="26"/>
                <w:rtl/>
              </w:rPr>
              <w:tab/>
            </w:r>
            <w:r w:rsidR="00464117" w:rsidRPr="00C8733D">
              <w:rPr>
                <w:rFonts w:ascii="Arial" w:hAnsi="Arial" w:cs="Arial"/>
                <w:noProof/>
                <w:webHidden/>
                <w:color w:val="373E49" w:themeColor="accent1"/>
                <w:sz w:val="26"/>
                <w:szCs w:val="26"/>
                <w:rtl/>
              </w:rPr>
              <w:fldChar w:fldCharType="begin"/>
            </w:r>
            <w:r w:rsidR="00464117" w:rsidRPr="00C8733D">
              <w:rPr>
                <w:rFonts w:ascii="Arial" w:hAnsi="Arial" w:cs="Arial"/>
                <w:noProof/>
                <w:webHidden/>
                <w:color w:val="373E49" w:themeColor="accent1"/>
                <w:sz w:val="26"/>
                <w:szCs w:val="26"/>
                <w:rtl/>
              </w:rPr>
              <w:instrText xml:space="preserve"> </w:instrText>
            </w:r>
            <w:r w:rsidR="00464117" w:rsidRPr="00C8733D">
              <w:rPr>
                <w:rFonts w:ascii="Arial" w:hAnsi="Arial" w:cs="Arial"/>
                <w:noProof/>
                <w:webHidden/>
                <w:color w:val="373E49" w:themeColor="accent1"/>
                <w:sz w:val="26"/>
                <w:szCs w:val="26"/>
              </w:rPr>
              <w:instrText>PAGEREF</w:instrText>
            </w:r>
            <w:r w:rsidR="00464117" w:rsidRPr="00C8733D">
              <w:rPr>
                <w:rFonts w:ascii="Arial" w:hAnsi="Arial" w:cs="Arial"/>
                <w:noProof/>
                <w:webHidden/>
                <w:color w:val="373E49" w:themeColor="accent1"/>
                <w:sz w:val="26"/>
                <w:szCs w:val="26"/>
                <w:rtl/>
              </w:rPr>
              <w:instrText xml:space="preserve"> _</w:instrText>
            </w:r>
            <w:r w:rsidR="00464117" w:rsidRPr="00C8733D">
              <w:rPr>
                <w:rFonts w:ascii="Arial" w:hAnsi="Arial" w:cs="Arial"/>
                <w:noProof/>
                <w:webHidden/>
                <w:color w:val="373E49" w:themeColor="accent1"/>
                <w:sz w:val="26"/>
                <w:szCs w:val="26"/>
              </w:rPr>
              <w:instrText>Toc129613952 \h</w:instrText>
            </w:r>
            <w:r w:rsidR="00464117" w:rsidRPr="00C8733D">
              <w:rPr>
                <w:rFonts w:ascii="Arial" w:hAnsi="Arial" w:cs="Arial"/>
                <w:noProof/>
                <w:webHidden/>
                <w:color w:val="373E49" w:themeColor="accent1"/>
                <w:sz w:val="26"/>
                <w:szCs w:val="26"/>
                <w:rtl/>
              </w:rPr>
              <w:instrText xml:space="preserve"> </w:instrText>
            </w:r>
            <w:r w:rsidR="00464117" w:rsidRPr="00C8733D">
              <w:rPr>
                <w:rFonts w:ascii="Arial" w:hAnsi="Arial" w:cs="Arial"/>
                <w:noProof/>
                <w:webHidden/>
                <w:color w:val="373E49" w:themeColor="accent1"/>
                <w:sz w:val="26"/>
                <w:szCs w:val="26"/>
                <w:rtl/>
              </w:rPr>
            </w:r>
            <w:r w:rsidR="00464117" w:rsidRPr="00C8733D">
              <w:rPr>
                <w:rFonts w:ascii="Arial" w:hAnsi="Arial" w:cs="Arial"/>
                <w:noProof/>
                <w:webHidden/>
                <w:color w:val="373E49" w:themeColor="accent1"/>
                <w:sz w:val="26"/>
                <w:szCs w:val="26"/>
                <w:rtl/>
              </w:rPr>
              <w:fldChar w:fldCharType="separate"/>
            </w:r>
            <w:r w:rsidR="00C8733D" w:rsidRPr="00C8733D">
              <w:rPr>
                <w:rFonts w:ascii="Arial" w:hAnsi="Arial" w:cs="Arial"/>
                <w:noProof/>
                <w:webHidden/>
                <w:color w:val="373E49" w:themeColor="accent1"/>
                <w:sz w:val="26"/>
                <w:szCs w:val="26"/>
                <w:rtl/>
              </w:rPr>
              <w:t>8</w:t>
            </w:r>
            <w:r w:rsidR="00464117" w:rsidRPr="00C8733D">
              <w:rPr>
                <w:rFonts w:ascii="Arial" w:hAnsi="Arial" w:cs="Arial"/>
                <w:noProof/>
                <w:webHidden/>
                <w:color w:val="373E49" w:themeColor="accent1"/>
                <w:sz w:val="26"/>
                <w:szCs w:val="26"/>
                <w:rtl/>
              </w:rPr>
              <w:fldChar w:fldCharType="end"/>
            </w:r>
          </w:hyperlink>
        </w:p>
        <w:p w14:paraId="5BEA3AD1" w14:textId="25B0DE50" w:rsidR="00464117" w:rsidRPr="00C8733D" w:rsidRDefault="00E82B74">
          <w:pPr>
            <w:pStyle w:val="TOC1"/>
            <w:rPr>
              <w:rFonts w:ascii="Arial" w:hAnsi="Arial" w:cs="Arial"/>
              <w:noProof/>
              <w:color w:val="373E49" w:themeColor="accent1"/>
              <w:sz w:val="26"/>
              <w:szCs w:val="26"/>
              <w:rtl/>
              <w:lang w:eastAsia="en-US"/>
            </w:rPr>
          </w:pPr>
          <w:hyperlink w:anchor="_Toc129613953" w:history="1">
            <w:r w:rsidR="00464117" w:rsidRPr="00C8733D">
              <w:rPr>
                <w:rStyle w:val="Hyperlink"/>
                <w:rFonts w:ascii="Arial" w:hAnsi="Arial" w:cs="Arial"/>
                <w:noProof/>
                <w:color w:val="373E49" w:themeColor="accent1"/>
                <w:sz w:val="26"/>
                <w:szCs w:val="26"/>
                <w:rtl/>
                <w:lang w:eastAsia="ar"/>
              </w:rPr>
              <w:t>التحديث والمراجعة</w:t>
            </w:r>
            <w:r w:rsidR="00464117" w:rsidRPr="00C8733D">
              <w:rPr>
                <w:rFonts w:ascii="Arial" w:hAnsi="Arial" w:cs="Arial"/>
                <w:noProof/>
                <w:webHidden/>
                <w:color w:val="373E49" w:themeColor="accent1"/>
                <w:sz w:val="26"/>
                <w:szCs w:val="26"/>
                <w:rtl/>
              </w:rPr>
              <w:tab/>
            </w:r>
            <w:r w:rsidR="00464117" w:rsidRPr="00C8733D">
              <w:rPr>
                <w:rFonts w:ascii="Arial" w:hAnsi="Arial" w:cs="Arial"/>
                <w:noProof/>
                <w:webHidden/>
                <w:color w:val="373E49" w:themeColor="accent1"/>
                <w:sz w:val="26"/>
                <w:szCs w:val="26"/>
                <w:rtl/>
              </w:rPr>
              <w:fldChar w:fldCharType="begin"/>
            </w:r>
            <w:r w:rsidR="00464117" w:rsidRPr="00C8733D">
              <w:rPr>
                <w:rFonts w:ascii="Arial" w:hAnsi="Arial" w:cs="Arial"/>
                <w:noProof/>
                <w:webHidden/>
                <w:color w:val="373E49" w:themeColor="accent1"/>
                <w:sz w:val="26"/>
                <w:szCs w:val="26"/>
                <w:rtl/>
              </w:rPr>
              <w:instrText xml:space="preserve"> </w:instrText>
            </w:r>
            <w:r w:rsidR="00464117" w:rsidRPr="00C8733D">
              <w:rPr>
                <w:rFonts w:ascii="Arial" w:hAnsi="Arial" w:cs="Arial"/>
                <w:noProof/>
                <w:webHidden/>
                <w:color w:val="373E49" w:themeColor="accent1"/>
                <w:sz w:val="26"/>
                <w:szCs w:val="26"/>
              </w:rPr>
              <w:instrText>PAGEREF</w:instrText>
            </w:r>
            <w:r w:rsidR="00464117" w:rsidRPr="00C8733D">
              <w:rPr>
                <w:rFonts w:ascii="Arial" w:hAnsi="Arial" w:cs="Arial"/>
                <w:noProof/>
                <w:webHidden/>
                <w:color w:val="373E49" w:themeColor="accent1"/>
                <w:sz w:val="26"/>
                <w:szCs w:val="26"/>
                <w:rtl/>
              </w:rPr>
              <w:instrText xml:space="preserve"> _</w:instrText>
            </w:r>
            <w:r w:rsidR="00464117" w:rsidRPr="00C8733D">
              <w:rPr>
                <w:rFonts w:ascii="Arial" w:hAnsi="Arial" w:cs="Arial"/>
                <w:noProof/>
                <w:webHidden/>
                <w:color w:val="373E49" w:themeColor="accent1"/>
                <w:sz w:val="26"/>
                <w:szCs w:val="26"/>
              </w:rPr>
              <w:instrText>Toc129613953 \h</w:instrText>
            </w:r>
            <w:r w:rsidR="00464117" w:rsidRPr="00C8733D">
              <w:rPr>
                <w:rFonts w:ascii="Arial" w:hAnsi="Arial" w:cs="Arial"/>
                <w:noProof/>
                <w:webHidden/>
                <w:color w:val="373E49" w:themeColor="accent1"/>
                <w:sz w:val="26"/>
                <w:szCs w:val="26"/>
                <w:rtl/>
              </w:rPr>
              <w:instrText xml:space="preserve"> </w:instrText>
            </w:r>
            <w:r w:rsidR="00464117" w:rsidRPr="00C8733D">
              <w:rPr>
                <w:rFonts w:ascii="Arial" w:hAnsi="Arial" w:cs="Arial"/>
                <w:noProof/>
                <w:webHidden/>
                <w:color w:val="373E49" w:themeColor="accent1"/>
                <w:sz w:val="26"/>
                <w:szCs w:val="26"/>
                <w:rtl/>
              </w:rPr>
            </w:r>
            <w:r w:rsidR="00464117" w:rsidRPr="00C8733D">
              <w:rPr>
                <w:rFonts w:ascii="Arial" w:hAnsi="Arial" w:cs="Arial"/>
                <w:noProof/>
                <w:webHidden/>
                <w:color w:val="373E49" w:themeColor="accent1"/>
                <w:sz w:val="26"/>
                <w:szCs w:val="26"/>
                <w:rtl/>
              </w:rPr>
              <w:fldChar w:fldCharType="separate"/>
            </w:r>
            <w:r w:rsidR="00C8733D" w:rsidRPr="00C8733D">
              <w:rPr>
                <w:rFonts w:ascii="Arial" w:hAnsi="Arial" w:cs="Arial"/>
                <w:noProof/>
                <w:webHidden/>
                <w:color w:val="373E49" w:themeColor="accent1"/>
                <w:sz w:val="26"/>
                <w:szCs w:val="26"/>
                <w:rtl/>
              </w:rPr>
              <w:t>8</w:t>
            </w:r>
            <w:r w:rsidR="00464117" w:rsidRPr="00C8733D">
              <w:rPr>
                <w:rFonts w:ascii="Arial" w:hAnsi="Arial" w:cs="Arial"/>
                <w:noProof/>
                <w:webHidden/>
                <w:color w:val="373E49" w:themeColor="accent1"/>
                <w:sz w:val="26"/>
                <w:szCs w:val="26"/>
                <w:rtl/>
              </w:rPr>
              <w:fldChar w:fldCharType="end"/>
            </w:r>
          </w:hyperlink>
        </w:p>
        <w:p w14:paraId="43DF4615" w14:textId="1A94ADE7" w:rsidR="00464117" w:rsidRPr="00C8733D" w:rsidRDefault="00E82B74">
          <w:pPr>
            <w:pStyle w:val="TOC1"/>
            <w:rPr>
              <w:rFonts w:ascii="Arial" w:hAnsi="Arial" w:cs="Arial"/>
              <w:noProof/>
              <w:color w:val="373E49" w:themeColor="accent1"/>
              <w:sz w:val="26"/>
              <w:szCs w:val="26"/>
              <w:rtl/>
              <w:lang w:eastAsia="en-US"/>
            </w:rPr>
          </w:pPr>
          <w:hyperlink w:anchor="_Toc129613954" w:history="1">
            <w:r w:rsidR="00464117" w:rsidRPr="00C8733D">
              <w:rPr>
                <w:rStyle w:val="Hyperlink"/>
                <w:rFonts w:ascii="Arial" w:hAnsi="Arial" w:cs="Arial"/>
                <w:noProof/>
                <w:color w:val="373E49" w:themeColor="accent1"/>
                <w:sz w:val="26"/>
                <w:szCs w:val="26"/>
                <w:rtl/>
                <w:lang w:eastAsia="ar"/>
              </w:rPr>
              <w:t>الالتزام بالسياسة</w:t>
            </w:r>
            <w:r w:rsidR="00464117" w:rsidRPr="00C8733D">
              <w:rPr>
                <w:rFonts w:ascii="Arial" w:hAnsi="Arial" w:cs="Arial"/>
                <w:noProof/>
                <w:webHidden/>
                <w:color w:val="373E49" w:themeColor="accent1"/>
                <w:sz w:val="26"/>
                <w:szCs w:val="26"/>
                <w:rtl/>
              </w:rPr>
              <w:tab/>
            </w:r>
            <w:r w:rsidR="00464117" w:rsidRPr="00C8733D">
              <w:rPr>
                <w:rFonts w:ascii="Arial" w:hAnsi="Arial" w:cs="Arial"/>
                <w:noProof/>
                <w:webHidden/>
                <w:color w:val="373E49" w:themeColor="accent1"/>
                <w:sz w:val="26"/>
                <w:szCs w:val="26"/>
                <w:rtl/>
              </w:rPr>
              <w:fldChar w:fldCharType="begin"/>
            </w:r>
            <w:r w:rsidR="00464117" w:rsidRPr="00C8733D">
              <w:rPr>
                <w:rFonts w:ascii="Arial" w:hAnsi="Arial" w:cs="Arial"/>
                <w:noProof/>
                <w:webHidden/>
                <w:color w:val="373E49" w:themeColor="accent1"/>
                <w:sz w:val="26"/>
                <w:szCs w:val="26"/>
                <w:rtl/>
              </w:rPr>
              <w:instrText xml:space="preserve"> </w:instrText>
            </w:r>
            <w:r w:rsidR="00464117" w:rsidRPr="00C8733D">
              <w:rPr>
                <w:rFonts w:ascii="Arial" w:hAnsi="Arial" w:cs="Arial"/>
                <w:noProof/>
                <w:webHidden/>
                <w:color w:val="373E49" w:themeColor="accent1"/>
                <w:sz w:val="26"/>
                <w:szCs w:val="26"/>
              </w:rPr>
              <w:instrText>PAGEREF</w:instrText>
            </w:r>
            <w:r w:rsidR="00464117" w:rsidRPr="00C8733D">
              <w:rPr>
                <w:rFonts w:ascii="Arial" w:hAnsi="Arial" w:cs="Arial"/>
                <w:noProof/>
                <w:webHidden/>
                <w:color w:val="373E49" w:themeColor="accent1"/>
                <w:sz w:val="26"/>
                <w:szCs w:val="26"/>
                <w:rtl/>
              </w:rPr>
              <w:instrText xml:space="preserve"> _</w:instrText>
            </w:r>
            <w:r w:rsidR="00464117" w:rsidRPr="00C8733D">
              <w:rPr>
                <w:rFonts w:ascii="Arial" w:hAnsi="Arial" w:cs="Arial"/>
                <w:noProof/>
                <w:webHidden/>
                <w:color w:val="373E49" w:themeColor="accent1"/>
                <w:sz w:val="26"/>
                <w:szCs w:val="26"/>
              </w:rPr>
              <w:instrText>Toc129613954 \h</w:instrText>
            </w:r>
            <w:r w:rsidR="00464117" w:rsidRPr="00C8733D">
              <w:rPr>
                <w:rFonts w:ascii="Arial" w:hAnsi="Arial" w:cs="Arial"/>
                <w:noProof/>
                <w:webHidden/>
                <w:color w:val="373E49" w:themeColor="accent1"/>
                <w:sz w:val="26"/>
                <w:szCs w:val="26"/>
                <w:rtl/>
              </w:rPr>
              <w:instrText xml:space="preserve"> </w:instrText>
            </w:r>
            <w:r w:rsidR="00464117" w:rsidRPr="00C8733D">
              <w:rPr>
                <w:rFonts w:ascii="Arial" w:hAnsi="Arial" w:cs="Arial"/>
                <w:noProof/>
                <w:webHidden/>
                <w:color w:val="373E49" w:themeColor="accent1"/>
                <w:sz w:val="26"/>
                <w:szCs w:val="26"/>
                <w:rtl/>
              </w:rPr>
            </w:r>
            <w:r w:rsidR="00464117" w:rsidRPr="00C8733D">
              <w:rPr>
                <w:rFonts w:ascii="Arial" w:hAnsi="Arial" w:cs="Arial"/>
                <w:noProof/>
                <w:webHidden/>
                <w:color w:val="373E49" w:themeColor="accent1"/>
                <w:sz w:val="26"/>
                <w:szCs w:val="26"/>
                <w:rtl/>
              </w:rPr>
              <w:fldChar w:fldCharType="separate"/>
            </w:r>
            <w:r w:rsidR="00C8733D" w:rsidRPr="00C8733D">
              <w:rPr>
                <w:rFonts w:ascii="Arial" w:hAnsi="Arial" w:cs="Arial"/>
                <w:noProof/>
                <w:webHidden/>
                <w:color w:val="373E49" w:themeColor="accent1"/>
                <w:sz w:val="26"/>
                <w:szCs w:val="26"/>
                <w:rtl/>
              </w:rPr>
              <w:t>8</w:t>
            </w:r>
            <w:r w:rsidR="00464117" w:rsidRPr="00C8733D">
              <w:rPr>
                <w:rFonts w:ascii="Arial" w:hAnsi="Arial" w:cs="Arial"/>
                <w:noProof/>
                <w:webHidden/>
                <w:color w:val="373E49" w:themeColor="accent1"/>
                <w:sz w:val="26"/>
                <w:szCs w:val="26"/>
                <w:rtl/>
              </w:rPr>
              <w:fldChar w:fldCharType="end"/>
            </w:r>
          </w:hyperlink>
        </w:p>
        <w:p w14:paraId="0B664748" w14:textId="67906B85" w:rsidR="00207C98" w:rsidRPr="0037562A" w:rsidRDefault="00207C98">
          <w:pPr>
            <w:bidi/>
            <w:rPr>
              <w:rFonts w:ascii="Arial" w:hAnsi="Arial" w:cs="Arial"/>
            </w:rPr>
          </w:pPr>
          <w:r w:rsidRPr="00C8733D">
            <w:rPr>
              <w:rFonts w:ascii="Arial" w:hAnsi="Arial" w:cs="Arial"/>
              <w:b/>
              <w:bCs/>
              <w:noProof/>
              <w:color w:val="373E49" w:themeColor="accent1"/>
              <w:sz w:val="26"/>
              <w:szCs w:val="26"/>
              <w:rtl/>
              <w:lang w:eastAsia="ar"/>
            </w:rPr>
            <w:fldChar w:fldCharType="end"/>
          </w:r>
        </w:p>
      </w:sdtContent>
    </w:sdt>
    <w:p w14:paraId="5F232E3B" w14:textId="5BAE3E31" w:rsidR="007E17EF" w:rsidRPr="0037562A" w:rsidRDefault="007E17EF" w:rsidP="00F43E61">
      <w:pPr>
        <w:bidi/>
        <w:rPr>
          <w:rFonts w:ascii="Arial" w:eastAsia="Times New Roman" w:hAnsi="Arial" w:cs="Arial"/>
        </w:rPr>
      </w:pPr>
      <w:r w:rsidRPr="0037562A">
        <w:rPr>
          <w:rFonts w:ascii="Arial" w:eastAsia="Times New Roman" w:hAnsi="Arial" w:cs="Arial"/>
          <w:rtl/>
          <w:lang w:eastAsia="ar"/>
        </w:rPr>
        <w:br w:type="page"/>
      </w:r>
    </w:p>
    <w:p w14:paraId="372CCF43" w14:textId="17678EEA" w:rsidR="004412D6" w:rsidRPr="0037562A" w:rsidRDefault="00AE24EE" w:rsidP="00464117">
      <w:pPr>
        <w:pStyle w:val="Heading1"/>
        <w:bidi/>
        <w:spacing w:before="480"/>
        <w:jc w:val="both"/>
        <w:rPr>
          <w:rStyle w:val="Hyperlink"/>
          <w:rFonts w:ascii="Arial" w:hAnsi="Arial" w:cs="Arial"/>
          <w:color w:val="2B3B82" w:themeColor="text1"/>
          <w:u w:val="none"/>
          <w:rtl/>
        </w:rPr>
      </w:pPr>
      <w:bookmarkStart w:id="1" w:name="_الأهداف"/>
      <w:bookmarkStart w:id="2" w:name="_Toc129613949"/>
      <w:bookmarkEnd w:id="1"/>
      <w:r w:rsidRPr="0037562A">
        <w:rPr>
          <w:rStyle w:val="Hyperlink"/>
          <w:rFonts w:ascii="Arial" w:hAnsi="Arial" w:cs="Arial"/>
          <w:color w:val="2B3B82" w:themeColor="text1"/>
          <w:u w:val="none"/>
          <w:rtl/>
        </w:rPr>
        <w:lastRenderedPageBreak/>
        <w:t>الغرض</w:t>
      </w:r>
      <w:bookmarkEnd w:id="2"/>
    </w:p>
    <w:p w14:paraId="54D24E47" w14:textId="0AB30D4A" w:rsidR="00F16B8A" w:rsidRPr="00C8733D" w:rsidRDefault="00F16B8A" w:rsidP="00F16B8A">
      <w:pPr>
        <w:bidi/>
        <w:spacing w:before="120" w:after="120" w:line="276" w:lineRule="auto"/>
        <w:ind w:firstLine="720"/>
        <w:jc w:val="both"/>
        <w:rPr>
          <w:rFonts w:ascii="Arial" w:hAnsi="Arial" w:cs="Arial"/>
          <w:color w:val="373E49" w:themeColor="accent1"/>
          <w:sz w:val="26"/>
          <w:szCs w:val="26"/>
        </w:rPr>
      </w:pPr>
      <w:bookmarkStart w:id="3" w:name="_نطاق_العمل_وقابلية"/>
      <w:bookmarkEnd w:id="3"/>
      <w:r w:rsidRPr="00C8733D">
        <w:rPr>
          <w:rFonts w:ascii="Arial" w:hAnsi="Arial" w:cs="Arial"/>
          <w:color w:val="373E49" w:themeColor="accent1"/>
          <w:sz w:val="26"/>
          <w:szCs w:val="26"/>
          <w:rtl/>
          <w:lang w:eastAsia="ar"/>
        </w:rPr>
        <w:t xml:space="preserve">الغرض من هذه السياسة هو تحديد متطلبات الأمن السيبراني المتعلقة </w:t>
      </w:r>
      <w:r w:rsidR="00F347BB" w:rsidRPr="00C8733D">
        <w:rPr>
          <w:rFonts w:ascii="Arial" w:hAnsi="Arial" w:cs="Arial"/>
          <w:color w:val="373E49" w:themeColor="accent1"/>
          <w:sz w:val="26"/>
          <w:szCs w:val="26"/>
          <w:rtl/>
          <w:lang w:eastAsia="ar"/>
        </w:rPr>
        <w:t xml:space="preserve">بإدارة حوادث وتهديدات الأمن السيبراني </w:t>
      </w:r>
      <w:r w:rsidR="00D13A9D" w:rsidRPr="00C8733D">
        <w:rPr>
          <w:rFonts w:ascii="Arial" w:hAnsi="Arial" w:cs="Arial"/>
          <w:color w:val="373E49" w:themeColor="accent1"/>
          <w:sz w:val="26"/>
          <w:szCs w:val="26"/>
          <w:rtl/>
          <w:lang w:eastAsia="ar"/>
        </w:rPr>
        <w:t xml:space="preserve">الخاصة </w:t>
      </w:r>
      <w:r w:rsidR="000804FA" w:rsidRPr="00C8733D">
        <w:rPr>
          <w:rFonts w:ascii="Arial" w:hAnsi="Arial" w:cs="Arial"/>
          <w:color w:val="373E49" w:themeColor="accent1"/>
          <w:sz w:val="26"/>
          <w:szCs w:val="26"/>
          <w:rtl/>
          <w:lang w:eastAsia="ar"/>
        </w:rPr>
        <w:t>ب</w:t>
      </w:r>
      <w:r w:rsidR="00CB21DD" w:rsidRPr="00C8733D">
        <w:rPr>
          <w:rFonts w:ascii="Arial" w:hAnsi="Arial" w:cs="Arial"/>
          <w:color w:val="373E49" w:themeColor="accent1"/>
          <w:sz w:val="26"/>
          <w:szCs w:val="26"/>
          <w:highlight w:val="cyan"/>
          <w:rtl/>
          <w:lang w:eastAsia="ar"/>
        </w:rPr>
        <w:t>&lt;</w:t>
      </w:r>
      <w:r w:rsidR="006818F4" w:rsidRPr="00C8733D">
        <w:rPr>
          <w:rFonts w:ascii="Arial" w:hAnsi="Arial" w:cs="Arial"/>
          <w:color w:val="373E49" w:themeColor="accent1"/>
          <w:sz w:val="26"/>
          <w:szCs w:val="26"/>
          <w:highlight w:val="cyan"/>
          <w:rtl/>
          <w:lang w:eastAsia="ar"/>
        </w:rPr>
        <w:t>اسم الجهة</w:t>
      </w:r>
      <w:r w:rsidR="00CB21DD" w:rsidRPr="00C8733D">
        <w:rPr>
          <w:rFonts w:ascii="Arial" w:hAnsi="Arial" w:cs="Arial"/>
          <w:color w:val="373E49" w:themeColor="accent1"/>
          <w:sz w:val="26"/>
          <w:szCs w:val="26"/>
          <w:highlight w:val="cyan"/>
          <w:rtl/>
          <w:lang w:eastAsia="ar"/>
        </w:rPr>
        <w:t>&gt;</w:t>
      </w:r>
      <w:r w:rsidR="00D13A9D" w:rsidRPr="00C8733D">
        <w:rPr>
          <w:rFonts w:ascii="Arial" w:hAnsi="Arial" w:cs="Arial"/>
          <w:color w:val="373E49" w:themeColor="accent1"/>
          <w:sz w:val="26"/>
          <w:szCs w:val="26"/>
          <w:rtl/>
          <w:lang w:eastAsia="ar"/>
        </w:rPr>
        <w:t xml:space="preserve"> </w:t>
      </w:r>
      <w:r w:rsidRPr="00C8733D">
        <w:rPr>
          <w:rFonts w:ascii="Arial" w:hAnsi="Arial" w:cs="Arial"/>
          <w:color w:val="373E49" w:themeColor="accent1"/>
          <w:sz w:val="26"/>
          <w:szCs w:val="26"/>
          <w:rtl/>
          <w:lang w:eastAsia="ar"/>
        </w:rPr>
        <w:t>لتقليل المخاطر السيبرانية عليها وحمايتها من التهديدات الداخلية والخارجية من خلال التركيز على الأهداف الأساسية للحماية وهي: سرية المعلومات، وسلامتها، وتوافرها.</w:t>
      </w:r>
    </w:p>
    <w:p w14:paraId="2311E5D7" w14:textId="77777777" w:rsidR="00F16B8A" w:rsidRPr="00C8733D" w:rsidRDefault="00F16B8A" w:rsidP="00F16B8A">
      <w:pPr>
        <w:bidi/>
        <w:spacing w:before="120" w:after="120" w:line="276" w:lineRule="auto"/>
        <w:ind w:firstLine="720"/>
        <w:jc w:val="both"/>
        <w:rPr>
          <w:rFonts w:ascii="Arial" w:hAnsi="Arial" w:cs="Arial"/>
          <w:color w:val="373E49" w:themeColor="accent1"/>
          <w:sz w:val="26"/>
          <w:szCs w:val="26"/>
          <w:lang w:eastAsia="ar"/>
        </w:rPr>
      </w:pPr>
      <w:r w:rsidRPr="00C8733D">
        <w:rPr>
          <w:rFonts w:ascii="Arial" w:hAnsi="Arial" w:cs="Arial"/>
          <w:color w:val="373E49" w:themeColor="accent1"/>
          <w:sz w:val="26"/>
          <w:szCs w:val="26"/>
          <w:rtl/>
          <w:lang w:eastAsia="ar"/>
        </w:rPr>
        <w:t>تمت موائمة هذه السياسة مع الضوابط والمعايير الصادرة من الهيئة الوطنية للأمن السيبراني والمتطلبات التنظيمية والتشريعية ذات العلاقة</w:t>
      </w:r>
      <w:r w:rsidRPr="00C8733D">
        <w:rPr>
          <w:rFonts w:ascii="Arial" w:hAnsi="Arial" w:cs="Arial"/>
          <w:color w:val="373E49" w:themeColor="accent1"/>
          <w:sz w:val="26"/>
          <w:szCs w:val="26"/>
          <w:lang w:eastAsia="ar"/>
        </w:rPr>
        <w:t>.</w:t>
      </w:r>
    </w:p>
    <w:p w14:paraId="7AB648DB" w14:textId="77777777" w:rsidR="00F16B8A" w:rsidRPr="0037562A" w:rsidRDefault="00472819" w:rsidP="00F16B8A">
      <w:pPr>
        <w:pStyle w:val="Heading1"/>
        <w:bidi/>
        <w:spacing w:before="480"/>
        <w:jc w:val="both"/>
        <w:rPr>
          <w:rFonts w:ascii="Arial" w:hAnsi="Arial" w:cs="Arial"/>
          <w:color w:val="2B3B82" w:themeColor="text1"/>
          <w:rtl/>
          <w:lang w:eastAsia="ar"/>
        </w:rPr>
      </w:pPr>
      <w:r w:rsidRPr="0037562A">
        <w:rPr>
          <w:rStyle w:val="Hyperlink"/>
          <w:rFonts w:ascii="Arial" w:hAnsi="Arial" w:cs="Arial"/>
          <w:color w:val="15969D" w:themeColor="accent6" w:themeShade="BF"/>
          <w:u w:val="none"/>
          <w:rtl/>
          <w:lang w:eastAsia="ar"/>
        </w:rPr>
        <w:fldChar w:fldCharType="begin"/>
      </w:r>
      <w:r w:rsidRPr="0037562A">
        <w:rPr>
          <w:rStyle w:val="Hyperlink"/>
          <w:rFonts w:ascii="Arial" w:hAnsi="Arial" w:cs="Arial"/>
          <w:color w:val="15969D" w:themeColor="accent6" w:themeShade="BF"/>
          <w:u w:val="none"/>
          <w:rtl/>
          <w:lang w:eastAsia="ar"/>
        </w:rPr>
        <w:instrText xml:space="preserve"> </w:instrText>
      </w:r>
      <w:r w:rsidRPr="0037562A">
        <w:rPr>
          <w:rStyle w:val="Hyperlink"/>
          <w:rFonts w:ascii="Arial" w:hAnsi="Arial" w:cs="Arial"/>
          <w:color w:val="15969D" w:themeColor="accent6" w:themeShade="BF"/>
          <w:u w:val="none"/>
          <w:lang w:eastAsia="ar"/>
        </w:rPr>
        <w:instrText>HYPERLINK</w:instrText>
      </w:r>
      <w:r w:rsidRPr="0037562A">
        <w:rPr>
          <w:rStyle w:val="Hyperlink"/>
          <w:rFonts w:ascii="Arial" w:hAnsi="Arial" w:cs="Arial"/>
          <w:color w:val="15969D" w:themeColor="accent6" w:themeShade="BF"/>
          <w:u w:val="none"/>
          <w:rtl/>
          <w:lang w:eastAsia="ar"/>
        </w:rPr>
        <w:instrText xml:space="preserve">  \</w:instrText>
      </w:r>
      <w:r w:rsidRPr="0037562A">
        <w:rPr>
          <w:rStyle w:val="Hyperlink"/>
          <w:rFonts w:ascii="Arial" w:hAnsi="Arial" w:cs="Arial"/>
          <w:color w:val="15969D" w:themeColor="accent6" w:themeShade="BF"/>
          <w:u w:val="none"/>
          <w:lang w:eastAsia="ar"/>
        </w:rPr>
        <w:instrText>l</w:instrText>
      </w:r>
      <w:r w:rsidRPr="0037562A">
        <w:rPr>
          <w:rStyle w:val="Hyperlink"/>
          <w:rFonts w:ascii="Arial" w:hAnsi="Arial" w:cs="Arial"/>
          <w:color w:val="15969D" w:themeColor="accent6" w:themeShade="BF"/>
          <w:u w:val="none"/>
          <w:rtl/>
          <w:lang w:eastAsia="ar"/>
        </w:rPr>
        <w:instrText xml:space="preserve"> "_نطاق_العمل_وقابلية" \</w:instrText>
      </w:r>
      <w:r w:rsidRPr="0037562A">
        <w:rPr>
          <w:rStyle w:val="Hyperlink"/>
          <w:rFonts w:ascii="Arial" w:hAnsi="Arial" w:cs="Arial"/>
          <w:color w:val="15969D" w:themeColor="accent6" w:themeShade="BF"/>
          <w:u w:val="none"/>
          <w:lang w:eastAsia="ar"/>
        </w:rPr>
        <w:instrText>o</w:instrText>
      </w:r>
      <w:r w:rsidRPr="0037562A">
        <w:rPr>
          <w:rStyle w:val="Hyperlink"/>
          <w:rFonts w:ascii="Arial" w:hAnsi="Arial" w:cs="Arial"/>
          <w:color w:val="15969D" w:themeColor="accent6" w:themeShade="BF"/>
          <w:u w:val="none"/>
          <w:rtl/>
          <w:lang w:eastAsia="ar"/>
        </w:rPr>
        <w:instrText xml:space="preserve"> "يهدف هذا القسم في نموذج السياسة إلى تحديد الأطراف والأشخاص الذين تنطبق عليهم، وتحديد مدة فعالية وسريان هذه السياسة والتي قد تمتد إلى ما بعد نهاية العلاقة مع الجهة" </w:instrText>
      </w:r>
      <w:r w:rsidRPr="0037562A">
        <w:rPr>
          <w:rStyle w:val="Hyperlink"/>
          <w:rFonts w:ascii="Arial" w:hAnsi="Arial" w:cs="Arial"/>
          <w:color w:val="15969D" w:themeColor="accent6" w:themeShade="BF"/>
          <w:u w:val="none"/>
          <w:rtl/>
          <w:lang w:eastAsia="ar"/>
        </w:rPr>
        <w:fldChar w:fldCharType="separate"/>
      </w:r>
      <w:hyperlink w:anchor="_نطاق_العمل_وقابلية" w:tooltip="يهدف هذا القسم في نموذج السياسة إلى تحديد الأطراف والأشخاص الذين تنطبق عليهم وتحديد مدة فعالية وسيران هذه السياسة وقد تمتد إلى ما بعد نهاية العلاقة مع الجهة" w:history="1">
        <w:bookmarkStart w:id="4" w:name="_Toc117521988"/>
        <w:bookmarkStart w:id="5" w:name="_Toc129613950"/>
        <w:r w:rsidR="00F16B8A" w:rsidRPr="0037562A">
          <w:rPr>
            <w:rStyle w:val="Hyperlink"/>
            <w:rFonts w:ascii="Arial" w:hAnsi="Arial" w:cs="Arial"/>
            <w:color w:val="2B3B82" w:themeColor="text1"/>
            <w:u w:val="none"/>
            <w:rtl/>
            <w:lang w:eastAsia="ar"/>
          </w:rPr>
          <w:t>نطاق العمل</w:t>
        </w:r>
        <w:bookmarkEnd w:id="4"/>
        <w:bookmarkEnd w:id="5"/>
        <w:r w:rsidR="00F16B8A" w:rsidRPr="0037562A">
          <w:rPr>
            <w:rStyle w:val="Hyperlink"/>
            <w:rFonts w:ascii="Arial" w:hAnsi="Arial" w:cs="Arial"/>
            <w:color w:val="2B3B82" w:themeColor="text1"/>
            <w:u w:val="none"/>
            <w:rtl/>
            <w:lang w:eastAsia="ar"/>
          </w:rPr>
          <w:t xml:space="preserve"> </w:t>
        </w:r>
      </w:hyperlink>
    </w:p>
    <w:bookmarkStart w:id="6" w:name="_بنود_السياسة"/>
    <w:bookmarkEnd w:id="6"/>
    <w:p w14:paraId="692DC1B1" w14:textId="48C2419E" w:rsidR="007A4E76" w:rsidRPr="0037562A" w:rsidRDefault="00472819" w:rsidP="00464117">
      <w:pPr>
        <w:bidi/>
        <w:spacing w:before="120" w:after="120" w:line="276" w:lineRule="auto"/>
        <w:ind w:firstLine="720"/>
        <w:jc w:val="both"/>
        <w:rPr>
          <w:rFonts w:ascii="Arial" w:hAnsi="Arial" w:cs="Arial"/>
          <w:color w:val="373E49" w:themeColor="accent1"/>
          <w:sz w:val="26"/>
          <w:szCs w:val="26"/>
          <w:lang w:eastAsia="ar"/>
        </w:rPr>
      </w:pPr>
      <w:r w:rsidRPr="0037562A">
        <w:rPr>
          <w:rStyle w:val="Hyperlink"/>
          <w:rFonts w:ascii="Arial" w:eastAsiaTheme="majorEastAsia" w:hAnsi="Arial" w:cs="Arial"/>
          <w:color w:val="15969D" w:themeColor="accent6" w:themeShade="BF"/>
          <w:sz w:val="40"/>
          <w:szCs w:val="40"/>
          <w:u w:val="none"/>
          <w:rtl/>
          <w:lang w:eastAsia="ar"/>
        </w:rPr>
        <w:fldChar w:fldCharType="end"/>
      </w:r>
      <w:r w:rsidR="00D13A9D" w:rsidRPr="0037562A">
        <w:rPr>
          <w:rFonts w:ascii="Arial" w:hAnsi="Arial" w:cs="Arial"/>
          <w:color w:val="373E49" w:themeColor="accent1"/>
          <w:sz w:val="26"/>
          <w:szCs w:val="26"/>
          <w:rtl/>
          <w:lang w:eastAsia="ar"/>
        </w:rPr>
        <w:t xml:space="preserve">تغطي هذه السياسة </w:t>
      </w:r>
      <w:r w:rsidR="00F60FAC" w:rsidRPr="0037562A">
        <w:rPr>
          <w:rFonts w:ascii="Arial" w:hAnsi="Arial" w:cs="Arial"/>
          <w:color w:val="373E49" w:themeColor="accent1"/>
          <w:sz w:val="26"/>
          <w:szCs w:val="26"/>
          <w:rtl/>
          <w:lang w:eastAsia="ar"/>
        </w:rPr>
        <w:t xml:space="preserve">جميع الأصول المعلوماتية والتقنية </w:t>
      </w:r>
      <w:r w:rsidR="00D13A9D" w:rsidRPr="0037562A">
        <w:rPr>
          <w:rFonts w:ascii="Arial" w:hAnsi="Arial" w:cs="Arial"/>
          <w:color w:val="373E49" w:themeColor="accent1"/>
          <w:sz w:val="26"/>
          <w:szCs w:val="26"/>
          <w:rtl/>
          <w:lang w:eastAsia="ar"/>
        </w:rPr>
        <w:t xml:space="preserve">الخاصة </w:t>
      </w:r>
      <w:r w:rsidR="000804FA" w:rsidRPr="0037562A">
        <w:rPr>
          <w:rFonts w:ascii="Arial" w:hAnsi="Arial" w:cs="Arial"/>
          <w:color w:val="373E49" w:themeColor="accent1"/>
          <w:sz w:val="26"/>
          <w:szCs w:val="26"/>
          <w:rtl/>
          <w:lang w:eastAsia="ar"/>
        </w:rPr>
        <w:t>ب</w:t>
      </w:r>
      <w:r w:rsidR="00CB21DD" w:rsidRPr="00AC5471">
        <w:rPr>
          <w:rFonts w:ascii="Arial" w:hAnsi="Arial" w:cs="Arial"/>
          <w:color w:val="373E49" w:themeColor="accent1"/>
          <w:sz w:val="26"/>
          <w:szCs w:val="26"/>
          <w:highlight w:val="cyan"/>
          <w:rtl/>
          <w:lang w:eastAsia="ar"/>
        </w:rPr>
        <w:t>&lt;</w:t>
      </w:r>
      <w:r w:rsidR="006818F4" w:rsidRPr="00AC5471">
        <w:rPr>
          <w:rFonts w:ascii="Arial" w:hAnsi="Arial" w:cs="Arial"/>
          <w:color w:val="373E49" w:themeColor="accent1"/>
          <w:sz w:val="26"/>
          <w:szCs w:val="26"/>
          <w:highlight w:val="cyan"/>
          <w:rtl/>
          <w:lang w:eastAsia="ar"/>
        </w:rPr>
        <w:t>اسم الجهة</w:t>
      </w:r>
      <w:r w:rsidR="0085641F" w:rsidRPr="00AC5471">
        <w:rPr>
          <w:rFonts w:ascii="Arial" w:hAnsi="Arial" w:cs="Arial"/>
          <w:color w:val="373E49" w:themeColor="accent1"/>
          <w:sz w:val="26"/>
          <w:szCs w:val="26"/>
          <w:highlight w:val="cyan"/>
          <w:rtl/>
          <w:lang w:eastAsia="ar"/>
        </w:rPr>
        <w:t>&gt;</w:t>
      </w:r>
      <w:r w:rsidR="0085641F" w:rsidRPr="0037562A">
        <w:rPr>
          <w:rFonts w:ascii="Arial" w:hAnsi="Arial" w:cs="Arial"/>
          <w:color w:val="373E49" w:themeColor="accent1"/>
          <w:sz w:val="26"/>
          <w:szCs w:val="26"/>
          <w:rtl/>
          <w:lang w:eastAsia="ar"/>
        </w:rPr>
        <w:t xml:space="preserve">، </w:t>
      </w:r>
      <w:r w:rsidR="00C019C3" w:rsidRPr="0037562A">
        <w:rPr>
          <w:rFonts w:ascii="Arial" w:hAnsi="Arial" w:cs="Arial"/>
          <w:color w:val="373E49" w:themeColor="accent1"/>
          <w:sz w:val="26"/>
          <w:szCs w:val="26"/>
          <w:rtl/>
          <w:lang w:eastAsia="ar"/>
        </w:rPr>
        <w:t>و</w:t>
      </w:r>
      <w:r w:rsidR="00D13A9D" w:rsidRPr="0037562A">
        <w:rPr>
          <w:rFonts w:ascii="Arial" w:hAnsi="Arial" w:cs="Arial"/>
          <w:color w:val="373E49" w:themeColor="accent1"/>
          <w:sz w:val="26"/>
          <w:szCs w:val="26"/>
          <w:rtl/>
          <w:lang w:eastAsia="ar"/>
        </w:rPr>
        <w:t>تنطبق</w:t>
      </w:r>
      <w:r w:rsidR="00F60FAC" w:rsidRPr="0037562A">
        <w:rPr>
          <w:rFonts w:ascii="Arial" w:hAnsi="Arial" w:cs="Arial"/>
          <w:color w:val="373E49" w:themeColor="accent1"/>
          <w:sz w:val="26"/>
          <w:szCs w:val="26"/>
          <w:rtl/>
          <w:lang w:eastAsia="ar"/>
        </w:rPr>
        <w:t xml:space="preserve"> هذه السياسة</w:t>
      </w:r>
      <w:r w:rsidR="00D13A9D" w:rsidRPr="0037562A">
        <w:rPr>
          <w:rFonts w:ascii="Arial" w:hAnsi="Arial" w:cs="Arial"/>
          <w:color w:val="373E49" w:themeColor="accent1"/>
          <w:sz w:val="26"/>
          <w:szCs w:val="26"/>
          <w:rtl/>
          <w:lang w:eastAsia="ar"/>
        </w:rPr>
        <w:t xml:space="preserve"> على جميع العاملين </w:t>
      </w:r>
      <w:r w:rsidR="00844F41" w:rsidRPr="0037562A">
        <w:rPr>
          <w:rFonts w:ascii="Arial" w:hAnsi="Arial" w:cs="Arial"/>
          <w:color w:val="373E49" w:themeColor="accent1"/>
          <w:sz w:val="26"/>
          <w:szCs w:val="26"/>
          <w:rtl/>
          <w:lang w:eastAsia="ar"/>
        </w:rPr>
        <w:t>(الموظفين والمتعاقدين)</w:t>
      </w:r>
      <w:r w:rsidR="00D13A9D" w:rsidRPr="0037562A">
        <w:rPr>
          <w:rFonts w:ascii="Arial" w:hAnsi="Arial" w:cs="Arial"/>
          <w:color w:val="373E49" w:themeColor="accent1"/>
          <w:sz w:val="26"/>
          <w:szCs w:val="26"/>
          <w:rtl/>
          <w:lang w:eastAsia="ar"/>
        </w:rPr>
        <w:t xml:space="preserve"> في </w:t>
      </w:r>
      <w:r w:rsidR="00CB21DD" w:rsidRPr="0037562A">
        <w:rPr>
          <w:rFonts w:ascii="Arial" w:hAnsi="Arial" w:cs="Arial"/>
          <w:color w:val="373E49" w:themeColor="accent1"/>
          <w:sz w:val="26"/>
          <w:szCs w:val="26"/>
          <w:highlight w:val="cyan"/>
          <w:rtl/>
          <w:lang w:eastAsia="ar"/>
        </w:rPr>
        <w:t>&lt;</w:t>
      </w:r>
      <w:r w:rsidR="006818F4" w:rsidRPr="0037562A">
        <w:rPr>
          <w:rFonts w:ascii="Arial" w:hAnsi="Arial" w:cs="Arial"/>
          <w:color w:val="373E49" w:themeColor="accent1"/>
          <w:sz w:val="26"/>
          <w:szCs w:val="26"/>
          <w:highlight w:val="cyan"/>
          <w:rtl/>
          <w:lang w:eastAsia="ar"/>
        </w:rPr>
        <w:t>اسم الجهة</w:t>
      </w:r>
      <w:r w:rsidR="00CB21DD" w:rsidRPr="0037562A">
        <w:rPr>
          <w:rFonts w:ascii="Arial" w:hAnsi="Arial" w:cs="Arial"/>
          <w:color w:val="373E49" w:themeColor="accent1"/>
          <w:sz w:val="26"/>
          <w:szCs w:val="26"/>
          <w:highlight w:val="cyan"/>
          <w:rtl/>
          <w:lang w:eastAsia="ar"/>
        </w:rPr>
        <w:t>&gt;</w:t>
      </w:r>
      <w:r w:rsidR="00D13A9D" w:rsidRPr="0037562A">
        <w:rPr>
          <w:rFonts w:ascii="Arial" w:hAnsi="Arial" w:cs="Arial"/>
          <w:color w:val="373E49" w:themeColor="accent1"/>
          <w:sz w:val="26"/>
          <w:szCs w:val="26"/>
          <w:rtl/>
          <w:lang w:eastAsia="ar"/>
        </w:rPr>
        <w:t>.</w:t>
      </w:r>
      <w:bookmarkStart w:id="7" w:name="_GoBack"/>
      <w:bookmarkEnd w:id="7"/>
    </w:p>
    <w:p w14:paraId="2FF6C012" w14:textId="7382F512" w:rsidR="007E17EF" w:rsidRPr="0037562A" w:rsidRDefault="00E82B74" w:rsidP="00464117">
      <w:pPr>
        <w:pStyle w:val="Heading1"/>
        <w:bidi/>
        <w:spacing w:before="480"/>
        <w:jc w:val="both"/>
        <w:rPr>
          <w:rStyle w:val="Hyperlink"/>
          <w:rFonts w:ascii="Arial" w:hAnsi="Arial" w:cs="Arial"/>
          <w:color w:val="2B3B82" w:themeColor="text1"/>
          <w:u w:val="none"/>
          <w:rtl/>
          <w:lang w:eastAsia="ar"/>
        </w:rPr>
      </w:pPr>
      <w:hyperlink w:anchor="_بنود_السياسة" w:tooltip="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 w:history="1">
        <w:bookmarkStart w:id="8" w:name="_Toc129613951"/>
        <w:r w:rsidR="007E17EF" w:rsidRPr="0037562A">
          <w:rPr>
            <w:rStyle w:val="Hyperlink"/>
            <w:rFonts w:ascii="Arial" w:hAnsi="Arial" w:cs="Arial"/>
            <w:color w:val="2B3B82" w:themeColor="text1"/>
            <w:u w:val="none"/>
            <w:rtl/>
            <w:lang w:eastAsia="ar"/>
          </w:rPr>
          <w:t>بنود السياسة</w:t>
        </w:r>
        <w:bookmarkEnd w:id="8"/>
      </w:hyperlink>
    </w:p>
    <w:p w14:paraId="2B90653C" w14:textId="5F5C2523" w:rsidR="004251C9" w:rsidRPr="0037562A" w:rsidRDefault="00577A23" w:rsidP="00581261">
      <w:pPr>
        <w:pStyle w:val="ListParagraph"/>
        <w:numPr>
          <w:ilvl w:val="0"/>
          <w:numId w:val="40"/>
        </w:numPr>
        <w:bidi/>
        <w:spacing w:before="120" w:after="120" w:line="276" w:lineRule="auto"/>
        <w:contextualSpacing w:val="0"/>
        <w:rPr>
          <w:rFonts w:ascii="Arial" w:hAnsi="Arial" w:cs="Arial"/>
          <w:b/>
          <w:bCs/>
          <w:color w:val="373E49" w:themeColor="accent1"/>
          <w:sz w:val="26"/>
          <w:szCs w:val="26"/>
          <w:lang w:eastAsia="ar"/>
        </w:rPr>
      </w:pPr>
      <w:bookmarkStart w:id="9" w:name="_الأدوار_والمسؤوليات"/>
      <w:bookmarkEnd w:id="9"/>
      <w:r w:rsidRPr="0037562A">
        <w:rPr>
          <w:rFonts w:ascii="Arial" w:hAnsi="Arial" w:cs="Arial"/>
          <w:b/>
          <w:bCs/>
          <w:color w:val="373E49" w:themeColor="accent1"/>
          <w:sz w:val="26"/>
          <w:szCs w:val="26"/>
          <w:rtl/>
          <w:lang w:eastAsia="ar"/>
        </w:rPr>
        <w:t xml:space="preserve">البنود </w:t>
      </w:r>
      <w:r w:rsidR="00751E38" w:rsidRPr="0037562A">
        <w:rPr>
          <w:rFonts w:ascii="Arial" w:hAnsi="Arial" w:cs="Arial"/>
          <w:b/>
          <w:bCs/>
          <w:color w:val="373E49" w:themeColor="accent1"/>
          <w:sz w:val="26"/>
          <w:szCs w:val="26"/>
          <w:rtl/>
          <w:lang w:eastAsia="ar"/>
        </w:rPr>
        <w:t>العامة</w:t>
      </w:r>
    </w:p>
    <w:p w14:paraId="7BF02DF9" w14:textId="11161A35" w:rsidR="00FD21BE" w:rsidRPr="0037562A" w:rsidRDefault="00FD21BE" w:rsidP="00A854ED">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 xml:space="preserve">يجب على </w:t>
      </w:r>
      <w:r w:rsidRPr="0037562A">
        <w:rPr>
          <w:rFonts w:ascii="Arial" w:eastAsia="Calibri" w:hAnsi="Arial" w:cs="Arial"/>
          <w:color w:val="373E49" w:themeColor="accent1"/>
          <w:sz w:val="26"/>
          <w:szCs w:val="26"/>
          <w:highlight w:val="cyan"/>
          <w:rtl/>
        </w:rPr>
        <w:t>&lt;</w:t>
      </w:r>
      <w:r w:rsidR="006818F4" w:rsidRPr="0037562A">
        <w:rPr>
          <w:rFonts w:ascii="Arial" w:eastAsia="Calibri" w:hAnsi="Arial" w:cs="Arial"/>
          <w:color w:val="373E49" w:themeColor="accent1"/>
          <w:sz w:val="26"/>
          <w:szCs w:val="26"/>
          <w:highlight w:val="cyan"/>
          <w:rtl/>
        </w:rPr>
        <w:t>اسم الجهة</w:t>
      </w:r>
      <w:r w:rsidRPr="0037562A">
        <w:rPr>
          <w:rFonts w:ascii="Arial" w:eastAsia="Calibri" w:hAnsi="Arial" w:cs="Arial"/>
          <w:color w:val="373E49" w:themeColor="accent1"/>
          <w:sz w:val="26"/>
          <w:szCs w:val="26"/>
          <w:highlight w:val="cyan"/>
          <w:rtl/>
        </w:rPr>
        <w:t>&gt;</w:t>
      </w:r>
      <w:r w:rsidRPr="0037562A">
        <w:rPr>
          <w:rFonts w:ascii="Arial" w:eastAsia="Calibri" w:hAnsi="Arial" w:cs="Arial"/>
          <w:color w:val="373E49" w:themeColor="accent1"/>
          <w:sz w:val="26"/>
          <w:szCs w:val="26"/>
          <w:rtl/>
        </w:rPr>
        <w:t xml:space="preserve"> توفير التقنيات اللازمة لتحديد حوادث الأمن السيبراني</w:t>
      </w:r>
      <w:r w:rsidR="00E3430D" w:rsidRPr="0037562A">
        <w:rPr>
          <w:rFonts w:ascii="Arial" w:eastAsia="Calibri" w:hAnsi="Arial" w:cs="Arial"/>
          <w:color w:val="373E49" w:themeColor="accent1"/>
          <w:sz w:val="26"/>
          <w:szCs w:val="26"/>
          <w:rtl/>
        </w:rPr>
        <w:t xml:space="preserve"> واكتشافها</w:t>
      </w:r>
      <w:r w:rsidRPr="0037562A">
        <w:rPr>
          <w:rFonts w:ascii="Arial" w:eastAsia="Calibri" w:hAnsi="Arial" w:cs="Arial"/>
          <w:color w:val="373E49" w:themeColor="accent1"/>
          <w:sz w:val="26"/>
          <w:szCs w:val="26"/>
          <w:rtl/>
        </w:rPr>
        <w:t xml:space="preserve"> في الوقت المناسب أو من خلال استلام البلاغات من العاملين أو المستفيدين من خدمات </w:t>
      </w:r>
      <w:r w:rsidRPr="0037562A">
        <w:rPr>
          <w:rFonts w:ascii="Arial" w:eastAsia="Calibri" w:hAnsi="Arial" w:cs="Arial"/>
          <w:color w:val="373E49" w:themeColor="accent1"/>
          <w:sz w:val="26"/>
          <w:szCs w:val="26"/>
          <w:highlight w:val="cyan"/>
          <w:rtl/>
        </w:rPr>
        <w:t>&lt;</w:t>
      </w:r>
      <w:r w:rsidR="006818F4" w:rsidRPr="0037562A">
        <w:rPr>
          <w:rFonts w:ascii="Arial" w:eastAsia="Calibri" w:hAnsi="Arial" w:cs="Arial"/>
          <w:color w:val="373E49" w:themeColor="accent1"/>
          <w:sz w:val="26"/>
          <w:szCs w:val="26"/>
          <w:highlight w:val="cyan"/>
          <w:rtl/>
        </w:rPr>
        <w:t>اسم الجهة</w:t>
      </w:r>
      <w:r w:rsidRPr="0037562A">
        <w:rPr>
          <w:rFonts w:ascii="Arial" w:eastAsia="Calibri" w:hAnsi="Arial" w:cs="Arial"/>
          <w:color w:val="373E49" w:themeColor="accent1"/>
          <w:sz w:val="26"/>
          <w:szCs w:val="26"/>
          <w:highlight w:val="cyan"/>
          <w:rtl/>
        </w:rPr>
        <w:t>&gt;</w:t>
      </w:r>
      <w:r w:rsidRPr="0037562A">
        <w:rPr>
          <w:rFonts w:ascii="Arial" w:eastAsia="Calibri" w:hAnsi="Arial" w:cs="Arial"/>
          <w:color w:val="373E49" w:themeColor="accent1"/>
          <w:sz w:val="26"/>
          <w:szCs w:val="26"/>
          <w:rtl/>
        </w:rPr>
        <w:t xml:space="preserve"> وإدارتها بشكل فعال.</w:t>
      </w:r>
    </w:p>
    <w:p w14:paraId="4832624A" w14:textId="6D098847" w:rsidR="00FD21BE" w:rsidRPr="0037562A" w:rsidRDefault="00FD21BE" w:rsidP="00A854ED">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 xml:space="preserve">يجب على </w:t>
      </w:r>
      <w:r w:rsidRPr="0037562A">
        <w:rPr>
          <w:rFonts w:ascii="Arial" w:eastAsia="Calibri" w:hAnsi="Arial" w:cs="Arial"/>
          <w:color w:val="373E49" w:themeColor="accent1"/>
          <w:sz w:val="26"/>
          <w:szCs w:val="26"/>
          <w:highlight w:val="cyan"/>
          <w:rtl/>
        </w:rPr>
        <w:t>&lt;</w:t>
      </w:r>
      <w:r w:rsidR="006818F4" w:rsidRPr="0037562A">
        <w:rPr>
          <w:rFonts w:ascii="Arial" w:eastAsia="Calibri" w:hAnsi="Arial" w:cs="Arial"/>
          <w:color w:val="373E49" w:themeColor="accent1"/>
          <w:sz w:val="26"/>
          <w:szCs w:val="26"/>
          <w:highlight w:val="cyan"/>
          <w:rtl/>
        </w:rPr>
        <w:t>اسم الجهة</w:t>
      </w:r>
      <w:r w:rsidRPr="0037562A">
        <w:rPr>
          <w:rFonts w:ascii="Arial" w:eastAsia="Calibri" w:hAnsi="Arial" w:cs="Arial"/>
          <w:color w:val="373E49" w:themeColor="accent1"/>
          <w:sz w:val="26"/>
          <w:szCs w:val="26"/>
          <w:highlight w:val="cyan"/>
          <w:rtl/>
        </w:rPr>
        <w:t>&gt;</w:t>
      </w:r>
      <w:r w:rsidRPr="0037562A">
        <w:rPr>
          <w:rFonts w:ascii="Arial" w:eastAsia="Calibri" w:hAnsi="Arial" w:cs="Arial"/>
          <w:color w:val="373E49" w:themeColor="accent1"/>
          <w:sz w:val="26"/>
          <w:szCs w:val="26"/>
          <w:rtl/>
        </w:rPr>
        <w:t xml:space="preserve"> التعامل مع تهديدات الأمن السيبراني استباقياً </w:t>
      </w:r>
      <w:r w:rsidR="00230A14" w:rsidRPr="0037562A">
        <w:rPr>
          <w:rFonts w:ascii="Arial" w:hAnsi="Arial" w:cs="Arial"/>
          <w:color w:val="373E49" w:themeColor="accent1"/>
          <w:sz w:val="26"/>
          <w:szCs w:val="26"/>
          <w:rtl/>
          <w:lang w:bidi="ar-AE"/>
        </w:rPr>
        <w:t>باعتماد</w:t>
      </w:r>
      <w:r w:rsidR="00D11D3C" w:rsidRPr="0037562A">
        <w:rPr>
          <w:rFonts w:ascii="Arial" w:hAnsi="Arial" w:cs="Arial"/>
          <w:color w:val="373E49" w:themeColor="accent1"/>
          <w:sz w:val="26"/>
          <w:szCs w:val="26"/>
          <w:rtl/>
          <w:lang w:bidi="ar-AE"/>
        </w:rPr>
        <w:t xml:space="preserve"> </w:t>
      </w:r>
      <w:r w:rsidR="00D11D3C" w:rsidRPr="0037562A">
        <w:rPr>
          <w:rFonts w:ascii="Arial" w:hAnsi="Arial" w:cs="Arial"/>
          <w:color w:val="373E49" w:themeColor="accent1"/>
          <w:sz w:val="26"/>
          <w:szCs w:val="26"/>
          <w:rtl/>
        </w:rPr>
        <w:t>وس</w:t>
      </w:r>
      <w:r w:rsidR="00230A14" w:rsidRPr="0037562A">
        <w:rPr>
          <w:rFonts w:ascii="Arial" w:hAnsi="Arial" w:cs="Arial"/>
          <w:color w:val="373E49" w:themeColor="accent1"/>
          <w:sz w:val="26"/>
          <w:szCs w:val="26"/>
          <w:rtl/>
        </w:rPr>
        <w:t>ائ</w:t>
      </w:r>
      <w:r w:rsidR="00D11D3C" w:rsidRPr="0037562A">
        <w:rPr>
          <w:rFonts w:ascii="Arial" w:hAnsi="Arial" w:cs="Arial"/>
          <w:color w:val="373E49" w:themeColor="accent1"/>
          <w:sz w:val="26"/>
          <w:szCs w:val="26"/>
          <w:rtl/>
        </w:rPr>
        <w:t xml:space="preserve">ل </w:t>
      </w:r>
      <w:r w:rsidR="00B81ED6" w:rsidRPr="0037562A">
        <w:rPr>
          <w:rFonts w:ascii="Arial" w:hAnsi="Arial" w:cs="Arial"/>
          <w:color w:val="373E49" w:themeColor="accent1"/>
          <w:sz w:val="26"/>
          <w:szCs w:val="26"/>
          <w:rtl/>
        </w:rPr>
        <w:t>ال</w:t>
      </w:r>
      <w:r w:rsidR="00D11D3C" w:rsidRPr="0037562A">
        <w:rPr>
          <w:rFonts w:ascii="Arial" w:hAnsi="Arial" w:cs="Arial"/>
          <w:color w:val="373E49" w:themeColor="accent1"/>
          <w:sz w:val="26"/>
          <w:szCs w:val="26"/>
          <w:rtl/>
        </w:rPr>
        <w:t xml:space="preserve">دفاع </w:t>
      </w:r>
      <w:r w:rsidR="00B81ED6" w:rsidRPr="0037562A">
        <w:rPr>
          <w:rFonts w:ascii="Arial" w:hAnsi="Arial" w:cs="Arial"/>
          <w:color w:val="373E49" w:themeColor="accent1"/>
          <w:sz w:val="26"/>
          <w:szCs w:val="26"/>
          <w:rtl/>
        </w:rPr>
        <w:t>ال</w:t>
      </w:r>
      <w:r w:rsidR="00D11D3C" w:rsidRPr="0037562A">
        <w:rPr>
          <w:rFonts w:ascii="Arial" w:hAnsi="Arial" w:cs="Arial"/>
          <w:color w:val="373E49" w:themeColor="accent1"/>
          <w:sz w:val="26"/>
          <w:szCs w:val="26"/>
          <w:rtl/>
        </w:rPr>
        <w:t>وقائ</w:t>
      </w:r>
      <w:r w:rsidR="00230A14" w:rsidRPr="0037562A">
        <w:rPr>
          <w:rFonts w:ascii="Arial" w:hAnsi="Arial" w:cs="Arial"/>
          <w:color w:val="373E49" w:themeColor="accent1"/>
          <w:sz w:val="26"/>
          <w:szCs w:val="26"/>
          <w:rtl/>
        </w:rPr>
        <w:t>ية</w:t>
      </w:r>
      <w:r w:rsidR="00D11D3C" w:rsidRPr="0037562A">
        <w:rPr>
          <w:rFonts w:ascii="Arial" w:hAnsi="Arial" w:cs="Arial"/>
          <w:color w:val="373E49" w:themeColor="accent1"/>
          <w:sz w:val="26"/>
          <w:szCs w:val="26"/>
          <w:rtl/>
        </w:rPr>
        <w:t xml:space="preserve"> </w:t>
      </w:r>
      <w:r w:rsidR="00C83612" w:rsidRPr="0037562A">
        <w:rPr>
          <w:rFonts w:ascii="Arial" w:hAnsi="Arial" w:cs="Arial"/>
          <w:color w:val="373E49" w:themeColor="accent1"/>
          <w:sz w:val="26"/>
          <w:szCs w:val="26"/>
          <w:rtl/>
        </w:rPr>
        <w:t>ل</w:t>
      </w:r>
      <w:r w:rsidRPr="0037562A">
        <w:rPr>
          <w:rFonts w:ascii="Arial" w:eastAsia="Calibri" w:hAnsi="Arial" w:cs="Arial"/>
          <w:color w:val="373E49" w:themeColor="accent1"/>
          <w:sz w:val="26"/>
          <w:szCs w:val="26"/>
          <w:rtl/>
        </w:rPr>
        <w:t>منع أو تقليل الآثار المترتبة على سرية المعلومات</w:t>
      </w:r>
      <w:r w:rsidR="00E3430D" w:rsidRPr="0037562A">
        <w:rPr>
          <w:rFonts w:ascii="Arial" w:eastAsia="Calibri" w:hAnsi="Arial" w:cs="Arial"/>
          <w:color w:val="373E49" w:themeColor="accent1"/>
          <w:sz w:val="26"/>
          <w:szCs w:val="26"/>
          <w:rtl/>
        </w:rPr>
        <w:t xml:space="preserve"> أو سلامتها أو توافرها</w:t>
      </w:r>
      <w:r w:rsidRPr="0037562A">
        <w:rPr>
          <w:rFonts w:ascii="Arial" w:eastAsia="Calibri" w:hAnsi="Arial" w:cs="Arial"/>
          <w:color w:val="373E49" w:themeColor="accent1"/>
          <w:sz w:val="26"/>
          <w:szCs w:val="26"/>
          <w:rtl/>
        </w:rPr>
        <w:t>.</w:t>
      </w:r>
    </w:p>
    <w:p w14:paraId="0116D051" w14:textId="21BE0075" w:rsidR="005B3A6F" w:rsidRPr="0037562A" w:rsidRDefault="005B3A6F" w:rsidP="00FE2F2C">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يجب توثيق واعتماد خطة استجابة للحوادث توضح إجراءات التعامل مع حوادث الأمن السيبراني، والأدوار والمسؤوليات الخاصة بفريق الاستجابة، وصلاحيات اتخاذ القرارات الهامة، وآلية التواصل مع الجهات الداخلية والخارجية وكذلك آليات التصعيد</w:t>
      </w:r>
      <w:r w:rsidR="00FE2F2C" w:rsidRPr="0037562A">
        <w:rPr>
          <w:rFonts w:ascii="Arial" w:eastAsia="Calibri" w:hAnsi="Arial" w:cs="Arial"/>
          <w:color w:val="373E49" w:themeColor="accent1"/>
          <w:sz w:val="26"/>
          <w:szCs w:val="26"/>
          <w:rtl/>
        </w:rPr>
        <w:t>.</w:t>
      </w:r>
    </w:p>
    <w:p w14:paraId="688D12DD" w14:textId="37EE41EA" w:rsidR="00455CAA" w:rsidRPr="0037562A" w:rsidRDefault="00455CAA" w:rsidP="006818F4">
      <w:pPr>
        <w:numPr>
          <w:ilvl w:val="1"/>
          <w:numId w:val="40"/>
        </w:numPr>
        <w:bidi/>
        <w:spacing w:before="120" w:after="120" w:line="276" w:lineRule="auto"/>
        <w:ind w:left="927" w:hanging="567"/>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 xml:space="preserve">يجب </w:t>
      </w:r>
      <w:r w:rsidR="006818F4" w:rsidRPr="0037562A">
        <w:rPr>
          <w:rFonts w:ascii="Arial" w:hAnsi="Arial" w:cs="Arial"/>
          <w:color w:val="373E49" w:themeColor="accent1"/>
          <w:sz w:val="26"/>
          <w:szCs w:val="26"/>
          <w:rtl/>
          <w:lang w:eastAsia="ar"/>
        </w:rPr>
        <w:t>اختبار</w:t>
      </w:r>
      <w:r w:rsidRPr="0037562A">
        <w:rPr>
          <w:rFonts w:ascii="Arial" w:hAnsi="Arial" w:cs="Arial"/>
          <w:color w:val="373E49" w:themeColor="accent1"/>
          <w:sz w:val="26"/>
          <w:szCs w:val="26"/>
          <w:rtl/>
          <w:lang w:eastAsia="ar"/>
        </w:rPr>
        <w:t xml:space="preserve"> قدرات </w:t>
      </w:r>
      <w:r w:rsidR="006818F4" w:rsidRPr="0037562A">
        <w:rPr>
          <w:rFonts w:ascii="Arial" w:hAnsi="Arial" w:cs="Arial"/>
          <w:color w:val="373E49" w:themeColor="accent1"/>
          <w:sz w:val="26"/>
          <w:szCs w:val="26"/>
          <w:rtl/>
          <w:lang w:eastAsia="ar"/>
        </w:rPr>
        <w:t>الاستجابة</w:t>
      </w:r>
      <w:r w:rsidRPr="0037562A">
        <w:rPr>
          <w:rFonts w:ascii="Arial" w:hAnsi="Arial" w:cs="Arial"/>
          <w:color w:val="373E49" w:themeColor="accent1"/>
          <w:sz w:val="26"/>
          <w:szCs w:val="26"/>
          <w:rtl/>
          <w:lang w:eastAsia="ar"/>
        </w:rPr>
        <w:t xml:space="preserve"> لحوادث الأمن السيبراني ومستوى الجاهزية والخطة المعتمدة </w:t>
      </w:r>
      <w:r w:rsidR="00A20D85" w:rsidRPr="0037562A">
        <w:rPr>
          <w:rFonts w:ascii="Arial" w:hAnsi="Arial" w:cs="Arial"/>
          <w:color w:val="373E49" w:themeColor="accent1"/>
          <w:sz w:val="26"/>
          <w:szCs w:val="26"/>
          <w:rtl/>
          <w:lang w:eastAsia="ar"/>
        </w:rPr>
        <w:t>ب</w:t>
      </w:r>
      <w:r w:rsidRPr="0037562A">
        <w:rPr>
          <w:rFonts w:ascii="Arial" w:hAnsi="Arial" w:cs="Arial"/>
          <w:color w:val="373E49" w:themeColor="accent1"/>
          <w:sz w:val="26"/>
          <w:szCs w:val="26"/>
          <w:rtl/>
          <w:lang w:eastAsia="ar"/>
        </w:rPr>
        <w:t xml:space="preserve">شكل دوري من خلال إجراء </w:t>
      </w:r>
      <w:r w:rsidR="00032862" w:rsidRPr="0037562A">
        <w:rPr>
          <w:rFonts w:ascii="Arial" w:hAnsi="Arial" w:cs="Arial"/>
          <w:color w:val="373E49" w:themeColor="accent1"/>
          <w:sz w:val="26"/>
          <w:szCs w:val="26"/>
          <w:rtl/>
          <w:lang w:eastAsia="ar"/>
        </w:rPr>
        <w:t xml:space="preserve">تمارين محاكاة للهجمات السيبرانية </w:t>
      </w:r>
      <w:r w:rsidRPr="0037562A">
        <w:rPr>
          <w:rFonts w:ascii="Arial" w:hAnsi="Arial" w:cs="Arial"/>
          <w:color w:val="373E49" w:themeColor="accent1"/>
          <w:sz w:val="26"/>
          <w:szCs w:val="26"/>
          <w:rtl/>
          <w:lang w:eastAsia="ar"/>
        </w:rPr>
        <w:t>(</w:t>
      </w:r>
      <w:r w:rsidRPr="0037562A">
        <w:rPr>
          <w:rFonts w:ascii="Arial" w:hAnsi="Arial" w:cs="Arial"/>
          <w:color w:val="373E49" w:themeColor="accent1"/>
          <w:sz w:val="26"/>
          <w:szCs w:val="26"/>
          <w:lang w:eastAsia="ar"/>
        </w:rPr>
        <w:t>Attack Simulation Exercises</w:t>
      </w:r>
      <w:r w:rsidRPr="0037562A">
        <w:rPr>
          <w:rFonts w:ascii="Arial" w:hAnsi="Arial" w:cs="Arial"/>
          <w:color w:val="373E49" w:themeColor="accent1"/>
          <w:sz w:val="26"/>
          <w:szCs w:val="26"/>
          <w:rtl/>
          <w:lang w:eastAsia="ar"/>
        </w:rPr>
        <w:t>).</w:t>
      </w:r>
    </w:p>
    <w:p w14:paraId="559F0FAA" w14:textId="05B8BFA3" w:rsidR="00052EF0" w:rsidRPr="0037562A" w:rsidRDefault="00052EF0" w:rsidP="006818F4">
      <w:pPr>
        <w:numPr>
          <w:ilvl w:val="1"/>
          <w:numId w:val="40"/>
        </w:numPr>
        <w:bidi/>
        <w:spacing w:before="120" w:after="120" w:line="276" w:lineRule="auto"/>
        <w:ind w:left="927" w:hanging="567"/>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 xml:space="preserve">يجب تزويد العاملين بالجهة بالمهارات والدورات التدريبية المطلوبة (الموظفين </w:t>
      </w:r>
      <w:r w:rsidR="006818F4" w:rsidRPr="0037562A">
        <w:rPr>
          <w:rFonts w:ascii="Arial" w:hAnsi="Arial" w:cs="Arial"/>
          <w:color w:val="373E49" w:themeColor="accent1"/>
          <w:sz w:val="26"/>
          <w:szCs w:val="26"/>
          <w:rtl/>
          <w:lang w:eastAsia="ar"/>
        </w:rPr>
        <w:t xml:space="preserve">والمتعاقدين)، </w:t>
      </w:r>
      <w:r w:rsidRPr="0037562A">
        <w:rPr>
          <w:rFonts w:ascii="Arial" w:hAnsi="Arial" w:cs="Arial"/>
          <w:color w:val="373E49" w:themeColor="accent1"/>
          <w:sz w:val="26"/>
          <w:szCs w:val="26"/>
          <w:rtl/>
          <w:lang w:eastAsia="ar"/>
        </w:rPr>
        <w:t xml:space="preserve">للاستجابة لحوادث الأمن السيبراني بشكل فعال. </w:t>
      </w:r>
    </w:p>
    <w:p w14:paraId="563CF16F" w14:textId="7ED95771" w:rsidR="004251C9" w:rsidRPr="0037562A" w:rsidRDefault="00FD21BE" w:rsidP="00A854ED">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 xml:space="preserve">تشمل </w:t>
      </w:r>
      <w:r w:rsidR="004251C9" w:rsidRPr="0037562A">
        <w:rPr>
          <w:rFonts w:ascii="Arial" w:eastAsia="Calibri" w:hAnsi="Arial" w:cs="Arial"/>
          <w:color w:val="373E49" w:themeColor="accent1"/>
          <w:sz w:val="26"/>
          <w:szCs w:val="26"/>
          <w:rtl/>
        </w:rPr>
        <w:t xml:space="preserve">حوادث </w:t>
      </w:r>
      <w:r w:rsidRPr="0037562A">
        <w:rPr>
          <w:rFonts w:ascii="Arial" w:eastAsia="Calibri" w:hAnsi="Arial" w:cs="Arial"/>
          <w:color w:val="373E49" w:themeColor="accent1"/>
          <w:sz w:val="26"/>
          <w:szCs w:val="26"/>
          <w:rtl/>
        </w:rPr>
        <w:t xml:space="preserve">الأمن السيبراني </w:t>
      </w:r>
      <w:r w:rsidR="004251C9" w:rsidRPr="0037562A">
        <w:rPr>
          <w:rFonts w:ascii="Arial" w:eastAsia="Calibri" w:hAnsi="Arial" w:cs="Arial"/>
          <w:color w:val="373E49" w:themeColor="accent1"/>
          <w:sz w:val="26"/>
          <w:szCs w:val="26"/>
          <w:rtl/>
        </w:rPr>
        <w:t>على سبيل المثال لا الحصر</w:t>
      </w:r>
      <w:r w:rsidR="00E3430D" w:rsidRPr="0037562A">
        <w:rPr>
          <w:rFonts w:ascii="Arial" w:eastAsia="Calibri" w:hAnsi="Arial" w:cs="Arial"/>
          <w:color w:val="373E49" w:themeColor="accent1"/>
          <w:sz w:val="26"/>
          <w:szCs w:val="26"/>
          <w:rtl/>
        </w:rPr>
        <w:t xml:space="preserve"> ما يلي</w:t>
      </w:r>
      <w:r w:rsidR="004251C9" w:rsidRPr="0037562A">
        <w:rPr>
          <w:rFonts w:ascii="Arial" w:eastAsia="Calibri" w:hAnsi="Arial" w:cs="Arial"/>
          <w:color w:val="373E49" w:themeColor="accent1"/>
          <w:sz w:val="26"/>
          <w:szCs w:val="26"/>
          <w:rtl/>
        </w:rPr>
        <w:t xml:space="preserve">: </w:t>
      </w:r>
    </w:p>
    <w:p w14:paraId="7B0715D3" w14:textId="64E57911" w:rsidR="004251C9" w:rsidRPr="0037562A" w:rsidRDefault="004251C9" w:rsidP="00A854ED">
      <w:pPr>
        <w:pStyle w:val="ListParagraph"/>
        <w:numPr>
          <w:ilvl w:val="2"/>
          <w:numId w:val="40"/>
        </w:numPr>
        <w:bidi/>
        <w:spacing w:before="120" w:after="120" w:line="276" w:lineRule="auto"/>
        <w:ind w:left="1647"/>
        <w:contextualSpacing w:val="0"/>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 xml:space="preserve">التغييرات </w:t>
      </w:r>
      <w:r w:rsidR="000F7746" w:rsidRPr="0037562A">
        <w:rPr>
          <w:rFonts w:ascii="Arial" w:hAnsi="Arial" w:cs="Arial"/>
          <w:color w:val="373E49" w:themeColor="accent1"/>
          <w:sz w:val="26"/>
          <w:szCs w:val="26"/>
          <w:rtl/>
          <w:lang w:eastAsia="ar"/>
        </w:rPr>
        <w:t xml:space="preserve">غير </w:t>
      </w:r>
      <w:r w:rsidR="0021217E" w:rsidRPr="0037562A">
        <w:rPr>
          <w:rFonts w:ascii="Arial" w:hAnsi="Arial" w:cs="Arial"/>
          <w:color w:val="373E49" w:themeColor="accent1"/>
          <w:sz w:val="26"/>
          <w:szCs w:val="26"/>
          <w:rtl/>
          <w:lang w:eastAsia="ar"/>
        </w:rPr>
        <w:t>ال</w:t>
      </w:r>
      <w:r w:rsidR="000F7746" w:rsidRPr="0037562A">
        <w:rPr>
          <w:rFonts w:ascii="Arial" w:hAnsi="Arial" w:cs="Arial"/>
          <w:color w:val="373E49" w:themeColor="accent1"/>
          <w:sz w:val="26"/>
          <w:szCs w:val="26"/>
          <w:rtl/>
          <w:lang w:eastAsia="ar"/>
        </w:rPr>
        <w:t xml:space="preserve">مصرح </w:t>
      </w:r>
      <w:r w:rsidR="0021217E" w:rsidRPr="0037562A">
        <w:rPr>
          <w:rFonts w:ascii="Arial" w:hAnsi="Arial" w:cs="Arial"/>
          <w:color w:val="373E49" w:themeColor="accent1"/>
          <w:sz w:val="26"/>
          <w:szCs w:val="26"/>
          <w:rtl/>
          <w:lang w:eastAsia="ar"/>
        </w:rPr>
        <w:t>ب</w:t>
      </w:r>
      <w:r w:rsidR="000F7746" w:rsidRPr="0037562A">
        <w:rPr>
          <w:rFonts w:ascii="Arial" w:hAnsi="Arial" w:cs="Arial"/>
          <w:color w:val="373E49" w:themeColor="accent1"/>
          <w:sz w:val="26"/>
          <w:szCs w:val="26"/>
          <w:rtl/>
          <w:lang w:eastAsia="ar"/>
        </w:rPr>
        <w:t xml:space="preserve">ها </w:t>
      </w:r>
      <w:r w:rsidRPr="0037562A">
        <w:rPr>
          <w:rFonts w:ascii="Arial" w:hAnsi="Arial" w:cs="Arial"/>
          <w:color w:val="373E49" w:themeColor="accent1"/>
          <w:sz w:val="26"/>
          <w:szCs w:val="26"/>
          <w:rtl/>
          <w:lang w:eastAsia="ar"/>
        </w:rPr>
        <w:t xml:space="preserve">في إعدادات </w:t>
      </w:r>
      <w:r w:rsidR="00FD21BE" w:rsidRPr="0037562A">
        <w:rPr>
          <w:rFonts w:ascii="Arial" w:hAnsi="Arial" w:cs="Arial"/>
          <w:color w:val="373E49" w:themeColor="accent1"/>
          <w:sz w:val="26"/>
          <w:szCs w:val="26"/>
          <w:rtl/>
          <w:lang w:eastAsia="ar"/>
        </w:rPr>
        <w:t>أجهزة المستخدمين</w:t>
      </w:r>
      <w:r w:rsidR="0085641F" w:rsidRPr="0037562A">
        <w:rPr>
          <w:rFonts w:ascii="Arial" w:hAnsi="Arial" w:cs="Arial"/>
          <w:color w:val="373E49" w:themeColor="accent1"/>
          <w:sz w:val="26"/>
          <w:szCs w:val="26"/>
          <w:rtl/>
          <w:lang w:eastAsia="ar"/>
        </w:rPr>
        <w:t xml:space="preserve"> </w:t>
      </w:r>
      <w:r w:rsidRPr="0037562A">
        <w:rPr>
          <w:rFonts w:ascii="Arial" w:hAnsi="Arial" w:cs="Arial"/>
          <w:color w:val="373E49" w:themeColor="accent1"/>
          <w:sz w:val="26"/>
          <w:szCs w:val="26"/>
          <w:rtl/>
          <w:lang w:eastAsia="ar"/>
        </w:rPr>
        <w:t>المكتبية</w:t>
      </w:r>
      <w:r w:rsidR="0085641F" w:rsidRPr="0037562A">
        <w:rPr>
          <w:rFonts w:ascii="Arial" w:hAnsi="Arial" w:cs="Arial"/>
          <w:color w:val="373E49" w:themeColor="accent1"/>
          <w:sz w:val="26"/>
          <w:szCs w:val="26"/>
          <w:rtl/>
          <w:lang w:eastAsia="ar"/>
        </w:rPr>
        <w:t xml:space="preserve"> و/</w:t>
      </w:r>
      <w:r w:rsidR="009C291F" w:rsidRPr="0037562A">
        <w:rPr>
          <w:rFonts w:ascii="Arial" w:hAnsi="Arial" w:cs="Arial"/>
          <w:color w:val="373E49" w:themeColor="accent1"/>
          <w:sz w:val="26"/>
          <w:szCs w:val="26"/>
          <w:rtl/>
          <w:lang w:eastAsia="ar"/>
        </w:rPr>
        <w:t>أو المحمولة</w:t>
      </w:r>
      <w:r w:rsidR="00E3430D" w:rsidRPr="0037562A">
        <w:rPr>
          <w:rFonts w:ascii="Arial" w:hAnsi="Arial" w:cs="Arial"/>
          <w:color w:val="373E49" w:themeColor="accent1"/>
          <w:sz w:val="26"/>
          <w:szCs w:val="26"/>
          <w:rtl/>
          <w:lang w:eastAsia="ar"/>
        </w:rPr>
        <w:t>،</w:t>
      </w:r>
      <w:r w:rsidR="0085641F" w:rsidRPr="0037562A">
        <w:rPr>
          <w:rFonts w:ascii="Arial" w:hAnsi="Arial" w:cs="Arial"/>
          <w:color w:val="373E49" w:themeColor="accent1"/>
          <w:sz w:val="26"/>
          <w:szCs w:val="26"/>
          <w:rtl/>
          <w:lang w:eastAsia="ar"/>
        </w:rPr>
        <w:t xml:space="preserve"> </w:t>
      </w:r>
      <w:r w:rsidR="00FD21BE" w:rsidRPr="0037562A">
        <w:rPr>
          <w:rFonts w:ascii="Arial" w:hAnsi="Arial" w:cs="Arial"/>
          <w:color w:val="373E49" w:themeColor="accent1"/>
          <w:sz w:val="26"/>
          <w:szCs w:val="26"/>
          <w:rtl/>
          <w:lang w:eastAsia="ar"/>
        </w:rPr>
        <w:t>و</w:t>
      </w:r>
      <w:r w:rsidR="004C26E5" w:rsidRPr="0037562A">
        <w:rPr>
          <w:rFonts w:ascii="Arial" w:hAnsi="Arial" w:cs="Arial"/>
          <w:color w:val="373E49" w:themeColor="accent1"/>
          <w:sz w:val="26"/>
          <w:szCs w:val="26"/>
          <w:rtl/>
          <w:lang w:eastAsia="ar"/>
        </w:rPr>
        <w:t>التغييرات ف</w:t>
      </w:r>
      <w:r w:rsidR="00E3430D" w:rsidRPr="0037562A">
        <w:rPr>
          <w:rFonts w:ascii="Arial" w:hAnsi="Arial" w:cs="Arial"/>
          <w:color w:val="373E49" w:themeColor="accent1"/>
          <w:sz w:val="26"/>
          <w:szCs w:val="26"/>
          <w:rtl/>
          <w:lang w:eastAsia="ar"/>
        </w:rPr>
        <w:t xml:space="preserve">ي إعدادات </w:t>
      </w:r>
      <w:r w:rsidR="00FD21BE" w:rsidRPr="0037562A">
        <w:rPr>
          <w:rFonts w:ascii="Arial" w:hAnsi="Arial" w:cs="Arial"/>
          <w:color w:val="373E49" w:themeColor="accent1"/>
          <w:sz w:val="26"/>
          <w:szCs w:val="26"/>
          <w:rtl/>
          <w:lang w:eastAsia="ar"/>
        </w:rPr>
        <w:t>الخوادم.</w:t>
      </w:r>
    </w:p>
    <w:p w14:paraId="59DD2C13" w14:textId="11245B4E" w:rsidR="004251C9" w:rsidRPr="0037562A" w:rsidRDefault="004251C9" w:rsidP="00FD7AE4">
      <w:pPr>
        <w:pStyle w:val="ListParagraph"/>
        <w:numPr>
          <w:ilvl w:val="2"/>
          <w:numId w:val="40"/>
        </w:numPr>
        <w:bidi/>
        <w:spacing w:before="120" w:after="120" w:line="276" w:lineRule="auto"/>
        <w:ind w:left="1647"/>
        <w:contextualSpacing w:val="0"/>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البرمجيات الضارة</w:t>
      </w:r>
      <w:r w:rsidR="00E3430D" w:rsidRPr="0037562A">
        <w:rPr>
          <w:rFonts w:ascii="Arial" w:hAnsi="Arial" w:cs="Arial"/>
          <w:color w:val="373E49" w:themeColor="accent1"/>
          <w:sz w:val="26"/>
          <w:szCs w:val="26"/>
          <w:rtl/>
          <w:lang w:eastAsia="ar"/>
        </w:rPr>
        <w:t>.</w:t>
      </w:r>
    </w:p>
    <w:p w14:paraId="14F0A873" w14:textId="0A8AEBDC" w:rsidR="004251C9" w:rsidRPr="0037562A" w:rsidRDefault="004251C9" w:rsidP="00B72218">
      <w:pPr>
        <w:pStyle w:val="ListParagraph"/>
        <w:numPr>
          <w:ilvl w:val="2"/>
          <w:numId w:val="40"/>
        </w:numPr>
        <w:bidi/>
        <w:spacing w:before="120" w:after="120" w:line="276" w:lineRule="auto"/>
        <w:ind w:left="1647"/>
        <w:contextualSpacing w:val="0"/>
        <w:jc w:val="center"/>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التغييرات في التطبيقات من حيث المظهر</w:t>
      </w:r>
      <w:r w:rsidR="00E3430D" w:rsidRPr="0037562A">
        <w:rPr>
          <w:rFonts w:ascii="Arial" w:hAnsi="Arial" w:cs="Arial"/>
          <w:color w:val="373E49" w:themeColor="accent1"/>
          <w:sz w:val="26"/>
          <w:szCs w:val="26"/>
          <w:rtl/>
          <w:lang w:eastAsia="ar"/>
        </w:rPr>
        <w:t xml:space="preserve"> (</w:t>
      </w:r>
      <w:r w:rsidRPr="0037562A">
        <w:rPr>
          <w:rFonts w:ascii="Arial" w:hAnsi="Arial" w:cs="Arial"/>
          <w:color w:val="373E49" w:themeColor="accent1"/>
          <w:sz w:val="26"/>
          <w:szCs w:val="26"/>
          <w:rtl/>
          <w:lang w:eastAsia="ar"/>
        </w:rPr>
        <w:t>المظهر غير الاعتيادي</w:t>
      </w:r>
      <w:r w:rsidR="00E3430D" w:rsidRPr="0037562A">
        <w:rPr>
          <w:rFonts w:ascii="Arial" w:hAnsi="Arial" w:cs="Arial"/>
          <w:color w:val="373E49" w:themeColor="accent1"/>
          <w:sz w:val="26"/>
          <w:szCs w:val="26"/>
          <w:rtl/>
          <w:lang w:eastAsia="ar"/>
        </w:rPr>
        <w:t>) و</w:t>
      </w:r>
      <w:r w:rsidRPr="0037562A">
        <w:rPr>
          <w:rFonts w:ascii="Arial" w:hAnsi="Arial" w:cs="Arial"/>
          <w:color w:val="373E49" w:themeColor="accent1"/>
          <w:sz w:val="26"/>
          <w:szCs w:val="26"/>
          <w:rtl/>
          <w:lang w:eastAsia="ar"/>
        </w:rPr>
        <w:t>التع</w:t>
      </w:r>
      <w:r w:rsidR="00DE530E" w:rsidRPr="0037562A">
        <w:rPr>
          <w:rFonts w:ascii="Arial" w:hAnsi="Arial" w:cs="Arial"/>
          <w:color w:val="373E49" w:themeColor="accent1"/>
          <w:sz w:val="26"/>
          <w:szCs w:val="26"/>
          <w:rtl/>
          <w:lang w:eastAsia="ar"/>
        </w:rPr>
        <w:t xml:space="preserve">ديلات على </w:t>
      </w:r>
      <w:r w:rsidR="00D11D3C" w:rsidRPr="0037562A">
        <w:rPr>
          <w:rFonts w:ascii="Arial" w:hAnsi="Arial" w:cs="Arial"/>
          <w:color w:val="373E49" w:themeColor="accent1"/>
          <w:sz w:val="26"/>
          <w:szCs w:val="26"/>
          <w:rtl/>
          <w:lang w:eastAsia="ar"/>
        </w:rPr>
        <w:t>صلاحيات المستخدم</w:t>
      </w:r>
      <w:r w:rsidR="00FE4AC4" w:rsidRPr="0037562A">
        <w:rPr>
          <w:rFonts w:ascii="Arial" w:hAnsi="Arial" w:cs="Arial"/>
          <w:color w:val="373E49" w:themeColor="accent1"/>
          <w:sz w:val="26"/>
          <w:szCs w:val="26"/>
          <w:rtl/>
          <w:lang w:eastAsia="ar"/>
        </w:rPr>
        <w:t>.</w:t>
      </w:r>
    </w:p>
    <w:p w14:paraId="6F7B0B8E" w14:textId="6E619451" w:rsidR="004251C9" w:rsidRPr="0037562A" w:rsidRDefault="004251C9" w:rsidP="00FE4AC4">
      <w:pPr>
        <w:pStyle w:val="ListParagraph"/>
        <w:numPr>
          <w:ilvl w:val="2"/>
          <w:numId w:val="40"/>
        </w:numPr>
        <w:bidi/>
        <w:spacing w:before="120" w:after="120" w:line="276" w:lineRule="auto"/>
        <w:ind w:left="1647"/>
        <w:contextualSpacing w:val="0"/>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lastRenderedPageBreak/>
        <w:t>الوصول</w:t>
      </w:r>
      <w:r w:rsidR="000F7746" w:rsidRPr="0037562A">
        <w:rPr>
          <w:rFonts w:ascii="Arial" w:hAnsi="Arial" w:cs="Arial"/>
          <w:color w:val="373E49" w:themeColor="accent1"/>
          <w:sz w:val="26"/>
          <w:szCs w:val="26"/>
          <w:rtl/>
          <w:lang w:eastAsia="ar"/>
        </w:rPr>
        <w:t xml:space="preserve"> غير </w:t>
      </w:r>
      <w:r w:rsidR="0021217E" w:rsidRPr="0037562A">
        <w:rPr>
          <w:rFonts w:ascii="Arial" w:hAnsi="Arial" w:cs="Arial"/>
          <w:color w:val="373E49" w:themeColor="accent1"/>
          <w:sz w:val="26"/>
          <w:szCs w:val="26"/>
          <w:rtl/>
          <w:lang w:eastAsia="ar"/>
        </w:rPr>
        <w:t>ال</w:t>
      </w:r>
      <w:r w:rsidR="000F7746" w:rsidRPr="0037562A">
        <w:rPr>
          <w:rFonts w:ascii="Arial" w:hAnsi="Arial" w:cs="Arial"/>
          <w:color w:val="373E49" w:themeColor="accent1"/>
          <w:sz w:val="26"/>
          <w:szCs w:val="26"/>
          <w:rtl/>
          <w:lang w:eastAsia="ar"/>
        </w:rPr>
        <w:t>مصرح به</w:t>
      </w:r>
      <w:r w:rsidRPr="0037562A">
        <w:rPr>
          <w:rFonts w:ascii="Arial" w:hAnsi="Arial" w:cs="Arial"/>
          <w:color w:val="373E49" w:themeColor="accent1"/>
          <w:sz w:val="26"/>
          <w:szCs w:val="26"/>
          <w:rtl/>
          <w:lang w:eastAsia="ar"/>
        </w:rPr>
        <w:t xml:space="preserve"> إلى البيانات</w:t>
      </w:r>
      <w:r w:rsidR="000804FA" w:rsidRPr="0037562A">
        <w:rPr>
          <w:rFonts w:ascii="Arial" w:hAnsi="Arial" w:cs="Arial"/>
          <w:color w:val="373E49" w:themeColor="accent1"/>
          <w:sz w:val="26"/>
          <w:szCs w:val="26"/>
          <w:rtl/>
          <w:lang w:eastAsia="ar"/>
        </w:rPr>
        <w:t xml:space="preserve"> </w:t>
      </w:r>
      <w:r w:rsidR="004C26E5" w:rsidRPr="0037562A">
        <w:rPr>
          <w:rFonts w:ascii="Arial" w:hAnsi="Arial" w:cs="Arial"/>
          <w:color w:val="373E49" w:themeColor="accent1"/>
          <w:sz w:val="26"/>
          <w:szCs w:val="26"/>
          <w:rtl/>
          <w:lang w:eastAsia="ar"/>
        </w:rPr>
        <w:t>أو تعديلها</w:t>
      </w:r>
      <w:r w:rsidRPr="0037562A">
        <w:rPr>
          <w:rFonts w:ascii="Arial" w:hAnsi="Arial" w:cs="Arial"/>
          <w:color w:val="373E49" w:themeColor="accent1"/>
          <w:sz w:val="26"/>
          <w:szCs w:val="26"/>
          <w:rtl/>
          <w:lang w:eastAsia="ar"/>
        </w:rPr>
        <w:t xml:space="preserve"> دون تصاريح </w:t>
      </w:r>
      <w:r w:rsidR="009C291F" w:rsidRPr="0037562A">
        <w:rPr>
          <w:rFonts w:ascii="Arial" w:hAnsi="Arial" w:cs="Arial"/>
          <w:color w:val="373E49" w:themeColor="accent1"/>
          <w:sz w:val="26"/>
          <w:szCs w:val="26"/>
          <w:rtl/>
          <w:lang w:eastAsia="ar"/>
        </w:rPr>
        <w:t>أو صلاحيات</w:t>
      </w:r>
      <w:r w:rsidRPr="0037562A">
        <w:rPr>
          <w:rFonts w:ascii="Arial" w:hAnsi="Arial" w:cs="Arial"/>
          <w:color w:val="373E49" w:themeColor="accent1"/>
          <w:sz w:val="26"/>
          <w:szCs w:val="26"/>
          <w:rtl/>
          <w:lang w:eastAsia="ar"/>
        </w:rPr>
        <w:t xml:space="preserve"> المستخدمين</w:t>
      </w:r>
      <w:r w:rsidR="004C26E5" w:rsidRPr="0037562A">
        <w:rPr>
          <w:rFonts w:ascii="Arial" w:hAnsi="Arial" w:cs="Arial"/>
          <w:color w:val="373E49" w:themeColor="accent1"/>
          <w:sz w:val="26"/>
          <w:szCs w:val="26"/>
          <w:rtl/>
          <w:lang w:eastAsia="ar"/>
        </w:rPr>
        <w:t>.</w:t>
      </w:r>
    </w:p>
    <w:p w14:paraId="5E77473C" w14:textId="730AC37A" w:rsidR="004251C9" w:rsidRPr="0037562A" w:rsidRDefault="004251C9" w:rsidP="00464117">
      <w:pPr>
        <w:pStyle w:val="ListParagraph"/>
        <w:numPr>
          <w:ilvl w:val="2"/>
          <w:numId w:val="40"/>
        </w:numPr>
        <w:bidi/>
        <w:spacing w:before="120" w:after="120" w:line="276" w:lineRule="auto"/>
        <w:ind w:left="1647"/>
        <w:contextualSpacing w:val="0"/>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 xml:space="preserve">محاولات الحصول على معلومات يمكن استخدامها في </w:t>
      </w:r>
      <w:r w:rsidR="00FD21BE" w:rsidRPr="0037562A">
        <w:rPr>
          <w:rFonts w:ascii="Arial" w:hAnsi="Arial" w:cs="Arial"/>
          <w:color w:val="373E49" w:themeColor="accent1"/>
          <w:sz w:val="26"/>
          <w:szCs w:val="26"/>
          <w:rtl/>
          <w:lang w:eastAsia="ar"/>
        </w:rPr>
        <w:t>تنفيذ ال</w:t>
      </w:r>
      <w:r w:rsidRPr="0037562A">
        <w:rPr>
          <w:rFonts w:ascii="Arial" w:hAnsi="Arial" w:cs="Arial"/>
          <w:color w:val="373E49" w:themeColor="accent1"/>
          <w:sz w:val="26"/>
          <w:szCs w:val="26"/>
          <w:rtl/>
          <w:lang w:eastAsia="ar"/>
        </w:rPr>
        <w:t>هجمات</w:t>
      </w:r>
      <w:r w:rsidR="00513AC9" w:rsidRPr="0037562A">
        <w:rPr>
          <w:rFonts w:ascii="Arial" w:hAnsi="Arial" w:cs="Arial"/>
          <w:color w:val="373E49" w:themeColor="accent1"/>
          <w:sz w:val="26"/>
          <w:szCs w:val="26"/>
          <w:rtl/>
          <w:lang w:eastAsia="ar"/>
        </w:rPr>
        <w:t xml:space="preserve">، مثل فحص </w:t>
      </w:r>
      <w:r w:rsidRPr="0037562A">
        <w:rPr>
          <w:rFonts w:ascii="Arial" w:hAnsi="Arial" w:cs="Arial"/>
          <w:color w:val="373E49" w:themeColor="accent1"/>
          <w:sz w:val="26"/>
          <w:szCs w:val="26"/>
          <w:rtl/>
          <w:lang w:eastAsia="ar"/>
        </w:rPr>
        <w:t>منافذ</w:t>
      </w:r>
      <w:r w:rsidR="00513AC9" w:rsidRPr="0037562A">
        <w:rPr>
          <w:rFonts w:ascii="Arial" w:hAnsi="Arial" w:cs="Arial"/>
          <w:color w:val="373E49" w:themeColor="accent1"/>
          <w:sz w:val="26"/>
          <w:szCs w:val="26"/>
          <w:rtl/>
          <w:lang w:eastAsia="ar"/>
        </w:rPr>
        <w:t xml:space="preserve"> الشبكة</w:t>
      </w:r>
      <w:r w:rsidR="00DE530E" w:rsidRPr="0037562A">
        <w:rPr>
          <w:rFonts w:ascii="Arial" w:hAnsi="Arial" w:cs="Arial"/>
          <w:color w:val="373E49" w:themeColor="accent1"/>
          <w:sz w:val="26"/>
          <w:szCs w:val="26"/>
          <w:rtl/>
          <w:lang w:eastAsia="ar"/>
        </w:rPr>
        <w:t xml:space="preserve"> (</w:t>
      </w:r>
      <w:r w:rsidR="002B67F7" w:rsidRPr="0037562A">
        <w:rPr>
          <w:rFonts w:ascii="Arial" w:hAnsi="Arial" w:cs="Arial"/>
          <w:color w:val="373E49" w:themeColor="accent1"/>
          <w:sz w:val="26"/>
          <w:szCs w:val="26"/>
          <w:lang w:eastAsia="ar"/>
        </w:rPr>
        <w:t>Port S</w:t>
      </w:r>
      <w:r w:rsidR="00DE530E" w:rsidRPr="0037562A">
        <w:rPr>
          <w:rFonts w:ascii="Arial" w:hAnsi="Arial" w:cs="Arial"/>
          <w:color w:val="373E49" w:themeColor="accent1"/>
          <w:sz w:val="26"/>
          <w:szCs w:val="26"/>
          <w:lang w:eastAsia="ar"/>
        </w:rPr>
        <w:t>cans</w:t>
      </w:r>
      <w:r w:rsidR="00DE530E" w:rsidRPr="0037562A">
        <w:rPr>
          <w:rFonts w:ascii="Arial" w:hAnsi="Arial" w:cs="Arial"/>
          <w:color w:val="373E49" w:themeColor="accent1"/>
          <w:sz w:val="26"/>
          <w:szCs w:val="26"/>
          <w:rtl/>
          <w:lang w:eastAsia="ar"/>
        </w:rPr>
        <w:t>)</w:t>
      </w:r>
      <w:r w:rsidRPr="0037562A">
        <w:rPr>
          <w:rFonts w:ascii="Arial" w:hAnsi="Arial" w:cs="Arial"/>
          <w:color w:val="373E49" w:themeColor="accent1"/>
          <w:sz w:val="26"/>
          <w:szCs w:val="26"/>
          <w:rtl/>
          <w:lang w:eastAsia="ar"/>
        </w:rPr>
        <w:t xml:space="preserve">، </w:t>
      </w:r>
      <w:r w:rsidR="0021217E" w:rsidRPr="0037562A">
        <w:rPr>
          <w:rFonts w:ascii="Arial" w:hAnsi="Arial" w:cs="Arial"/>
          <w:color w:val="373E49" w:themeColor="accent1"/>
          <w:sz w:val="26"/>
          <w:szCs w:val="26"/>
          <w:rtl/>
          <w:lang w:eastAsia="ar"/>
        </w:rPr>
        <w:t>و</w:t>
      </w:r>
      <w:r w:rsidR="00513AC9" w:rsidRPr="0037562A">
        <w:rPr>
          <w:rFonts w:ascii="Arial" w:hAnsi="Arial" w:cs="Arial"/>
          <w:color w:val="373E49" w:themeColor="accent1"/>
          <w:sz w:val="26"/>
          <w:szCs w:val="26"/>
          <w:rtl/>
          <w:lang w:eastAsia="ar"/>
        </w:rPr>
        <w:t>الهندسة الاجتماعية</w:t>
      </w:r>
      <w:r w:rsidR="00DE530E" w:rsidRPr="0037562A">
        <w:rPr>
          <w:rFonts w:ascii="Arial" w:hAnsi="Arial" w:cs="Arial"/>
          <w:color w:val="373E49" w:themeColor="accent1"/>
          <w:sz w:val="26"/>
          <w:szCs w:val="26"/>
          <w:rtl/>
          <w:lang w:eastAsia="ar"/>
        </w:rPr>
        <w:t xml:space="preserve"> (</w:t>
      </w:r>
      <w:r w:rsidR="002B67F7" w:rsidRPr="0037562A">
        <w:rPr>
          <w:rFonts w:ascii="Arial" w:hAnsi="Arial" w:cs="Arial"/>
          <w:color w:val="373E49" w:themeColor="accent1"/>
          <w:sz w:val="26"/>
          <w:szCs w:val="26"/>
          <w:lang w:eastAsia="ar"/>
        </w:rPr>
        <w:t>S</w:t>
      </w:r>
      <w:r w:rsidR="00DE530E" w:rsidRPr="0037562A">
        <w:rPr>
          <w:rFonts w:ascii="Arial" w:hAnsi="Arial" w:cs="Arial"/>
          <w:color w:val="373E49" w:themeColor="accent1"/>
          <w:sz w:val="26"/>
          <w:szCs w:val="26"/>
          <w:lang w:eastAsia="ar"/>
        </w:rPr>
        <w:t xml:space="preserve">ocial </w:t>
      </w:r>
      <w:r w:rsidR="002B67F7" w:rsidRPr="0037562A">
        <w:rPr>
          <w:rFonts w:ascii="Arial" w:hAnsi="Arial" w:cs="Arial"/>
          <w:color w:val="373E49" w:themeColor="accent1"/>
          <w:sz w:val="26"/>
          <w:szCs w:val="26"/>
          <w:lang w:eastAsia="ar"/>
        </w:rPr>
        <w:t>E</w:t>
      </w:r>
      <w:r w:rsidR="00DE530E" w:rsidRPr="0037562A">
        <w:rPr>
          <w:rFonts w:ascii="Arial" w:hAnsi="Arial" w:cs="Arial"/>
          <w:color w:val="373E49" w:themeColor="accent1"/>
          <w:sz w:val="26"/>
          <w:szCs w:val="26"/>
          <w:lang w:eastAsia="ar"/>
        </w:rPr>
        <w:t>ngineering</w:t>
      </w:r>
      <w:r w:rsidR="0021217E" w:rsidRPr="0037562A">
        <w:rPr>
          <w:rFonts w:ascii="Arial" w:hAnsi="Arial" w:cs="Arial"/>
          <w:color w:val="373E49" w:themeColor="accent1"/>
          <w:sz w:val="26"/>
          <w:szCs w:val="26"/>
          <w:rtl/>
          <w:lang w:eastAsia="ar"/>
        </w:rPr>
        <w:t xml:space="preserve"> </w:t>
      </w:r>
      <w:r w:rsidR="002B67F7" w:rsidRPr="0037562A">
        <w:rPr>
          <w:rFonts w:ascii="Arial" w:hAnsi="Arial" w:cs="Arial"/>
          <w:color w:val="373E49" w:themeColor="accent1"/>
          <w:sz w:val="26"/>
          <w:szCs w:val="26"/>
          <w:lang w:eastAsia="ar"/>
        </w:rPr>
        <w:t>A</w:t>
      </w:r>
      <w:r w:rsidR="00DE530E" w:rsidRPr="0037562A">
        <w:rPr>
          <w:rFonts w:ascii="Arial" w:hAnsi="Arial" w:cs="Arial"/>
          <w:color w:val="373E49" w:themeColor="accent1"/>
          <w:sz w:val="26"/>
          <w:szCs w:val="26"/>
          <w:lang w:eastAsia="ar"/>
        </w:rPr>
        <w:t>ttacks</w:t>
      </w:r>
      <w:r w:rsidR="00DE530E" w:rsidRPr="0037562A">
        <w:rPr>
          <w:rFonts w:ascii="Arial" w:hAnsi="Arial" w:cs="Arial"/>
          <w:color w:val="373E49" w:themeColor="accent1"/>
          <w:sz w:val="26"/>
          <w:szCs w:val="26"/>
          <w:rtl/>
          <w:lang w:eastAsia="ar"/>
        </w:rPr>
        <w:t>)</w:t>
      </w:r>
      <w:r w:rsidRPr="0037562A">
        <w:rPr>
          <w:rFonts w:ascii="Arial" w:hAnsi="Arial" w:cs="Arial"/>
          <w:color w:val="373E49" w:themeColor="accent1"/>
          <w:sz w:val="26"/>
          <w:szCs w:val="26"/>
          <w:rtl/>
          <w:lang w:eastAsia="ar"/>
        </w:rPr>
        <w:t xml:space="preserve">، </w:t>
      </w:r>
      <w:r w:rsidR="0021217E" w:rsidRPr="0037562A">
        <w:rPr>
          <w:rFonts w:ascii="Arial" w:hAnsi="Arial" w:cs="Arial"/>
          <w:color w:val="373E49" w:themeColor="accent1"/>
          <w:sz w:val="26"/>
          <w:szCs w:val="26"/>
          <w:rtl/>
          <w:lang w:eastAsia="ar"/>
        </w:rPr>
        <w:t>و</w:t>
      </w:r>
      <w:r w:rsidR="00513AC9" w:rsidRPr="0037562A">
        <w:rPr>
          <w:rFonts w:ascii="Arial" w:hAnsi="Arial" w:cs="Arial"/>
          <w:color w:val="373E49" w:themeColor="accent1"/>
          <w:sz w:val="26"/>
          <w:szCs w:val="26"/>
          <w:rtl/>
          <w:lang w:eastAsia="ar"/>
        </w:rPr>
        <w:t xml:space="preserve">فحص مجال شبكة محددة </w:t>
      </w:r>
      <w:r w:rsidR="00DE530E" w:rsidRPr="0037562A">
        <w:rPr>
          <w:rFonts w:ascii="Arial" w:hAnsi="Arial" w:cs="Arial"/>
          <w:color w:val="373E49" w:themeColor="accent1"/>
          <w:sz w:val="26"/>
          <w:szCs w:val="26"/>
          <w:rtl/>
          <w:lang w:eastAsia="ar"/>
        </w:rPr>
        <w:t>(</w:t>
      </w:r>
      <w:r w:rsidR="002B67F7" w:rsidRPr="0037562A">
        <w:rPr>
          <w:rFonts w:ascii="Arial" w:hAnsi="Arial" w:cs="Arial"/>
          <w:color w:val="373E49" w:themeColor="accent1"/>
          <w:sz w:val="26"/>
          <w:szCs w:val="26"/>
          <w:lang w:eastAsia="ar"/>
        </w:rPr>
        <w:t>T</w:t>
      </w:r>
      <w:r w:rsidR="00DE530E" w:rsidRPr="0037562A">
        <w:rPr>
          <w:rFonts w:ascii="Arial" w:hAnsi="Arial" w:cs="Arial"/>
          <w:color w:val="373E49" w:themeColor="accent1"/>
          <w:sz w:val="26"/>
          <w:szCs w:val="26"/>
          <w:lang w:eastAsia="ar"/>
        </w:rPr>
        <w:t xml:space="preserve">argeted </w:t>
      </w:r>
      <w:r w:rsidR="002B67F7" w:rsidRPr="0037562A">
        <w:rPr>
          <w:rFonts w:ascii="Arial" w:hAnsi="Arial" w:cs="Arial"/>
          <w:color w:val="373E49" w:themeColor="accent1"/>
          <w:sz w:val="26"/>
          <w:szCs w:val="26"/>
          <w:lang w:eastAsia="ar"/>
        </w:rPr>
        <w:t>S</w:t>
      </w:r>
      <w:r w:rsidR="00DE530E" w:rsidRPr="0037562A">
        <w:rPr>
          <w:rFonts w:ascii="Arial" w:hAnsi="Arial" w:cs="Arial"/>
          <w:color w:val="373E49" w:themeColor="accent1"/>
          <w:sz w:val="26"/>
          <w:szCs w:val="26"/>
          <w:lang w:eastAsia="ar"/>
        </w:rPr>
        <w:t xml:space="preserve">cans </w:t>
      </w:r>
      <w:r w:rsidR="002B67F7" w:rsidRPr="0037562A">
        <w:rPr>
          <w:rFonts w:ascii="Arial" w:hAnsi="Arial" w:cs="Arial"/>
          <w:color w:val="373E49" w:themeColor="accent1"/>
          <w:sz w:val="26"/>
          <w:szCs w:val="26"/>
          <w:lang w:eastAsia="ar"/>
        </w:rPr>
        <w:t>Across IP</w:t>
      </w:r>
      <w:r w:rsidR="00C94BDB" w:rsidRPr="0037562A">
        <w:rPr>
          <w:rFonts w:ascii="Arial" w:hAnsi="Arial" w:cs="Arial"/>
          <w:color w:val="373E49" w:themeColor="accent1"/>
          <w:sz w:val="26"/>
          <w:szCs w:val="26"/>
          <w:lang w:eastAsia="ar"/>
        </w:rPr>
        <w:t xml:space="preserve"> </w:t>
      </w:r>
      <w:r w:rsidR="002B67F7" w:rsidRPr="0037562A">
        <w:rPr>
          <w:rFonts w:ascii="Arial" w:hAnsi="Arial" w:cs="Arial"/>
          <w:color w:val="373E49" w:themeColor="accent1"/>
          <w:sz w:val="26"/>
          <w:szCs w:val="26"/>
          <w:lang w:eastAsia="ar"/>
        </w:rPr>
        <w:t>R</w:t>
      </w:r>
      <w:r w:rsidR="00DE530E" w:rsidRPr="0037562A">
        <w:rPr>
          <w:rFonts w:ascii="Arial" w:hAnsi="Arial" w:cs="Arial"/>
          <w:color w:val="373E49" w:themeColor="accent1"/>
          <w:sz w:val="26"/>
          <w:szCs w:val="26"/>
          <w:lang w:eastAsia="ar"/>
        </w:rPr>
        <w:t>ange</w:t>
      </w:r>
      <w:r w:rsidR="00DE530E" w:rsidRPr="0037562A">
        <w:rPr>
          <w:rFonts w:ascii="Arial" w:hAnsi="Arial" w:cs="Arial"/>
          <w:color w:val="373E49" w:themeColor="accent1"/>
          <w:sz w:val="26"/>
          <w:szCs w:val="26"/>
          <w:rtl/>
          <w:lang w:eastAsia="ar"/>
        </w:rPr>
        <w:t>)</w:t>
      </w:r>
      <w:r w:rsidR="002B67F7" w:rsidRPr="0037562A">
        <w:rPr>
          <w:rFonts w:ascii="Arial" w:hAnsi="Arial" w:cs="Arial"/>
          <w:color w:val="373E49" w:themeColor="accent1"/>
          <w:sz w:val="26"/>
          <w:szCs w:val="26"/>
          <w:rtl/>
          <w:lang w:eastAsia="ar"/>
        </w:rPr>
        <w:t>،</w:t>
      </w:r>
      <w:r w:rsidRPr="0037562A">
        <w:rPr>
          <w:rFonts w:ascii="Arial" w:hAnsi="Arial" w:cs="Arial"/>
          <w:color w:val="373E49" w:themeColor="accent1"/>
          <w:sz w:val="26"/>
          <w:szCs w:val="26"/>
          <w:rtl/>
          <w:lang w:eastAsia="ar"/>
        </w:rPr>
        <w:t xml:space="preserve"> وغيرها</w:t>
      </w:r>
      <w:r w:rsidR="00E3430D" w:rsidRPr="0037562A">
        <w:rPr>
          <w:rFonts w:ascii="Arial" w:hAnsi="Arial" w:cs="Arial"/>
          <w:color w:val="373E49" w:themeColor="accent1"/>
          <w:sz w:val="26"/>
          <w:szCs w:val="26"/>
          <w:rtl/>
          <w:lang w:eastAsia="ar"/>
        </w:rPr>
        <w:t>.</w:t>
      </w:r>
    </w:p>
    <w:p w14:paraId="20F4C45B" w14:textId="2008DF20" w:rsidR="004251C9" w:rsidRPr="0037562A" w:rsidRDefault="004251C9" w:rsidP="00A854ED">
      <w:pPr>
        <w:pStyle w:val="ListParagraph"/>
        <w:numPr>
          <w:ilvl w:val="2"/>
          <w:numId w:val="40"/>
        </w:numPr>
        <w:bidi/>
        <w:spacing w:before="120" w:after="120" w:line="276" w:lineRule="auto"/>
        <w:ind w:left="1647"/>
        <w:contextualSpacing w:val="0"/>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التفعيل غير الم</w:t>
      </w:r>
      <w:r w:rsidR="00C41F2F" w:rsidRPr="0037562A">
        <w:rPr>
          <w:rFonts w:ascii="Arial" w:hAnsi="Arial" w:cs="Arial"/>
          <w:color w:val="373E49" w:themeColor="accent1"/>
          <w:sz w:val="26"/>
          <w:szCs w:val="26"/>
          <w:rtl/>
          <w:lang w:eastAsia="ar"/>
        </w:rPr>
        <w:t xml:space="preserve">صرح به لحسابات مستخدمين موقوفة أو </w:t>
      </w:r>
      <w:r w:rsidRPr="0037562A">
        <w:rPr>
          <w:rFonts w:ascii="Arial" w:hAnsi="Arial" w:cs="Arial"/>
          <w:color w:val="373E49" w:themeColor="accent1"/>
          <w:sz w:val="26"/>
          <w:szCs w:val="26"/>
          <w:rtl/>
          <w:lang w:eastAsia="ar"/>
        </w:rPr>
        <w:t>محذوفة</w:t>
      </w:r>
      <w:r w:rsidR="00FD21BE" w:rsidRPr="0037562A">
        <w:rPr>
          <w:rFonts w:ascii="Arial" w:hAnsi="Arial" w:cs="Arial"/>
          <w:color w:val="373E49" w:themeColor="accent1"/>
          <w:sz w:val="26"/>
          <w:szCs w:val="26"/>
          <w:rtl/>
          <w:lang w:eastAsia="ar"/>
        </w:rPr>
        <w:t>.</w:t>
      </w:r>
    </w:p>
    <w:p w14:paraId="243AD7DB" w14:textId="5206374F" w:rsidR="00FD21BE" w:rsidRPr="0037562A" w:rsidRDefault="00915779" w:rsidP="009A76B4">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يجب</w:t>
      </w:r>
      <w:r w:rsidR="00040838" w:rsidRPr="0037562A">
        <w:rPr>
          <w:rFonts w:ascii="Arial" w:eastAsia="Calibri" w:hAnsi="Arial" w:cs="Arial"/>
          <w:color w:val="373E49" w:themeColor="accent1"/>
          <w:sz w:val="26"/>
          <w:szCs w:val="26"/>
          <w:rtl/>
        </w:rPr>
        <w:t xml:space="preserve"> </w:t>
      </w:r>
      <w:r w:rsidR="00F31366" w:rsidRPr="0037562A">
        <w:rPr>
          <w:rFonts w:ascii="Arial" w:eastAsia="Calibri" w:hAnsi="Arial" w:cs="Arial"/>
          <w:color w:val="373E49" w:themeColor="accent1"/>
          <w:sz w:val="26"/>
          <w:szCs w:val="26"/>
          <w:rtl/>
        </w:rPr>
        <w:t>مواءمة</w:t>
      </w:r>
      <w:r w:rsidRPr="0037562A">
        <w:rPr>
          <w:rFonts w:ascii="Arial" w:eastAsia="Calibri" w:hAnsi="Arial" w:cs="Arial"/>
          <w:color w:val="373E49" w:themeColor="accent1"/>
          <w:sz w:val="26"/>
          <w:szCs w:val="26"/>
          <w:rtl/>
        </w:rPr>
        <w:t xml:space="preserve"> خطط </w:t>
      </w:r>
      <w:r w:rsidR="006818F4" w:rsidRPr="0037562A">
        <w:rPr>
          <w:rFonts w:ascii="Arial" w:eastAsia="Calibri" w:hAnsi="Arial" w:cs="Arial"/>
          <w:color w:val="373E49" w:themeColor="accent1"/>
          <w:sz w:val="26"/>
          <w:szCs w:val="26"/>
          <w:rtl/>
        </w:rPr>
        <w:t>الاستجابة</w:t>
      </w:r>
      <w:r w:rsidRPr="0037562A">
        <w:rPr>
          <w:rFonts w:ascii="Arial" w:eastAsia="Calibri" w:hAnsi="Arial" w:cs="Arial"/>
          <w:color w:val="373E49" w:themeColor="accent1"/>
          <w:sz w:val="26"/>
          <w:szCs w:val="26"/>
          <w:rtl/>
        </w:rPr>
        <w:t xml:space="preserve"> لحوادث الأمن السيبراني</w:t>
      </w:r>
      <w:r w:rsidRPr="0037562A">
        <w:rPr>
          <w:rFonts w:ascii="Arial" w:hAnsi="Arial" w:cs="Arial"/>
          <w:color w:val="373E49" w:themeColor="accent1"/>
          <w:sz w:val="26"/>
          <w:szCs w:val="26"/>
          <w:rtl/>
          <w:lang w:eastAsia="ar"/>
        </w:rPr>
        <w:t xml:space="preserve"> مع خطط الاستجابة لحوادث تقنية المعلومات وإدارة الأزمات وخطط </w:t>
      </w:r>
      <w:r w:rsidR="006818F4" w:rsidRPr="0037562A">
        <w:rPr>
          <w:rFonts w:ascii="Arial" w:hAnsi="Arial" w:cs="Arial"/>
          <w:color w:val="373E49" w:themeColor="accent1"/>
          <w:sz w:val="26"/>
          <w:szCs w:val="26"/>
          <w:rtl/>
          <w:lang w:eastAsia="ar"/>
        </w:rPr>
        <w:t>استمرارية</w:t>
      </w:r>
      <w:r w:rsidRPr="0037562A">
        <w:rPr>
          <w:rFonts w:ascii="Arial" w:hAnsi="Arial" w:cs="Arial"/>
          <w:color w:val="373E49" w:themeColor="accent1"/>
          <w:sz w:val="26"/>
          <w:szCs w:val="26"/>
          <w:rtl/>
          <w:lang w:eastAsia="ar"/>
        </w:rPr>
        <w:t xml:space="preserve"> الأعمال.</w:t>
      </w:r>
    </w:p>
    <w:p w14:paraId="5293865B" w14:textId="0DC27373" w:rsidR="00CE62A9" w:rsidRPr="0037562A" w:rsidRDefault="00CE62A9" w:rsidP="008B261A">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tl/>
        </w:rPr>
      </w:pPr>
      <w:r w:rsidRPr="0037562A">
        <w:rPr>
          <w:rFonts w:ascii="Arial" w:eastAsia="Calibri" w:hAnsi="Arial" w:cs="Arial"/>
          <w:color w:val="373E49" w:themeColor="accent1"/>
          <w:sz w:val="26"/>
          <w:szCs w:val="26"/>
          <w:rtl/>
        </w:rPr>
        <w:t>في حالة العمل عن بعد</w:t>
      </w:r>
      <w:r w:rsidRPr="0037562A">
        <w:rPr>
          <w:rFonts w:ascii="Arial" w:hAnsi="Arial" w:cs="Arial"/>
          <w:color w:val="373E49" w:themeColor="accent1"/>
          <w:sz w:val="26"/>
          <w:szCs w:val="26"/>
          <w:rtl/>
          <w:lang w:eastAsia="ar"/>
        </w:rPr>
        <w:t xml:space="preserve">، </w:t>
      </w:r>
      <w:r w:rsidRPr="0037562A">
        <w:rPr>
          <w:rFonts w:ascii="Arial" w:eastAsia="Calibri" w:hAnsi="Arial" w:cs="Arial"/>
          <w:color w:val="373E49" w:themeColor="accent1"/>
          <w:sz w:val="26"/>
          <w:szCs w:val="26"/>
          <w:rtl/>
        </w:rPr>
        <w:t>يجب تحديث خطط الاستجابة لحوادث الأمن السيبراني ومعلومات التواصل داخل الجهة بما يتوافق مع حالة العمل عن بعد</w:t>
      </w:r>
      <w:r w:rsidRPr="0037562A">
        <w:rPr>
          <w:rFonts w:ascii="Arial" w:hAnsi="Arial" w:cs="Arial"/>
          <w:color w:val="373E49" w:themeColor="accent1"/>
          <w:sz w:val="26"/>
          <w:szCs w:val="26"/>
          <w:rtl/>
          <w:lang w:eastAsia="ar"/>
        </w:rPr>
        <w:t xml:space="preserve">، وبما يضمن القدرة على التواصل </w:t>
      </w:r>
      <w:r w:rsidR="006818F4" w:rsidRPr="0037562A">
        <w:rPr>
          <w:rFonts w:ascii="Arial" w:hAnsi="Arial" w:cs="Arial"/>
          <w:color w:val="373E49" w:themeColor="accent1"/>
          <w:sz w:val="26"/>
          <w:szCs w:val="26"/>
          <w:rtl/>
          <w:lang w:eastAsia="ar"/>
        </w:rPr>
        <w:t>وجاهزية فرق</w:t>
      </w:r>
      <w:r w:rsidRPr="0037562A">
        <w:rPr>
          <w:rFonts w:ascii="Arial" w:hAnsi="Arial" w:cs="Arial"/>
          <w:color w:val="373E49" w:themeColor="accent1"/>
          <w:sz w:val="26"/>
          <w:szCs w:val="26"/>
          <w:rtl/>
          <w:lang w:eastAsia="ar"/>
        </w:rPr>
        <w:t xml:space="preserve"> </w:t>
      </w:r>
      <w:r w:rsidR="006818F4" w:rsidRPr="0037562A">
        <w:rPr>
          <w:rFonts w:ascii="Arial" w:hAnsi="Arial" w:cs="Arial"/>
          <w:color w:val="373E49" w:themeColor="accent1"/>
          <w:sz w:val="26"/>
          <w:szCs w:val="26"/>
          <w:rtl/>
          <w:lang w:eastAsia="ar"/>
        </w:rPr>
        <w:t>الاستجابة</w:t>
      </w:r>
      <w:r w:rsidRPr="0037562A">
        <w:rPr>
          <w:rFonts w:ascii="Arial" w:hAnsi="Arial" w:cs="Arial"/>
          <w:color w:val="373E49" w:themeColor="accent1"/>
          <w:sz w:val="26"/>
          <w:szCs w:val="26"/>
          <w:rtl/>
          <w:lang w:eastAsia="ar"/>
        </w:rPr>
        <w:t xml:space="preserve"> للحوادث</w:t>
      </w:r>
      <w:r w:rsidR="008B261A" w:rsidRPr="0037562A">
        <w:rPr>
          <w:rFonts w:ascii="Arial" w:hAnsi="Arial" w:cs="Arial"/>
          <w:color w:val="373E49" w:themeColor="accent1"/>
          <w:sz w:val="26"/>
          <w:szCs w:val="26"/>
          <w:rtl/>
          <w:lang w:eastAsia="ar"/>
        </w:rPr>
        <w:t>.</w:t>
      </w:r>
      <w:r w:rsidRPr="0037562A">
        <w:rPr>
          <w:rFonts w:ascii="Arial" w:hAnsi="Arial" w:cs="Arial"/>
          <w:color w:val="373E49" w:themeColor="accent1"/>
          <w:sz w:val="26"/>
          <w:szCs w:val="26"/>
          <w:rtl/>
          <w:lang w:eastAsia="ar"/>
        </w:rPr>
        <w:t xml:space="preserve"> </w:t>
      </w:r>
    </w:p>
    <w:p w14:paraId="6DC302A8" w14:textId="2F25E674" w:rsidR="00FD21BE" w:rsidRPr="0037562A" w:rsidRDefault="004251C9" w:rsidP="00A854ED">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hAnsi="Arial" w:cs="Arial"/>
          <w:color w:val="373E49" w:themeColor="accent1"/>
          <w:sz w:val="26"/>
          <w:szCs w:val="26"/>
          <w:rtl/>
          <w:lang w:eastAsia="ar"/>
        </w:rPr>
        <w:t xml:space="preserve">في حال </w:t>
      </w:r>
      <w:r w:rsidR="00FD21BE" w:rsidRPr="0037562A">
        <w:rPr>
          <w:rFonts w:ascii="Arial" w:hAnsi="Arial" w:cs="Arial"/>
          <w:color w:val="373E49" w:themeColor="accent1"/>
          <w:sz w:val="26"/>
          <w:szCs w:val="26"/>
          <w:rtl/>
          <w:lang w:eastAsia="ar"/>
        </w:rPr>
        <w:t xml:space="preserve">اكتشاف </w:t>
      </w:r>
      <w:r w:rsidR="009C291F" w:rsidRPr="0037562A">
        <w:rPr>
          <w:rFonts w:ascii="Arial" w:hAnsi="Arial" w:cs="Arial"/>
          <w:color w:val="373E49" w:themeColor="accent1"/>
          <w:sz w:val="26"/>
          <w:szCs w:val="26"/>
          <w:rtl/>
          <w:lang w:eastAsia="ar"/>
        </w:rPr>
        <w:t xml:space="preserve">حادثة </w:t>
      </w:r>
      <w:r w:rsidR="00FD21BE" w:rsidRPr="0037562A">
        <w:rPr>
          <w:rFonts w:ascii="Arial" w:hAnsi="Arial" w:cs="Arial"/>
          <w:color w:val="373E49" w:themeColor="accent1"/>
          <w:sz w:val="26"/>
          <w:szCs w:val="26"/>
          <w:rtl/>
          <w:lang w:eastAsia="ar"/>
        </w:rPr>
        <w:t>أمن سيبراني</w:t>
      </w:r>
      <w:r w:rsidRPr="0037562A">
        <w:rPr>
          <w:rFonts w:ascii="Arial" w:hAnsi="Arial" w:cs="Arial"/>
          <w:color w:val="373E49" w:themeColor="accent1"/>
          <w:sz w:val="26"/>
          <w:szCs w:val="26"/>
          <w:rtl/>
          <w:lang w:eastAsia="ar"/>
        </w:rPr>
        <w:t xml:space="preserve"> في </w:t>
      </w:r>
      <w:r w:rsidRPr="0037562A">
        <w:rPr>
          <w:rFonts w:ascii="Arial" w:hAnsi="Arial" w:cs="Arial"/>
          <w:color w:val="373E49" w:themeColor="accent1"/>
          <w:sz w:val="26"/>
          <w:szCs w:val="26"/>
          <w:highlight w:val="cyan"/>
          <w:rtl/>
          <w:lang w:eastAsia="ar"/>
        </w:rPr>
        <w:t>&lt;</w:t>
      </w:r>
      <w:r w:rsidR="006818F4" w:rsidRPr="0037562A">
        <w:rPr>
          <w:rFonts w:ascii="Arial" w:hAnsi="Arial" w:cs="Arial"/>
          <w:color w:val="373E49" w:themeColor="accent1"/>
          <w:sz w:val="26"/>
          <w:szCs w:val="26"/>
          <w:highlight w:val="cyan"/>
          <w:rtl/>
          <w:lang w:eastAsia="ar"/>
        </w:rPr>
        <w:t>اسم الجهة</w:t>
      </w:r>
      <w:r w:rsidRPr="0037562A">
        <w:rPr>
          <w:rFonts w:ascii="Arial" w:hAnsi="Arial" w:cs="Arial"/>
          <w:color w:val="373E49" w:themeColor="accent1"/>
          <w:sz w:val="26"/>
          <w:szCs w:val="26"/>
          <w:highlight w:val="cyan"/>
          <w:rtl/>
          <w:lang w:eastAsia="ar"/>
        </w:rPr>
        <w:t>&gt;</w:t>
      </w:r>
      <w:r w:rsidRPr="0037562A">
        <w:rPr>
          <w:rFonts w:ascii="Arial" w:hAnsi="Arial" w:cs="Arial"/>
          <w:color w:val="373E49" w:themeColor="accent1"/>
          <w:sz w:val="26"/>
          <w:szCs w:val="26"/>
          <w:rtl/>
          <w:lang w:eastAsia="ar"/>
        </w:rPr>
        <w:t xml:space="preserve">، </w:t>
      </w:r>
      <w:r w:rsidR="00FD21BE" w:rsidRPr="0037562A">
        <w:rPr>
          <w:rFonts w:ascii="Arial" w:hAnsi="Arial" w:cs="Arial"/>
          <w:color w:val="373E49" w:themeColor="accent1"/>
          <w:sz w:val="26"/>
          <w:szCs w:val="26"/>
          <w:rtl/>
          <w:lang w:eastAsia="ar"/>
        </w:rPr>
        <w:t xml:space="preserve">يجب على </w:t>
      </w:r>
      <w:r w:rsidRPr="0037562A">
        <w:rPr>
          <w:rFonts w:ascii="Arial" w:hAnsi="Arial" w:cs="Arial"/>
          <w:color w:val="373E49" w:themeColor="accent1"/>
          <w:sz w:val="26"/>
          <w:szCs w:val="26"/>
          <w:rtl/>
          <w:lang w:eastAsia="ar"/>
        </w:rPr>
        <w:t xml:space="preserve">فريق الاستجابة للحوادث اتخاذ الخطوات اللازمة للتعامل مع الحادثة التي تم </w:t>
      </w:r>
      <w:r w:rsidR="00FD21BE" w:rsidRPr="0037562A">
        <w:rPr>
          <w:rFonts w:ascii="Arial" w:hAnsi="Arial" w:cs="Arial"/>
          <w:color w:val="373E49" w:themeColor="accent1"/>
          <w:sz w:val="26"/>
          <w:szCs w:val="26"/>
          <w:rtl/>
          <w:lang w:eastAsia="ar"/>
        </w:rPr>
        <w:t>اكتشافها</w:t>
      </w:r>
      <w:r w:rsidRPr="0037562A">
        <w:rPr>
          <w:rFonts w:ascii="Arial" w:hAnsi="Arial" w:cs="Arial"/>
          <w:color w:val="373E49" w:themeColor="accent1"/>
          <w:sz w:val="26"/>
          <w:szCs w:val="26"/>
          <w:rtl/>
          <w:lang w:eastAsia="ar"/>
        </w:rPr>
        <w:t xml:space="preserve"> </w:t>
      </w:r>
      <w:r w:rsidR="00E3430D" w:rsidRPr="0037562A">
        <w:rPr>
          <w:rFonts w:ascii="Arial" w:hAnsi="Arial" w:cs="Arial"/>
          <w:color w:val="373E49" w:themeColor="accent1"/>
          <w:sz w:val="26"/>
          <w:szCs w:val="26"/>
          <w:rtl/>
          <w:lang w:eastAsia="ar"/>
        </w:rPr>
        <w:t>فورا</w:t>
      </w:r>
      <w:r w:rsidR="0023285B" w:rsidRPr="0037562A">
        <w:rPr>
          <w:rFonts w:ascii="Arial" w:hAnsi="Arial" w:cs="Arial"/>
          <w:color w:val="373E49" w:themeColor="accent1"/>
          <w:sz w:val="26"/>
          <w:szCs w:val="26"/>
          <w:rtl/>
          <w:lang w:eastAsia="ar"/>
        </w:rPr>
        <w:t>ً</w:t>
      </w:r>
      <w:r w:rsidR="00E3430D" w:rsidRPr="0037562A">
        <w:rPr>
          <w:rFonts w:ascii="Arial" w:hAnsi="Arial" w:cs="Arial"/>
          <w:color w:val="373E49" w:themeColor="accent1"/>
          <w:sz w:val="26"/>
          <w:szCs w:val="26"/>
          <w:rtl/>
          <w:lang w:eastAsia="ar"/>
        </w:rPr>
        <w:t xml:space="preserve"> </w:t>
      </w:r>
      <w:r w:rsidR="000F7746" w:rsidRPr="0037562A">
        <w:rPr>
          <w:rFonts w:ascii="Arial" w:hAnsi="Arial" w:cs="Arial"/>
          <w:color w:val="373E49" w:themeColor="accent1"/>
          <w:sz w:val="26"/>
          <w:szCs w:val="26"/>
          <w:rtl/>
          <w:lang w:eastAsia="ar"/>
        </w:rPr>
        <w:t>والتي تشمل</w:t>
      </w:r>
      <w:r w:rsidRPr="0037562A">
        <w:rPr>
          <w:rFonts w:ascii="Arial" w:hAnsi="Arial" w:cs="Arial"/>
          <w:color w:val="373E49" w:themeColor="accent1"/>
          <w:sz w:val="26"/>
          <w:szCs w:val="26"/>
          <w:rtl/>
          <w:lang w:eastAsia="ar"/>
        </w:rPr>
        <w:t xml:space="preserve"> تحليل بيانات الحادثة وتحديد أثر</w:t>
      </w:r>
      <w:r w:rsidR="00E3430D" w:rsidRPr="0037562A">
        <w:rPr>
          <w:rFonts w:ascii="Arial" w:hAnsi="Arial" w:cs="Arial"/>
          <w:color w:val="373E49" w:themeColor="accent1"/>
          <w:sz w:val="26"/>
          <w:szCs w:val="26"/>
          <w:rtl/>
          <w:lang w:eastAsia="ar"/>
        </w:rPr>
        <w:t>ها</w:t>
      </w:r>
      <w:r w:rsidR="00FD21BE" w:rsidRPr="0037562A">
        <w:rPr>
          <w:rFonts w:ascii="Arial" w:hAnsi="Arial" w:cs="Arial"/>
          <w:color w:val="373E49" w:themeColor="accent1"/>
          <w:sz w:val="26"/>
          <w:szCs w:val="26"/>
          <w:rtl/>
          <w:lang w:eastAsia="ar"/>
        </w:rPr>
        <w:t>.</w:t>
      </w:r>
    </w:p>
    <w:p w14:paraId="5909BB66" w14:textId="0822DCA4" w:rsidR="00FD21BE" w:rsidRPr="0037562A" w:rsidRDefault="000F7746" w:rsidP="00A854ED">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hAnsi="Arial" w:cs="Arial"/>
          <w:color w:val="373E49" w:themeColor="accent1"/>
          <w:sz w:val="26"/>
          <w:szCs w:val="26"/>
          <w:rtl/>
          <w:lang w:eastAsia="ar"/>
        </w:rPr>
        <w:t>في حال اكتشاف حادثة أمن سيبراني</w:t>
      </w:r>
      <w:r w:rsidR="0023285B" w:rsidRPr="0037562A">
        <w:rPr>
          <w:rFonts w:ascii="Arial" w:hAnsi="Arial" w:cs="Arial"/>
          <w:color w:val="373E49" w:themeColor="accent1"/>
          <w:sz w:val="26"/>
          <w:szCs w:val="26"/>
          <w:rtl/>
          <w:lang w:eastAsia="ar"/>
        </w:rPr>
        <w:t>،</w:t>
      </w:r>
      <w:r w:rsidRPr="0037562A">
        <w:rPr>
          <w:rFonts w:ascii="Arial" w:hAnsi="Arial" w:cs="Arial"/>
          <w:color w:val="373E49" w:themeColor="accent1"/>
          <w:sz w:val="26"/>
          <w:szCs w:val="26"/>
          <w:rtl/>
          <w:lang w:eastAsia="ar"/>
        </w:rPr>
        <w:t xml:space="preserve"> </w:t>
      </w:r>
      <w:r w:rsidR="00E3430D" w:rsidRPr="0037562A">
        <w:rPr>
          <w:rFonts w:ascii="Arial" w:hAnsi="Arial" w:cs="Arial"/>
          <w:color w:val="373E49" w:themeColor="accent1"/>
          <w:sz w:val="26"/>
          <w:szCs w:val="26"/>
          <w:rtl/>
          <w:lang w:eastAsia="ar"/>
        </w:rPr>
        <w:t xml:space="preserve">يجب </w:t>
      </w:r>
      <w:r w:rsidR="004251C9" w:rsidRPr="0037562A">
        <w:rPr>
          <w:rFonts w:ascii="Arial" w:hAnsi="Arial" w:cs="Arial"/>
          <w:color w:val="373E49" w:themeColor="accent1"/>
          <w:sz w:val="26"/>
          <w:szCs w:val="26"/>
          <w:rtl/>
          <w:lang w:eastAsia="ar"/>
        </w:rPr>
        <w:t>تحليل المعلومات المتاحة</w:t>
      </w:r>
      <w:r w:rsidRPr="0037562A">
        <w:rPr>
          <w:rFonts w:ascii="Arial" w:hAnsi="Arial" w:cs="Arial"/>
          <w:color w:val="373E49" w:themeColor="accent1"/>
          <w:sz w:val="26"/>
          <w:szCs w:val="26"/>
          <w:rtl/>
          <w:lang w:eastAsia="ar"/>
        </w:rPr>
        <w:t xml:space="preserve"> ذات العلاقة</w:t>
      </w:r>
      <w:r w:rsidR="004251C9" w:rsidRPr="0037562A">
        <w:rPr>
          <w:rFonts w:ascii="Arial" w:hAnsi="Arial" w:cs="Arial"/>
          <w:color w:val="373E49" w:themeColor="accent1"/>
          <w:sz w:val="26"/>
          <w:szCs w:val="26"/>
          <w:rtl/>
          <w:lang w:eastAsia="ar"/>
        </w:rPr>
        <w:t xml:space="preserve"> مثل سجلات النظام والشبكة، والسجلات الصادرة </w:t>
      </w:r>
      <w:r w:rsidR="00125690" w:rsidRPr="0037562A">
        <w:rPr>
          <w:rFonts w:ascii="Arial" w:hAnsi="Arial" w:cs="Arial"/>
          <w:color w:val="373E49" w:themeColor="accent1"/>
          <w:sz w:val="26"/>
          <w:szCs w:val="26"/>
          <w:rtl/>
          <w:lang w:eastAsia="ar"/>
        </w:rPr>
        <w:t xml:space="preserve">من </w:t>
      </w:r>
      <w:r w:rsidR="004251C9" w:rsidRPr="0037562A">
        <w:rPr>
          <w:rFonts w:ascii="Arial" w:hAnsi="Arial" w:cs="Arial"/>
          <w:color w:val="373E49" w:themeColor="accent1"/>
          <w:sz w:val="26"/>
          <w:szCs w:val="26"/>
          <w:rtl/>
          <w:lang w:eastAsia="ar"/>
        </w:rPr>
        <w:t xml:space="preserve">المنتجات الأمنية ذات الصلة (مثل </w:t>
      </w:r>
      <w:r w:rsidR="00125690" w:rsidRPr="0037562A">
        <w:rPr>
          <w:rFonts w:ascii="Arial" w:hAnsi="Arial" w:cs="Arial"/>
          <w:color w:val="373E49" w:themeColor="accent1"/>
          <w:sz w:val="26"/>
          <w:szCs w:val="26"/>
          <w:rtl/>
          <w:lang w:eastAsia="ar"/>
        </w:rPr>
        <w:t xml:space="preserve">السجلات الصادرة من </w:t>
      </w:r>
      <w:r w:rsidR="004251C9" w:rsidRPr="0037562A">
        <w:rPr>
          <w:rFonts w:ascii="Arial" w:hAnsi="Arial" w:cs="Arial"/>
          <w:color w:val="373E49" w:themeColor="accent1"/>
          <w:sz w:val="26"/>
          <w:szCs w:val="26"/>
          <w:rtl/>
          <w:lang w:eastAsia="ar"/>
        </w:rPr>
        <w:t xml:space="preserve">حلول الحماية من البرمجيات الضارة، </w:t>
      </w:r>
      <w:r w:rsidR="00E3430D" w:rsidRPr="0037562A">
        <w:rPr>
          <w:rFonts w:ascii="Arial" w:hAnsi="Arial" w:cs="Arial"/>
          <w:color w:val="373E49" w:themeColor="accent1"/>
          <w:sz w:val="26"/>
          <w:szCs w:val="26"/>
          <w:rtl/>
          <w:lang w:eastAsia="ar"/>
        </w:rPr>
        <w:t>و</w:t>
      </w:r>
      <w:r w:rsidR="00125690" w:rsidRPr="0037562A">
        <w:rPr>
          <w:rFonts w:ascii="Arial" w:hAnsi="Arial" w:cs="Arial"/>
          <w:color w:val="373E49" w:themeColor="accent1"/>
          <w:sz w:val="26"/>
          <w:szCs w:val="26"/>
          <w:rtl/>
          <w:lang w:eastAsia="ar"/>
        </w:rPr>
        <w:t xml:space="preserve">من </w:t>
      </w:r>
      <w:r w:rsidR="004251C9" w:rsidRPr="0037562A">
        <w:rPr>
          <w:rFonts w:ascii="Arial" w:hAnsi="Arial" w:cs="Arial"/>
          <w:color w:val="373E49" w:themeColor="accent1"/>
          <w:sz w:val="26"/>
          <w:szCs w:val="26"/>
          <w:rtl/>
          <w:lang w:eastAsia="ar"/>
        </w:rPr>
        <w:t xml:space="preserve">جدار الحماية، </w:t>
      </w:r>
      <w:r w:rsidR="00E3430D" w:rsidRPr="0037562A">
        <w:rPr>
          <w:rFonts w:ascii="Arial" w:hAnsi="Arial" w:cs="Arial"/>
          <w:color w:val="373E49" w:themeColor="accent1"/>
          <w:sz w:val="26"/>
          <w:szCs w:val="26"/>
          <w:rtl/>
          <w:lang w:eastAsia="ar"/>
        </w:rPr>
        <w:t>و</w:t>
      </w:r>
      <w:r w:rsidR="00125690" w:rsidRPr="0037562A">
        <w:rPr>
          <w:rFonts w:ascii="Arial" w:hAnsi="Arial" w:cs="Arial"/>
          <w:color w:val="373E49" w:themeColor="accent1"/>
          <w:sz w:val="26"/>
          <w:szCs w:val="26"/>
          <w:rtl/>
          <w:lang w:eastAsia="ar"/>
        </w:rPr>
        <w:t xml:space="preserve">من </w:t>
      </w:r>
      <w:r w:rsidR="004251C9" w:rsidRPr="0037562A">
        <w:rPr>
          <w:rFonts w:ascii="Arial" w:hAnsi="Arial" w:cs="Arial"/>
          <w:color w:val="373E49" w:themeColor="accent1"/>
          <w:sz w:val="26"/>
          <w:szCs w:val="26"/>
          <w:rtl/>
          <w:lang w:eastAsia="ar"/>
        </w:rPr>
        <w:t>أنظمة الحماية المتقدمة لاكتشاف ومنع الاختراقات)</w:t>
      </w:r>
      <w:r w:rsidR="00E3430D" w:rsidRPr="0037562A">
        <w:rPr>
          <w:rFonts w:ascii="Arial" w:eastAsia="Calibri" w:hAnsi="Arial" w:cs="Arial"/>
          <w:color w:val="373E49" w:themeColor="accent1"/>
          <w:sz w:val="26"/>
          <w:szCs w:val="26"/>
          <w:rtl/>
        </w:rPr>
        <w:t>.</w:t>
      </w:r>
    </w:p>
    <w:p w14:paraId="2B238BD6" w14:textId="27339696" w:rsidR="00FD21BE" w:rsidRPr="0037562A" w:rsidRDefault="00E3430D" w:rsidP="00A854ED">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hAnsi="Arial" w:cs="Arial"/>
          <w:color w:val="373E49" w:themeColor="accent1"/>
          <w:sz w:val="26"/>
          <w:szCs w:val="26"/>
          <w:rtl/>
          <w:lang w:eastAsia="ar"/>
        </w:rPr>
        <w:t xml:space="preserve">يجب </w:t>
      </w:r>
      <w:r w:rsidR="00E6623B" w:rsidRPr="0037562A">
        <w:rPr>
          <w:rFonts w:ascii="Arial" w:hAnsi="Arial" w:cs="Arial"/>
          <w:color w:val="373E49" w:themeColor="accent1"/>
          <w:sz w:val="26"/>
          <w:szCs w:val="26"/>
          <w:rtl/>
          <w:lang w:eastAsia="ar"/>
        </w:rPr>
        <w:t>جمع</w:t>
      </w:r>
      <w:r w:rsidR="004251C9" w:rsidRPr="0037562A">
        <w:rPr>
          <w:rFonts w:ascii="Arial" w:hAnsi="Arial" w:cs="Arial"/>
          <w:color w:val="373E49" w:themeColor="accent1"/>
          <w:sz w:val="26"/>
          <w:szCs w:val="26"/>
          <w:rtl/>
          <w:lang w:eastAsia="ar"/>
        </w:rPr>
        <w:t xml:space="preserve"> الأدلة اللازمة (على سبيل المثال</w:t>
      </w:r>
      <w:r w:rsidR="00682C01" w:rsidRPr="0037562A">
        <w:rPr>
          <w:rFonts w:ascii="Arial" w:hAnsi="Arial" w:cs="Arial"/>
          <w:color w:val="373E49" w:themeColor="accent1"/>
          <w:sz w:val="26"/>
          <w:szCs w:val="26"/>
          <w:rtl/>
          <w:lang w:eastAsia="ar"/>
        </w:rPr>
        <w:t xml:space="preserve"> لا الحصر</w:t>
      </w:r>
      <w:r w:rsidR="004251C9" w:rsidRPr="0037562A">
        <w:rPr>
          <w:rFonts w:ascii="Arial" w:hAnsi="Arial" w:cs="Arial"/>
          <w:color w:val="373E49" w:themeColor="accent1"/>
          <w:sz w:val="26"/>
          <w:szCs w:val="26"/>
          <w:rtl/>
          <w:lang w:eastAsia="ar"/>
        </w:rPr>
        <w:t>، جمع الأدلة وفقا</w:t>
      </w:r>
      <w:r w:rsidRPr="0037562A">
        <w:rPr>
          <w:rFonts w:ascii="Arial" w:hAnsi="Arial" w:cs="Arial"/>
          <w:color w:val="373E49" w:themeColor="accent1"/>
          <w:sz w:val="26"/>
          <w:szCs w:val="26"/>
          <w:rtl/>
          <w:lang w:eastAsia="ar"/>
        </w:rPr>
        <w:t>ً</w:t>
      </w:r>
      <w:r w:rsidR="004251C9" w:rsidRPr="0037562A">
        <w:rPr>
          <w:rFonts w:ascii="Arial" w:hAnsi="Arial" w:cs="Arial"/>
          <w:color w:val="373E49" w:themeColor="accent1"/>
          <w:sz w:val="26"/>
          <w:szCs w:val="26"/>
          <w:rtl/>
          <w:lang w:eastAsia="ar"/>
        </w:rPr>
        <w:t xml:space="preserve"> للقيود القانونية وحمايتها من التلاعب)</w:t>
      </w:r>
      <w:r w:rsidR="00D11D3C" w:rsidRPr="0037562A">
        <w:rPr>
          <w:rFonts w:ascii="Arial" w:hAnsi="Arial" w:cs="Arial"/>
          <w:color w:val="373E49" w:themeColor="accent1"/>
          <w:sz w:val="26"/>
          <w:szCs w:val="26"/>
          <w:rtl/>
          <w:lang w:eastAsia="ar"/>
        </w:rPr>
        <w:t xml:space="preserve"> </w:t>
      </w:r>
      <w:r w:rsidR="00A34F90" w:rsidRPr="0037562A">
        <w:rPr>
          <w:rFonts w:ascii="Arial" w:hAnsi="Arial" w:cs="Arial"/>
          <w:color w:val="373E49" w:themeColor="accent1"/>
          <w:sz w:val="26"/>
          <w:szCs w:val="26"/>
          <w:rtl/>
          <w:lang w:eastAsia="ar"/>
        </w:rPr>
        <w:t>وينبغي</w:t>
      </w:r>
      <w:r w:rsidR="00D11D3C" w:rsidRPr="0037562A">
        <w:rPr>
          <w:rFonts w:ascii="Arial" w:hAnsi="Arial" w:cs="Arial"/>
          <w:color w:val="373E49" w:themeColor="accent1"/>
          <w:sz w:val="26"/>
          <w:szCs w:val="26"/>
          <w:rtl/>
          <w:lang w:eastAsia="ar"/>
        </w:rPr>
        <w:t xml:space="preserve"> توثيقها وحفظها بصورة محمية حتى لا تفقد جدواها في التحليل، ثم تحليلها دون تدميرها أو تعديل صورتها الأصلية</w:t>
      </w:r>
      <w:r w:rsidRPr="0037562A">
        <w:rPr>
          <w:rFonts w:ascii="Arial" w:hAnsi="Arial" w:cs="Arial"/>
          <w:color w:val="373E49" w:themeColor="accent1"/>
          <w:sz w:val="26"/>
          <w:szCs w:val="26"/>
          <w:rtl/>
          <w:lang w:eastAsia="ar"/>
        </w:rPr>
        <w:t>.</w:t>
      </w:r>
    </w:p>
    <w:p w14:paraId="6875B20D" w14:textId="3725AFAD" w:rsidR="004251C9" w:rsidRPr="0037562A" w:rsidRDefault="00FD21BE" w:rsidP="00A854ED">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hAnsi="Arial" w:cs="Arial"/>
          <w:color w:val="373E49" w:themeColor="accent1"/>
          <w:sz w:val="26"/>
          <w:szCs w:val="26"/>
          <w:rtl/>
          <w:lang w:eastAsia="ar"/>
        </w:rPr>
        <w:t xml:space="preserve">في حال </w:t>
      </w:r>
      <w:r w:rsidR="003D4CCD" w:rsidRPr="0037562A">
        <w:rPr>
          <w:rFonts w:ascii="Arial" w:hAnsi="Arial" w:cs="Arial"/>
          <w:color w:val="373E49" w:themeColor="accent1"/>
          <w:sz w:val="26"/>
          <w:szCs w:val="26"/>
          <w:rtl/>
          <w:lang w:eastAsia="ar"/>
        </w:rPr>
        <w:t xml:space="preserve">وقوع </w:t>
      </w:r>
      <w:r w:rsidRPr="0037562A">
        <w:rPr>
          <w:rFonts w:ascii="Arial" w:hAnsi="Arial" w:cs="Arial"/>
          <w:color w:val="373E49" w:themeColor="accent1"/>
          <w:sz w:val="26"/>
          <w:szCs w:val="26"/>
          <w:rtl/>
          <w:lang w:eastAsia="ar"/>
        </w:rPr>
        <w:t xml:space="preserve">حادثة أمن سيبراني، يجب </w:t>
      </w:r>
      <w:r w:rsidR="004251C9" w:rsidRPr="0037562A">
        <w:rPr>
          <w:rFonts w:ascii="Arial" w:hAnsi="Arial" w:cs="Arial"/>
          <w:color w:val="373E49" w:themeColor="accent1"/>
          <w:sz w:val="26"/>
          <w:szCs w:val="26"/>
          <w:rtl/>
          <w:lang w:eastAsia="ar"/>
        </w:rPr>
        <w:t xml:space="preserve">التحقيق في أسباب </w:t>
      </w:r>
      <w:r w:rsidR="003D4CCD" w:rsidRPr="0037562A">
        <w:rPr>
          <w:rFonts w:ascii="Arial" w:hAnsi="Arial" w:cs="Arial"/>
          <w:color w:val="373E49" w:themeColor="accent1"/>
          <w:sz w:val="26"/>
          <w:szCs w:val="26"/>
          <w:rtl/>
          <w:lang w:eastAsia="ar"/>
        </w:rPr>
        <w:t>حدوثها</w:t>
      </w:r>
      <w:r w:rsidR="004251C9" w:rsidRPr="0037562A">
        <w:rPr>
          <w:rFonts w:ascii="Arial" w:hAnsi="Arial" w:cs="Arial"/>
          <w:color w:val="373E49" w:themeColor="accent1"/>
          <w:sz w:val="26"/>
          <w:szCs w:val="26"/>
          <w:rtl/>
          <w:lang w:eastAsia="ar"/>
        </w:rPr>
        <w:t xml:space="preserve"> </w:t>
      </w:r>
      <w:r w:rsidR="00E3430D" w:rsidRPr="0037562A">
        <w:rPr>
          <w:rFonts w:ascii="Arial" w:hAnsi="Arial" w:cs="Arial"/>
          <w:color w:val="373E49" w:themeColor="accent1"/>
          <w:sz w:val="26"/>
          <w:szCs w:val="26"/>
          <w:rtl/>
          <w:lang w:eastAsia="ar"/>
        </w:rPr>
        <w:t>و</w:t>
      </w:r>
      <w:r w:rsidR="00EA34E1" w:rsidRPr="0037562A">
        <w:rPr>
          <w:rFonts w:ascii="Arial" w:hAnsi="Arial" w:cs="Arial"/>
          <w:color w:val="373E49" w:themeColor="accent1"/>
          <w:sz w:val="26"/>
          <w:szCs w:val="26"/>
          <w:rtl/>
          <w:lang w:eastAsia="ar"/>
        </w:rPr>
        <w:t xml:space="preserve">الاستعانة </w:t>
      </w:r>
      <w:r w:rsidR="004251C9" w:rsidRPr="0037562A">
        <w:rPr>
          <w:rFonts w:ascii="Arial" w:hAnsi="Arial" w:cs="Arial"/>
          <w:color w:val="373E49" w:themeColor="accent1"/>
          <w:sz w:val="26"/>
          <w:szCs w:val="26"/>
          <w:rtl/>
          <w:lang w:eastAsia="ar"/>
        </w:rPr>
        <w:t>بال</w:t>
      </w:r>
      <w:r w:rsidR="00E3430D" w:rsidRPr="0037562A">
        <w:rPr>
          <w:rFonts w:ascii="Arial" w:hAnsi="Arial" w:cs="Arial"/>
          <w:color w:val="373E49" w:themeColor="accent1"/>
          <w:sz w:val="26"/>
          <w:szCs w:val="26"/>
          <w:rtl/>
          <w:lang w:eastAsia="ar"/>
        </w:rPr>
        <w:t xml:space="preserve">مختصين </w:t>
      </w:r>
      <w:r w:rsidR="004251C9" w:rsidRPr="0037562A">
        <w:rPr>
          <w:rFonts w:ascii="Arial" w:hAnsi="Arial" w:cs="Arial"/>
          <w:color w:val="373E49" w:themeColor="accent1"/>
          <w:sz w:val="26"/>
          <w:szCs w:val="26"/>
          <w:rtl/>
          <w:lang w:eastAsia="ar"/>
        </w:rPr>
        <w:t xml:space="preserve">مثل خبراء </w:t>
      </w:r>
      <w:r w:rsidR="00125690" w:rsidRPr="0037562A">
        <w:rPr>
          <w:rFonts w:ascii="Arial" w:hAnsi="Arial" w:cs="Arial"/>
          <w:color w:val="373E49" w:themeColor="accent1"/>
          <w:sz w:val="26"/>
          <w:szCs w:val="26"/>
          <w:rtl/>
          <w:lang w:eastAsia="ar"/>
        </w:rPr>
        <w:t>التحليل الجنائي الرقمي</w:t>
      </w:r>
      <w:r w:rsidR="003F7E31" w:rsidRPr="0037562A">
        <w:rPr>
          <w:rFonts w:ascii="Arial" w:hAnsi="Arial" w:cs="Arial"/>
          <w:color w:val="373E49" w:themeColor="accent1"/>
          <w:sz w:val="26"/>
          <w:szCs w:val="26"/>
          <w:rtl/>
          <w:lang w:eastAsia="ar"/>
        </w:rPr>
        <w:t xml:space="preserve"> (</w:t>
      </w:r>
      <w:r w:rsidR="00125690" w:rsidRPr="0037562A">
        <w:rPr>
          <w:rFonts w:ascii="Arial" w:hAnsi="Arial" w:cs="Arial"/>
          <w:color w:val="373E49" w:themeColor="accent1"/>
          <w:sz w:val="26"/>
          <w:szCs w:val="26"/>
          <w:lang w:eastAsia="ar"/>
        </w:rPr>
        <w:t xml:space="preserve">Digital </w:t>
      </w:r>
      <w:r w:rsidR="002B67F7" w:rsidRPr="0037562A">
        <w:rPr>
          <w:rFonts w:ascii="Arial" w:hAnsi="Arial" w:cs="Arial"/>
          <w:color w:val="373E49" w:themeColor="accent1"/>
          <w:sz w:val="26"/>
          <w:szCs w:val="26"/>
          <w:lang w:eastAsia="ar"/>
        </w:rPr>
        <w:t>F</w:t>
      </w:r>
      <w:r w:rsidR="003F7E31" w:rsidRPr="0037562A">
        <w:rPr>
          <w:rFonts w:ascii="Arial" w:hAnsi="Arial" w:cs="Arial"/>
          <w:color w:val="373E49" w:themeColor="accent1"/>
          <w:sz w:val="26"/>
          <w:szCs w:val="26"/>
          <w:lang w:eastAsia="ar"/>
        </w:rPr>
        <w:t>orensics</w:t>
      </w:r>
      <w:r w:rsidR="00125690" w:rsidRPr="0037562A">
        <w:rPr>
          <w:rFonts w:ascii="Arial" w:hAnsi="Arial" w:cs="Arial"/>
          <w:color w:val="373E49" w:themeColor="accent1"/>
          <w:sz w:val="26"/>
          <w:szCs w:val="26"/>
          <w:lang w:eastAsia="ar"/>
        </w:rPr>
        <w:t xml:space="preserve"> Analysts</w:t>
      </w:r>
      <w:r w:rsidR="003F7E31" w:rsidRPr="0037562A">
        <w:rPr>
          <w:rFonts w:ascii="Arial" w:hAnsi="Arial" w:cs="Arial"/>
          <w:color w:val="373E49" w:themeColor="accent1"/>
          <w:sz w:val="26"/>
          <w:szCs w:val="26"/>
          <w:rtl/>
          <w:lang w:eastAsia="ar"/>
        </w:rPr>
        <w:t>)</w:t>
      </w:r>
      <w:r w:rsidRPr="0037562A">
        <w:rPr>
          <w:rFonts w:ascii="Arial" w:hAnsi="Arial" w:cs="Arial"/>
          <w:color w:val="373E49" w:themeColor="accent1"/>
          <w:sz w:val="26"/>
          <w:szCs w:val="26"/>
          <w:rtl/>
          <w:lang w:eastAsia="ar"/>
        </w:rPr>
        <w:t xml:space="preserve"> وفرق الاستجابة للحوادث</w:t>
      </w:r>
      <w:r w:rsidR="00125690" w:rsidRPr="0037562A">
        <w:rPr>
          <w:rFonts w:ascii="Arial" w:hAnsi="Arial" w:cs="Arial"/>
          <w:color w:val="373E49" w:themeColor="accent1"/>
          <w:sz w:val="26"/>
          <w:szCs w:val="26"/>
          <w:rtl/>
          <w:lang w:eastAsia="ar"/>
        </w:rPr>
        <w:t xml:space="preserve"> السيبرانية</w:t>
      </w:r>
      <w:r w:rsidRPr="0037562A">
        <w:rPr>
          <w:rFonts w:ascii="Arial" w:hAnsi="Arial" w:cs="Arial"/>
          <w:color w:val="373E49" w:themeColor="accent1"/>
          <w:sz w:val="26"/>
          <w:szCs w:val="26"/>
          <w:rtl/>
          <w:lang w:eastAsia="ar"/>
        </w:rPr>
        <w:t>.</w:t>
      </w:r>
    </w:p>
    <w:p w14:paraId="72E6F9BC" w14:textId="0124C23A" w:rsidR="004251C9" w:rsidRPr="0037562A" w:rsidRDefault="00FD21BE" w:rsidP="00A854ED">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يجب</w:t>
      </w:r>
      <w:r w:rsidR="004251C9" w:rsidRPr="0037562A">
        <w:rPr>
          <w:rFonts w:ascii="Arial" w:eastAsia="Calibri" w:hAnsi="Arial" w:cs="Arial"/>
          <w:color w:val="373E49" w:themeColor="accent1"/>
          <w:sz w:val="26"/>
          <w:szCs w:val="26"/>
          <w:rtl/>
        </w:rPr>
        <w:t xml:space="preserve"> مراجعة خط</w:t>
      </w:r>
      <w:r w:rsidR="005C1ADA" w:rsidRPr="0037562A">
        <w:rPr>
          <w:rFonts w:ascii="Arial" w:eastAsia="Calibri" w:hAnsi="Arial" w:cs="Arial"/>
          <w:color w:val="373E49" w:themeColor="accent1"/>
          <w:sz w:val="26"/>
          <w:szCs w:val="26"/>
          <w:rtl/>
        </w:rPr>
        <w:t xml:space="preserve">ط </w:t>
      </w:r>
      <w:r w:rsidR="004251C9" w:rsidRPr="0037562A">
        <w:rPr>
          <w:rFonts w:ascii="Arial" w:eastAsia="Calibri" w:hAnsi="Arial" w:cs="Arial"/>
          <w:color w:val="373E49" w:themeColor="accent1"/>
          <w:sz w:val="26"/>
          <w:szCs w:val="26"/>
          <w:rtl/>
        </w:rPr>
        <w:t>الاستجابة</w:t>
      </w:r>
      <w:r w:rsidRPr="0037562A">
        <w:rPr>
          <w:rFonts w:ascii="Arial" w:eastAsia="Calibri" w:hAnsi="Arial" w:cs="Arial"/>
          <w:color w:val="373E49" w:themeColor="accent1"/>
          <w:sz w:val="26"/>
          <w:szCs w:val="26"/>
          <w:rtl/>
        </w:rPr>
        <w:t xml:space="preserve"> للحوادث</w:t>
      </w:r>
      <w:r w:rsidR="005C1ADA" w:rsidRPr="0037562A">
        <w:rPr>
          <w:rFonts w:ascii="Arial" w:eastAsia="Calibri" w:hAnsi="Arial" w:cs="Arial"/>
          <w:color w:val="373E49" w:themeColor="accent1"/>
          <w:sz w:val="26"/>
          <w:szCs w:val="26"/>
          <w:rtl/>
        </w:rPr>
        <w:t xml:space="preserve"> و</w:t>
      </w:r>
      <w:r w:rsidR="008A17D5" w:rsidRPr="0037562A">
        <w:rPr>
          <w:rFonts w:ascii="Arial" w:eastAsia="Calibri" w:hAnsi="Arial" w:cs="Arial"/>
          <w:color w:val="373E49" w:themeColor="accent1"/>
          <w:sz w:val="26"/>
          <w:szCs w:val="26"/>
          <w:rtl/>
        </w:rPr>
        <w:t>ال</w:t>
      </w:r>
      <w:r w:rsidR="005C1ADA" w:rsidRPr="0037562A">
        <w:rPr>
          <w:rFonts w:ascii="Arial" w:eastAsia="Calibri" w:hAnsi="Arial" w:cs="Arial"/>
          <w:color w:val="373E49" w:themeColor="accent1"/>
          <w:sz w:val="26"/>
          <w:szCs w:val="26"/>
          <w:rtl/>
        </w:rPr>
        <w:t>قدرات و</w:t>
      </w:r>
      <w:r w:rsidR="00810AEC" w:rsidRPr="0037562A">
        <w:rPr>
          <w:rFonts w:ascii="Arial" w:eastAsia="Calibri" w:hAnsi="Arial" w:cs="Arial"/>
          <w:color w:val="373E49" w:themeColor="accent1"/>
          <w:sz w:val="26"/>
          <w:szCs w:val="26"/>
          <w:rtl/>
        </w:rPr>
        <w:t xml:space="preserve">مدى </w:t>
      </w:r>
      <w:r w:rsidR="008A17D5" w:rsidRPr="0037562A">
        <w:rPr>
          <w:rFonts w:ascii="Arial" w:eastAsia="Calibri" w:hAnsi="Arial" w:cs="Arial"/>
          <w:color w:val="373E49" w:themeColor="accent1"/>
          <w:sz w:val="26"/>
          <w:szCs w:val="26"/>
          <w:rtl/>
        </w:rPr>
        <w:t>ال</w:t>
      </w:r>
      <w:r w:rsidR="005C1ADA" w:rsidRPr="0037562A">
        <w:rPr>
          <w:rFonts w:ascii="Arial" w:eastAsia="Calibri" w:hAnsi="Arial" w:cs="Arial"/>
          <w:color w:val="373E49" w:themeColor="accent1"/>
          <w:sz w:val="26"/>
          <w:szCs w:val="26"/>
          <w:rtl/>
        </w:rPr>
        <w:t>جاهزية</w:t>
      </w:r>
      <w:r w:rsidR="0052688F" w:rsidRPr="0037562A">
        <w:rPr>
          <w:rFonts w:ascii="Arial" w:eastAsia="Calibri" w:hAnsi="Arial" w:cs="Arial"/>
          <w:color w:val="373E49" w:themeColor="accent1"/>
          <w:sz w:val="26"/>
          <w:szCs w:val="26"/>
          <w:rtl/>
        </w:rPr>
        <w:t xml:space="preserve"> </w:t>
      </w:r>
      <w:r w:rsidR="006818F4" w:rsidRPr="0037562A">
        <w:rPr>
          <w:rFonts w:ascii="Arial" w:eastAsia="Calibri" w:hAnsi="Arial" w:cs="Arial"/>
          <w:color w:val="373E49" w:themeColor="accent1"/>
          <w:sz w:val="26"/>
          <w:szCs w:val="26"/>
          <w:rtl/>
        </w:rPr>
        <w:t>للاستجابة</w:t>
      </w:r>
      <w:r w:rsidR="0082274B" w:rsidRPr="0037562A">
        <w:rPr>
          <w:rFonts w:ascii="Arial" w:eastAsia="Calibri" w:hAnsi="Arial" w:cs="Arial"/>
          <w:color w:val="373E49" w:themeColor="accent1"/>
          <w:sz w:val="26"/>
          <w:szCs w:val="26"/>
          <w:rtl/>
        </w:rPr>
        <w:t xml:space="preserve"> </w:t>
      </w:r>
      <w:r w:rsidR="008A17D5" w:rsidRPr="0037562A">
        <w:rPr>
          <w:rFonts w:ascii="Arial" w:eastAsia="Calibri" w:hAnsi="Arial" w:cs="Arial"/>
          <w:color w:val="373E49" w:themeColor="accent1"/>
          <w:sz w:val="26"/>
          <w:szCs w:val="26"/>
          <w:rtl/>
        </w:rPr>
        <w:t>لل</w:t>
      </w:r>
      <w:r w:rsidR="0082274B" w:rsidRPr="0037562A">
        <w:rPr>
          <w:rFonts w:ascii="Arial" w:eastAsia="Calibri" w:hAnsi="Arial" w:cs="Arial"/>
          <w:color w:val="373E49" w:themeColor="accent1"/>
          <w:sz w:val="26"/>
          <w:szCs w:val="26"/>
          <w:rtl/>
        </w:rPr>
        <w:t>حوادث</w:t>
      </w:r>
      <w:r w:rsidR="00810AEC" w:rsidRPr="0037562A">
        <w:rPr>
          <w:rFonts w:ascii="Arial" w:hAnsi="Arial" w:cs="Arial"/>
          <w:color w:val="373E49" w:themeColor="accent1"/>
          <w:sz w:val="26"/>
          <w:szCs w:val="26"/>
          <w:rtl/>
          <w:lang w:eastAsia="ar"/>
        </w:rPr>
        <w:t>،</w:t>
      </w:r>
      <w:r w:rsidRPr="0037562A">
        <w:rPr>
          <w:rFonts w:ascii="Arial" w:eastAsia="Calibri" w:hAnsi="Arial" w:cs="Arial"/>
          <w:color w:val="373E49" w:themeColor="accent1"/>
          <w:sz w:val="26"/>
          <w:szCs w:val="26"/>
          <w:rtl/>
        </w:rPr>
        <w:t xml:space="preserve"> مرة واحدة في السنة؛ على الأقل.</w:t>
      </w:r>
      <w:r w:rsidR="000804FA" w:rsidRPr="0037562A">
        <w:rPr>
          <w:rFonts w:ascii="Arial" w:eastAsia="Calibri" w:hAnsi="Arial" w:cs="Arial"/>
          <w:color w:val="373E49" w:themeColor="accent1"/>
          <w:sz w:val="26"/>
          <w:szCs w:val="26"/>
          <w:rtl/>
        </w:rPr>
        <w:t xml:space="preserve">   </w:t>
      </w:r>
    </w:p>
    <w:p w14:paraId="081AF3D2" w14:textId="090F28E7" w:rsidR="00751E38" w:rsidRPr="0037562A" w:rsidRDefault="00751E38" w:rsidP="00A854ED">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 xml:space="preserve">يجب تصنيف حوادث الأمن السيبراني بناءً على مستوى خطورتها ومدى تأثيرها على أعمال </w:t>
      </w:r>
      <w:r w:rsidRPr="0037562A">
        <w:rPr>
          <w:rFonts w:ascii="Arial" w:eastAsia="Calibri" w:hAnsi="Arial" w:cs="Arial"/>
          <w:color w:val="373E49" w:themeColor="accent1"/>
          <w:sz w:val="26"/>
          <w:szCs w:val="26"/>
          <w:highlight w:val="cyan"/>
          <w:rtl/>
        </w:rPr>
        <w:t>&lt;</w:t>
      </w:r>
      <w:r w:rsidR="006818F4" w:rsidRPr="0037562A">
        <w:rPr>
          <w:rFonts w:ascii="Arial" w:eastAsia="Calibri" w:hAnsi="Arial" w:cs="Arial"/>
          <w:color w:val="373E49" w:themeColor="accent1"/>
          <w:sz w:val="26"/>
          <w:szCs w:val="26"/>
          <w:highlight w:val="cyan"/>
          <w:rtl/>
        </w:rPr>
        <w:t>اسم الجهة</w:t>
      </w:r>
      <w:r w:rsidRPr="0037562A">
        <w:rPr>
          <w:rFonts w:ascii="Arial" w:eastAsia="Calibri" w:hAnsi="Arial" w:cs="Arial"/>
          <w:color w:val="373E49" w:themeColor="accent1"/>
          <w:sz w:val="26"/>
          <w:szCs w:val="26"/>
          <w:highlight w:val="cyan"/>
          <w:rtl/>
        </w:rPr>
        <w:t>&gt;</w:t>
      </w:r>
    </w:p>
    <w:p w14:paraId="773E3FC6" w14:textId="25A0E8AE" w:rsidR="00751E38" w:rsidRPr="0037562A" w:rsidRDefault="00751E38" w:rsidP="00682C01">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tl/>
        </w:rPr>
      </w:pPr>
      <w:r w:rsidRPr="0037562A">
        <w:rPr>
          <w:rFonts w:ascii="Arial" w:hAnsi="Arial" w:cs="Arial"/>
          <w:color w:val="373E49" w:themeColor="accent1"/>
          <w:sz w:val="26"/>
          <w:szCs w:val="26"/>
          <w:rtl/>
          <w:lang w:eastAsia="ar"/>
        </w:rPr>
        <w:t>يتم تصنيف حوادث الأمن السيبراني</w:t>
      </w:r>
      <w:r w:rsidR="00AF699F" w:rsidRPr="0037562A">
        <w:rPr>
          <w:rFonts w:ascii="Arial" w:hAnsi="Arial" w:cs="Arial"/>
          <w:color w:val="373E49" w:themeColor="accent1"/>
          <w:sz w:val="26"/>
          <w:szCs w:val="26"/>
          <w:rtl/>
          <w:lang w:eastAsia="ar"/>
        </w:rPr>
        <w:t xml:space="preserve"> وفقًا للمتطلبات التشريعية والتنظيمية ذات العلاقة بحسب ا</w:t>
      </w:r>
      <w:r w:rsidRPr="0037562A">
        <w:rPr>
          <w:rFonts w:ascii="Arial" w:hAnsi="Arial" w:cs="Arial"/>
          <w:color w:val="373E49" w:themeColor="accent1"/>
          <w:sz w:val="26"/>
          <w:szCs w:val="26"/>
          <w:rtl/>
          <w:lang w:eastAsia="ar"/>
        </w:rPr>
        <w:t>لجدول أدناه:</w:t>
      </w:r>
    </w:p>
    <w:p w14:paraId="25A330E8" w14:textId="19C145BA" w:rsidR="00751E38" w:rsidRPr="0037562A" w:rsidRDefault="00751E38" w:rsidP="00464117">
      <w:pPr>
        <w:pStyle w:val="Caption"/>
        <w:keepNext/>
        <w:bidi/>
        <w:spacing w:after="0"/>
        <w:rPr>
          <w:rFonts w:ascii="Arial" w:hAnsi="Arial" w:cs="Arial"/>
          <w:color w:val="15969D" w:themeColor="accent6" w:themeShade="BF"/>
          <w:sz w:val="22"/>
          <w:szCs w:val="22"/>
          <w:rtl/>
        </w:rPr>
      </w:pPr>
      <w:r w:rsidRPr="0037562A">
        <w:rPr>
          <w:rFonts w:ascii="Arial" w:hAnsi="Arial" w:cs="Arial"/>
          <w:color w:val="15969D" w:themeColor="accent6" w:themeShade="BF"/>
          <w:sz w:val="22"/>
          <w:szCs w:val="22"/>
          <w:rtl/>
        </w:rPr>
        <w:lastRenderedPageBreak/>
        <w:t xml:space="preserve">جدول </w:t>
      </w:r>
      <w:r w:rsidRPr="0037562A">
        <w:rPr>
          <w:rFonts w:ascii="Arial" w:hAnsi="Arial" w:cs="Arial"/>
          <w:color w:val="15969D" w:themeColor="accent6" w:themeShade="BF"/>
          <w:sz w:val="22"/>
          <w:szCs w:val="22"/>
          <w:rtl/>
        </w:rPr>
        <w:fldChar w:fldCharType="begin"/>
      </w:r>
      <w:r w:rsidRPr="0037562A">
        <w:rPr>
          <w:rFonts w:ascii="Arial" w:hAnsi="Arial" w:cs="Arial"/>
          <w:color w:val="15969D" w:themeColor="accent6" w:themeShade="BF"/>
          <w:sz w:val="22"/>
          <w:szCs w:val="22"/>
          <w:rtl/>
        </w:rPr>
        <w:instrText xml:space="preserve"> </w:instrText>
      </w:r>
      <w:r w:rsidRPr="0037562A">
        <w:rPr>
          <w:rFonts w:ascii="Arial" w:hAnsi="Arial" w:cs="Arial"/>
          <w:color w:val="15969D" w:themeColor="accent6" w:themeShade="BF"/>
          <w:sz w:val="22"/>
          <w:szCs w:val="22"/>
        </w:rPr>
        <w:instrText xml:space="preserve">SEQ </w:instrText>
      </w:r>
      <w:r w:rsidRPr="0037562A">
        <w:rPr>
          <w:rFonts w:ascii="Arial" w:hAnsi="Arial" w:cs="Arial"/>
          <w:color w:val="15969D" w:themeColor="accent6" w:themeShade="BF"/>
          <w:sz w:val="22"/>
          <w:szCs w:val="22"/>
          <w:rtl/>
        </w:rPr>
        <w:instrText xml:space="preserve">جدول \* </w:instrText>
      </w:r>
      <w:r w:rsidRPr="0037562A">
        <w:rPr>
          <w:rFonts w:ascii="Arial" w:hAnsi="Arial" w:cs="Arial"/>
          <w:color w:val="15969D" w:themeColor="accent6" w:themeShade="BF"/>
          <w:sz w:val="22"/>
          <w:szCs w:val="22"/>
        </w:rPr>
        <w:instrText>ARABIC</w:instrText>
      </w:r>
      <w:r w:rsidRPr="0037562A">
        <w:rPr>
          <w:rFonts w:ascii="Arial" w:hAnsi="Arial" w:cs="Arial"/>
          <w:color w:val="15969D" w:themeColor="accent6" w:themeShade="BF"/>
          <w:sz w:val="22"/>
          <w:szCs w:val="22"/>
          <w:rtl/>
        </w:rPr>
        <w:instrText xml:space="preserve"> </w:instrText>
      </w:r>
      <w:r w:rsidRPr="0037562A">
        <w:rPr>
          <w:rFonts w:ascii="Arial" w:hAnsi="Arial" w:cs="Arial"/>
          <w:color w:val="15969D" w:themeColor="accent6" w:themeShade="BF"/>
          <w:sz w:val="22"/>
          <w:szCs w:val="22"/>
          <w:rtl/>
        </w:rPr>
        <w:fldChar w:fldCharType="separate"/>
      </w:r>
      <w:r w:rsidR="00464117" w:rsidRPr="0037562A">
        <w:rPr>
          <w:rFonts w:ascii="Arial" w:hAnsi="Arial" w:cs="Arial"/>
          <w:noProof/>
          <w:color w:val="15969D" w:themeColor="accent6" w:themeShade="BF"/>
          <w:sz w:val="22"/>
          <w:szCs w:val="22"/>
          <w:rtl/>
        </w:rPr>
        <w:t>1</w:t>
      </w:r>
      <w:r w:rsidRPr="0037562A">
        <w:rPr>
          <w:rFonts w:ascii="Arial" w:hAnsi="Arial" w:cs="Arial"/>
          <w:color w:val="15969D" w:themeColor="accent6" w:themeShade="BF"/>
          <w:sz w:val="22"/>
          <w:szCs w:val="22"/>
          <w:rtl/>
        </w:rPr>
        <w:fldChar w:fldCharType="end"/>
      </w:r>
      <w:r w:rsidRPr="0037562A">
        <w:rPr>
          <w:rFonts w:ascii="Arial" w:hAnsi="Arial" w:cs="Arial"/>
          <w:color w:val="15969D" w:themeColor="accent6" w:themeShade="BF"/>
          <w:sz w:val="22"/>
          <w:szCs w:val="22"/>
          <w:rtl/>
        </w:rPr>
        <w:t>: تصنيف حوادث الأمن السيبراني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4553"/>
        <w:gridCol w:w="1614"/>
        <w:gridCol w:w="1385"/>
      </w:tblGrid>
      <w:tr w:rsidR="00E37234" w:rsidRPr="0037562A" w14:paraId="7A105EE9" w14:textId="77777777" w:rsidTr="00464117">
        <w:trPr>
          <w:trHeight w:val="1259"/>
          <w:tblHeader/>
          <w:jc w:val="center"/>
        </w:trPr>
        <w:tc>
          <w:tcPr>
            <w:tcW w:w="1465" w:type="dxa"/>
            <w:tcBorders>
              <w:right w:val="single" w:sz="4" w:space="0" w:color="FFFFFF" w:themeColor="background1"/>
            </w:tcBorders>
            <w:shd w:val="clear" w:color="auto" w:fill="373E49" w:themeFill="accent1"/>
            <w:vAlign w:val="center"/>
          </w:tcPr>
          <w:p w14:paraId="00FD764F" w14:textId="77777777" w:rsidR="00751E38" w:rsidRPr="0037562A" w:rsidRDefault="00751E38" w:rsidP="00464117">
            <w:pPr>
              <w:bidi/>
              <w:spacing w:after="0" w:line="240" w:lineRule="auto"/>
              <w:jc w:val="center"/>
              <w:rPr>
                <w:rFonts w:ascii="Arial" w:hAnsi="Arial" w:cs="Arial"/>
                <w:b/>
                <w:color w:val="FFFFFF" w:themeColor="background1"/>
                <w:sz w:val="26"/>
                <w:szCs w:val="26"/>
              </w:rPr>
            </w:pPr>
            <w:r w:rsidRPr="0037562A">
              <w:rPr>
                <w:rFonts w:ascii="Arial" w:hAnsi="Arial" w:cs="Arial"/>
                <w:b/>
                <w:bCs/>
                <w:color w:val="FFFFFF" w:themeColor="background1"/>
                <w:sz w:val="26"/>
                <w:szCs w:val="26"/>
                <w:rtl/>
                <w:lang w:eastAsia="ar"/>
              </w:rPr>
              <w:t>مستوى الخطورة</w:t>
            </w:r>
          </w:p>
        </w:tc>
        <w:tc>
          <w:tcPr>
            <w:tcW w:w="4553" w:type="dxa"/>
            <w:tcBorders>
              <w:left w:val="single" w:sz="4" w:space="0" w:color="FFFFFF" w:themeColor="background1"/>
              <w:right w:val="single" w:sz="4" w:space="0" w:color="FFFFFF" w:themeColor="background1"/>
            </w:tcBorders>
            <w:shd w:val="clear" w:color="auto" w:fill="373E49" w:themeFill="accent1"/>
            <w:vAlign w:val="center"/>
          </w:tcPr>
          <w:p w14:paraId="16B06A80" w14:textId="77777777" w:rsidR="00751E38" w:rsidRPr="0037562A" w:rsidRDefault="00751E38" w:rsidP="00464117">
            <w:pPr>
              <w:bidi/>
              <w:spacing w:after="0" w:line="240" w:lineRule="auto"/>
              <w:jc w:val="center"/>
              <w:rPr>
                <w:rFonts w:ascii="Arial" w:hAnsi="Arial" w:cs="Arial"/>
                <w:b/>
                <w:bCs/>
                <w:color w:val="FFFFFF" w:themeColor="background1"/>
                <w:sz w:val="26"/>
                <w:szCs w:val="26"/>
                <w:lang w:eastAsia="ar"/>
              </w:rPr>
            </w:pPr>
            <w:r w:rsidRPr="0037562A">
              <w:rPr>
                <w:rFonts w:ascii="Arial" w:hAnsi="Arial" w:cs="Arial"/>
                <w:b/>
                <w:bCs/>
                <w:color w:val="FFFFFF" w:themeColor="background1"/>
                <w:sz w:val="26"/>
                <w:szCs w:val="26"/>
                <w:rtl/>
                <w:lang w:eastAsia="ar"/>
              </w:rPr>
              <w:t>الوصف</w:t>
            </w:r>
          </w:p>
        </w:tc>
        <w:tc>
          <w:tcPr>
            <w:tcW w:w="1614" w:type="dxa"/>
            <w:tcBorders>
              <w:left w:val="single" w:sz="4" w:space="0" w:color="FFFFFF" w:themeColor="background1"/>
              <w:right w:val="single" w:sz="4" w:space="0" w:color="FFFFFF" w:themeColor="background1"/>
            </w:tcBorders>
            <w:shd w:val="clear" w:color="auto" w:fill="373E49" w:themeFill="accent1"/>
            <w:vAlign w:val="center"/>
          </w:tcPr>
          <w:p w14:paraId="08F27404" w14:textId="2547300D" w:rsidR="00751E38" w:rsidRPr="0037562A" w:rsidRDefault="009C291F" w:rsidP="00464117">
            <w:pPr>
              <w:bidi/>
              <w:spacing w:after="0" w:line="240" w:lineRule="auto"/>
              <w:jc w:val="center"/>
              <w:rPr>
                <w:rFonts w:ascii="Arial" w:hAnsi="Arial" w:cs="Arial"/>
                <w:b/>
                <w:bCs/>
                <w:color w:val="FFFFFF" w:themeColor="background1"/>
                <w:sz w:val="26"/>
                <w:szCs w:val="26"/>
                <w:lang w:eastAsia="ar"/>
              </w:rPr>
            </w:pPr>
            <w:r w:rsidRPr="0037562A">
              <w:rPr>
                <w:rFonts w:ascii="Arial" w:hAnsi="Arial" w:cs="Arial"/>
                <w:b/>
                <w:bCs/>
                <w:color w:val="FFFFFF" w:themeColor="background1"/>
                <w:sz w:val="26"/>
                <w:szCs w:val="26"/>
                <w:rtl/>
                <w:lang w:eastAsia="ar"/>
              </w:rPr>
              <w:t>ال</w:t>
            </w:r>
            <w:r w:rsidR="00751E38" w:rsidRPr="0037562A">
              <w:rPr>
                <w:rFonts w:ascii="Arial" w:hAnsi="Arial" w:cs="Arial"/>
                <w:b/>
                <w:bCs/>
                <w:color w:val="FFFFFF" w:themeColor="background1"/>
                <w:sz w:val="26"/>
                <w:szCs w:val="26"/>
                <w:rtl/>
                <w:lang w:eastAsia="ar"/>
              </w:rPr>
              <w:t>وقت المستهدف</w:t>
            </w:r>
            <w:r w:rsidRPr="0037562A">
              <w:rPr>
                <w:rFonts w:ascii="Arial" w:hAnsi="Arial" w:cs="Arial"/>
                <w:b/>
                <w:bCs/>
                <w:color w:val="FFFFFF" w:themeColor="background1"/>
                <w:sz w:val="26"/>
                <w:szCs w:val="26"/>
                <w:rtl/>
                <w:lang w:eastAsia="ar"/>
              </w:rPr>
              <w:t xml:space="preserve"> للاستجابة</w:t>
            </w:r>
          </w:p>
        </w:tc>
        <w:tc>
          <w:tcPr>
            <w:tcW w:w="1385" w:type="dxa"/>
            <w:tcBorders>
              <w:left w:val="single" w:sz="4" w:space="0" w:color="FFFFFF" w:themeColor="background1"/>
            </w:tcBorders>
            <w:shd w:val="clear" w:color="auto" w:fill="373E49" w:themeFill="accent1"/>
            <w:vAlign w:val="center"/>
          </w:tcPr>
          <w:p w14:paraId="58596F51" w14:textId="185A5548" w:rsidR="00751E38" w:rsidRPr="0037562A" w:rsidRDefault="009C291F" w:rsidP="00464117">
            <w:pPr>
              <w:bidi/>
              <w:spacing w:after="0" w:line="240" w:lineRule="auto"/>
              <w:jc w:val="center"/>
              <w:rPr>
                <w:rFonts w:ascii="Arial" w:hAnsi="Arial" w:cs="Arial"/>
                <w:b/>
                <w:bCs/>
                <w:color w:val="FFFFFF" w:themeColor="background1"/>
                <w:sz w:val="26"/>
                <w:szCs w:val="26"/>
                <w:lang w:eastAsia="ar"/>
              </w:rPr>
            </w:pPr>
            <w:r w:rsidRPr="0037562A">
              <w:rPr>
                <w:rFonts w:ascii="Arial" w:hAnsi="Arial" w:cs="Arial"/>
                <w:b/>
                <w:bCs/>
                <w:color w:val="FFFFFF" w:themeColor="background1"/>
                <w:sz w:val="26"/>
                <w:szCs w:val="26"/>
                <w:rtl/>
                <w:lang w:eastAsia="ar"/>
              </w:rPr>
              <w:t>ال</w:t>
            </w:r>
            <w:r w:rsidR="00751E38" w:rsidRPr="0037562A">
              <w:rPr>
                <w:rFonts w:ascii="Arial" w:hAnsi="Arial" w:cs="Arial"/>
                <w:b/>
                <w:bCs/>
                <w:color w:val="FFFFFF" w:themeColor="background1"/>
                <w:sz w:val="26"/>
                <w:szCs w:val="26"/>
                <w:rtl/>
                <w:lang w:eastAsia="ar"/>
              </w:rPr>
              <w:t>وقت المستهدف</w:t>
            </w:r>
            <w:r w:rsidRPr="0037562A">
              <w:rPr>
                <w:rFonts w:ascii="Arial" w:hAnsi="Arial" w:cs="Arial"/>
                <w:b/>
                <w:bCs/>
                <w:color w:val="FFFFFF" w:themeColor="background1"/>
                <w:sz w:val="26"/>
                <w:szCs w:val="26"/>
                <w:rtl/>
                <w:lang w:eastAsia="ar"/>
              </w:rPr>
              <w:t xml:space="preserve"> لحل الحادثة</w:t>
            </w:r>
          </w:p>
        </w:tc>
      </w:tr>
      <w:tr w:rsidR="005E2874" w:rsidRPr="0037562A" w14:paraId="1C404748" w14:textId="77777777" w:rsidTr="00464117">
        <w:trPr>
          <w:trHeight w:val="1610"/>
          <w:jc w:val="center"/>
        </w:trPr>
        <w:tc>
          <w:tcPr>
            <w:tcW w:w="1465" w:type="dxa"/>
            <w:shd w:val="clear" w:color="auto" w:fill="C00000"/>
            <w:vAlign w:val="center"/>
          </w:tcPr>
          <w:p w14:paraId="06DA880E" w14:textId="3F73B06A" w:rsidR="005E2874" w:rsidRPr="0037562A" w:rsidRDefault="00A322D1" w:rsidP="00464117">
            <w:pPr>
              <w:pStyle w:val="ListParagraph"/>
              <w:bidi/>
              <w:spacing w:after="0" w:line="240" w:lineRule="auto"/>
              <w:ind w:left="0"/>
              <w:jc w:val="center"/>
              <w:rPr>
                <w:rFonts w:ascii="Arial" w:hAnsi="Arial" w:cs="Arial"/>
                <w:b/>
                <w:bCs/>
                <w:sz w:val="26"/>
                <w:szCs w:val="26"/>
                <w:lang w:eastAsia="ar"/>
              </w:rPr>
            </w:pPr>
            <w:r w:rsidRPr="0037562A">
              <w:rPr>
                <w:rFonts w:ascii="Arial" w:hAnsi="Arial" w:cs="Arial"/>
                <w:b/>
                <w:bCs/>
                <w:sz w:val="26"/>
                <w:szCs w:val="26"/>
                <w:rtl/>
                <w:lang w:eastAsia="ar"/>
              </w:rPr>
              <w:t>حادثة كارثية</w:t>
            </w:r>
          </w:p>
        </w:tc>
        <w:tc>
          <w:tcPr>
            <w:tcW w:w="4553" w:type="dxa"/>
            <w:shd w:val="clear" w:color="auto" w:fill="auto"/>
            <w:vAlign w:val="center"/>
          </w:tcPr>
          <w:p w14:paraId="08A2365D" w14:textId="290B2EFC" w:rsidR="005E2874" w:rsidRPr="0037562A" w:rsidRDefault="00B75F7E" w:rsidP="00464117">
            <w:pPr>
              <w:bidi/>
              <w:spacing w:after="0"/>
              <w:jc w:val="both"/>
              <w:rPr>
                <w:rFonts w:ascii="Arial" w:hAnsi="Arial" w:cs="Arial"/>
                <w:color w:val="373E49" w:themeColor="accent1"/>
                <w:sz w:val="26"/>
                <w:szCs w:val="26"/>
                <w:rtl/>
                <w:lang w:eastAsia="ar"/>
              </w:rPr>
            </w:pPr>
            <w:r w:rsidRPr="0037562A">
              <w:rPr>
                <w:rFonts w:ascii="Arial" w:hAnsi="Arial" w:cs="Arial"/>
                <w:color w:val="373E49" w:themeColor="accent1"/>
                <w:sz w:val="26"/>
                <w:szCs w:val="26"/>
                <w:rtl/>
                <w:lang w:eastAsia="ar"/>
              </w:rPr>
              <w:t>أعطال</w:t>
            </w:r>
            <w:r w:rsidR="005C404C" w:rsidRPr="0037562A">
              <w:rPr>
                <w:rFonts w:ascii="Arial" w:hAnsi="Arial" w:cs="Arial"/>
                <w:color w:val="373E49" w:themeColor="accent1"/>
                <w:sz w:val="26"/>
                <w:szCs w:val="26"/>
                <w:rtl/>
                <w:lang w:eastAsia="ar"/>
              </w:rPr>
              <w:t>ًا كارثية للخدمات أ</w:t>
            </w:r>
            <w:r w:rsidR="0075482D" w:rsidRPr="0037562A">
              <w:rPr>
                <w:rFonts w:ascii="Arial" w:hAnsi="Arial" w:cs="Arial"/>
                <w:color w:val="373E49" w:themeColor="accent1"/>
                <w:sz w:val="26"/>
                <w:szCs w:val="26"/>
                <w:rtl/>
                <w:lang w:eastAsia="ar"/>
              </w:rPr>
              <w:t>و تأثير</w:t>
            </w:r>
            <w:r w:rsidR="005C404C" w:rsidRPr="0037562A">
              <w:rPr>
                <w:rFonts w:ascii="Arial" w:hAnsi="Arial" w:cs="Arial"/>
                <w:color w:val="373E49" w:themeColor="accent1"/>
                <w:sz w:val="26"/>
                <w:szCs w:val="26"/>
                <w:rtl/>
                <w:lang w:eastAsia="ar"/>
              </w:rPr>
              <w:t xml:space="preserve"> سلب</w:t>
            </w:r>
            <w:r w:rsidR="0075482D" w:rsidRPr="0037562A">
              <w:rPr>
                <w:rFonts w:ascii="Arial" w:hAnsi="Arial" w:cs="Arial"/>
                <w:color w:val="373E49" w:themeColor="accent1"/>
                <w:sz w:val="26"/>
                <w:szCs w:val="26"/>
                <w:rtl/>
                <w:lang w:eastAsia="ar"/>
              </w:rPr>
              <w:t>ي</w:t>
            </w:r>
            <w:r w:rsidR="005C404C" w:rsidRPr="0037562A">
              <w:rPr>
                <w:rFonts w:ascii="Arial" w:hAnsi="Arial" w:cs="Arial"/>
                <w:color w:val="373E49" w:themeColor="accent1"/>
                <w:sz w:val="26"/>
                <w:szCs w:val="26"/>
                <w:rtl/>
                <w:lang w:eastAsia="ar"/>
              </w:rPr>
              <w:t xml:space="preserve"> على الأمن السيبراني الوطني بحيث </w:t>
            </w:r>
            <w:r w:rsidR="007244B5" w:rsidRPr="0037562A">
              <w:rPr>
                <w:rFonts w:ascii="Arial" w:hAnsi="Arial" w:cs="Arial"/>
                <w:color w:val="373E49" w:themeColor="accent1"/>
                <w:sz w:val="26"/>
                <w:szCs w:val="26"/>
                <w:rtl/>
                <w:lang w:eastAsia="ar"/>
              </w:rPr>
              <w:t>تؤدي إلى أو تهدد بإحداث مضاعفات ا</w:t>
            </w:r>
            <w:r w:rsidR="00F16B8A" w:rsidRPr="0037562A">
              <w:rPr>
                <w:rFonts w:ascii="Arial" w:hAnsi="Arial" w:cs="Arial"/>
                <w:color w:val="373E49" w:themeColor="accent1"/>
                <w:sz w:val="26"/>
                <w:szCs w:val="26"/>
                <w:rtl/>
                <w:lang w:eastAsia="ar"/>
              </w:rPr>
              <w:t>ق</w:t>
            </w:r>
            <w:r w:rsidR="007244B5" w:rsidRPr="0037562A">
              <w:rPr>
                <w:rFonts w:ascii="Arial" w:hAnsi="Arial" w:cs="Arial"/>
                <w:color w:val="373E49" w:themeColor="accent1"/>
                <w:sz w:val="26"/>
                <w:szCs w:val="26"/>
                <w:rtl/>
                <w:lang w:eastAsia="ar"/>
              </w:rPr>
              <w:t xml:space="preserve">تصادية أو اجتماعية خطيرة أو تؤدي لفقدان حياة بعض </w:t>
            </w:r>
            <w:r w:rsidR="00010554" w:rsidRPr="0037562A">
              <w:rPr>
                <w:rFonts w:ascii="Arial" w:hAnsi="Arial" w:cs="Arial"/>
                <w:color w:val="373E49" w:themeColor="accent1"/>
                <w:sz w:val="26"/>
                <w:szCs w:val="26"/>
                <w:rtl/>
                <w:lang w:eastAsia="ar"/>
              </w:rPr>
              <w:t xml:space="preserve">الأشخاص. </w:t>
            </w:r>
          </w:p>
        </w:tc>
        <w:tc>
          <w:tcPr>
            <w:tcW w:w="1614" w:type="dxa"/>
            <w:vAlign w:val="center"/>
          </w:tcPr>
          <w:p w14:paraId="68D40907" w14:textId="77777777" w:rsidR="00785130" w:rsidRPr="0037562A" w:rsidRDefault="00785130" w:rsidP="00464117">
            <w:pPr>
              <w:pStyle w:val="ListParagraph"/>
              <w:bidi/>
              <w:spacing w:after="0"/>
              <w:ind w:left="0"/>
              <w:jc w:val="center"/>
              <w:rPr>
                <w:rFonts w:ascii="Arial" w:hAnsi="Arial" w:cs="Arial"/>
                <w:color w:val="373E49" w:themeColor="accent1"/>
                <w:sz w:val="26"/>
                <w:szCs w:val="26"/>
                <w:highlight w:val="cyan"/>
                <w:lang w:eastAsia="ar"/>
              </w:rPr>
            </w:pPr>
            <w:r w:rsidRPr="0037562A">
              <w:rPr>
                <w:rFonts w:ascii="Arial" w:hAnsi="Arial" w:cs="Arial"/>
                <w:color w:val="373E49" w:themeColor="accent1"/>
                <w:sz w:val="26"/>
                <w:szCs w:val="26"/>
                <w:highlight w:val="cyan"/>
                <w:rtl/>
                <w:lang w:eastAsia="ar"/>
              </w:rPr>
              <w:t>&lt;يحدد من قِبل الجهة&gt;</w:t>
            </w:r>
          </w:p>
          <w:p w14:paraId="520C46E1" w14:textId="296B3739" w:rsidR="005E2874" w:rsidRPr="0037562A" w:rsidRDefault="00785130" w:rsidP="00464117">
            <w:pPr>
              <w:pStyle w:val="ListParagraph"/>
              <w:bidi/>
              <w:spacing w:after="0"/>
              <w:ind w:left="0"/>
              <w:jc w:val="center"/>
              <w:rPr>
                <w:rFonts w:ascii="Arial" w:hAnsi="Arial" w:cs="Arial"/>
                <w:color w:val="373E49" w:themeColor="accent1"/>
                <w:sz w:val="26"/>
                <w:szCs w:val="26"/>
                <w:highlight w:val="cyan"/>
                <w:rtl/>
                <w:lang w:eastAsia="ar"/>
              </w:rPr>
            </w:pPr>
            <w:r w:rsidRPr="0037562A">
              <w:rPr>
                <w:rFonts w:ascii="Arial" w:hAnsi="Arial" w:cs="Arial"/>
                <w:color w:val="373E49" w:themeColor="accent1"/>
                <w:sz w:val="26"/>
                <w:szCs w:val="26"/>
                <w:highlight w:val="green"/>
                <w:rtl/>
                <w:lang w:eastAsia="ar"/>
              </w:rPr>
              <w:t>فور</w:t>
            </w:r>
            <w:r w:rsidRPr="0037562A">
              <w:rPr>
                <w:rFonts w:ascii="Arial" w:hAnsi="Arial" w:cs="Arial"/>
                <w:color w:val="373E49" w:themeColor="accent1"/>
                <w:sz w:val="26"/>
                <w:szCs w:val="26"/>
                <w:highlight w:val="green"/>
                <w:rtl/>
              </w:rPr>
              <w:t>اً</w:t>
            </w:r>
          </w:p>
        </w:tc>
        <w:tc>
          <w:tcPr>
            <w:tcW w:w="1385" w:type="dxa"/>
            <w:vAlign w:val="center"/>
          </w:tcPr>
          <w:p w14:paraId="73CC1401" w14:textId="77777777" w:rsidR="00785130" w:rsidRPr="0037562A" w:rsidRDefault="00785130" w:rsidP="00464117">
            <w:pPr>
              <w:pStyle w:val="ListParagraph"/>
              <w:bidi/>
              <w:spacing w:after="0"/>
              <w:ind w:left="0"/>
              <w:jc w:val="center"/>
              <w:rPr>
                <w:rFonts w:ascii="Arial" w:hAnsi="Arial" w:cs="Arial"/>
                <w:color w:val="373E49" w:themeColor="accent1"/>
                <w:sz w:val="26"/>
                <w:szCs w:val="26"/>
                <w:highlight w:val="cyan"/>
                <w:lang w:eastAsia="ar"/>
              </w:rPr>
            </w:pPr>
            <w:r w:rsidRPr="0037562A">
              <w:rPr>
                <w:rFonts w:ascii="Arial" w:hAnsi="Arial" w:cs="Arial"/>
                <w:color w:val="373E49" w:themeColor="accent1"/>
                <w:sz w:val="26"/>
                <w:szCs w:val="26"/>
                <w:highlight w:val="cyan"/>
                <w:rtl/>
                <w:lang w:eastAsia="ar"/>
              </w:rPr>
              <w:t>&lt;يحدد من قِبل الجهة&gt;</w:t>
            </w:r>
          </w:p>
          <w:p w14:paraId="3C080F50" w14:textId="772861F2" w:rsidR="005E2874" w:rsidRPr="0037562A" w:rsidRDefault="00785130" w:rsidP="00682C01">
            <w:pPr>
              <w:pStyle w:val="ListParagraph"/>
              <w:bidi/>
              <w:spacing w:after="0"/>
              <w:ind w:left="0"/>
              <w:jc w:val="center"/>
              <w:rPr>
                <w:rFonts w:ascii="Arial" w:hAnsi="Arial" w:cs="Arial"/>
                <w:color w:val="373E49" w:themeColor="accent1"/>
                <w:sz w:val="26"/>
                <w:szCs w:val="26"/>
                <w:highlight w:val="cyan"/>
                <w:rtl/>
                <w:lang w:eastAsia="ar"/>
              </w:rPr>
            </w:pPr>
            <w:r w:rsidRPr="0037562A">
              <w:rPr>
                <w:rFonts w:ascii="Arial" w:hAnsi="Arial" w:cs="Arial"/>
                <w:color w:val="373E49" w:themeColor="accent1"/>
                <w:sz w:val="26"/>
                <w:szCs w:val="26"/>
                <w:highlight w:val="green"/>
                <w:rtl/>
                <w:lang w:eastAsia="ar"/>
              </w:rPr>
              <w:t>فور</w:t>
            </w:r>
            <w:r w:rsidRPr="0037562A">
              <w:rPr>
                <w:rFonts w:ascii="Arial" w:hAnsi="Arial" w:cs="Arial"/>
                <w:color w:val="373E49" w:themeColor="accent1"/>
                <w:sz w:val="26"/>
                <w:szCs w:val="26"/>
                <w:highlight w:val="green"/>
                <w:rtl/>
              </w:rPr>
              <w:t>اً</w:t>
            </w:r>
          </w:p>
        </w:tc>
      </w:tr>
      <w:tr w:rsidR="00751E38" w:rsidRPr="0037562A" w14:paraId="1A26D300" w14:textId="77777777" w:rsidTr="00464117">
        <w:trPr>
          <w:jc w:val="center"/>
        </w:trPr>
        <w:tc>
          <w:tcPr>
            <w:tcW w:w="1465" w:type="dxa"/>
            <w:shd w:val="clear" w:color="auto" w:fill="FF0000"/>
            <w:vAlign w:val="center"/>
          </w:tcPr>
          <w:p w14:paraId="61160921" w14:textId="47374BF0" w:rsidR="00751E38" w:rsidRPr="0037562A" w:rsidRDefault="00010554" w:rsidP="00464117">
            <w:pPr>
              <w:pStyle w:val="ListParagraph"/>
              <w:bidi/>
              <w:spacing w:after="0" w:line="240" w:lineRule="auto"/>
              <w:ind w:left="0"/>
              <w:jc w:val="center"/>
              <w:rPr>
                <w:rFonts w:ascii="Arial" w:hAnsi="Arial" w:cs="Arial"/>
                <w:b/>
                <w:sz w:val="26"/>
                <w:szCs w:val="26"/>
              </w:rPr>
            </w:pPr>
            <w:r w:rsidRPr="0037562A">
              <w:rPr>
                <w:rFonts w:ascii="Arial" w:hAnsi="Arial" w:cs="Arial"/>
                <w:b/>
                <w:bCs/>
                <w:sz w:val="26"/>
                <w:szCs w:val="26"/>
                <w:rtl/>
                <w:lang w:eastAsia="ar"/>
              </w:rPr>
              <w:t>حادثة حرجة</w:t>
            </w:r>
          </w:p>
        </w:tc>
        <w:tc>
          <w:tcPr>
            <w:tcW w:w="4553" w:type="dxa"/>
            <w:shd w:val="clear" w:color="auto" w:fill="auto"/>
            <w:vAlign w:val="center"/>
          </w:tcPr>
          <w:p w14:paraId="7908B7D9" w14:textId="4CA1C090" w:rsidR="00751E38" w:rsidRPr="0037562A" w:rsidRDefault="00751E38" w:rsidP="00464117">
            <w:pPr>
              <w:bidi/>
              <w:spacing w:after="0"/>
              <w:jc w:val="both"/>
              <w:rPr>
                <w:rFonts w:ascii="Arial" w:hAnsi="Arial" w:cs="Arial"/>
                <w:color w:val="373E49" w:themeColor="accent1"/>
                <w:sz w:val="26"/>
                <w:szCs w:val="26"/>
              </w:rPr>
            </w:pPr>
            <w:r w:rsidRPr="0037562A">
              <w:rPr>
                <w:rFonts w:ascii="Arial" w:hAnsi="Arial" w:cs="Arial"/>
                <w:color w:val="373E49" w:themeColor="accent1"/>
                <w:sz w:val="26"/>
                <w:szCs w:val="26"/>
                <w:rtl/>
                <w:lang w:eastAsia="ar"/>
              </w:rPr>
              <w:t xml:space="preserve">ضرر جسيم يؤثر بشكل مباشر على سمعة </w:t>
            </w:r>
            <w:r w:rsidRPr="0037562A">
              <w:rPr>
                <w:rFonts w:ascii="Arial" w:hAnsi="Arial" w:cs="Arial"/>
                <w:color w:val="373E49" w:themeColor="accent1"/>
                <w:sz w:val="26"/>
                <w:szCs w:val="26"/>
                <w:highlight w:val="cyan"/>
                <w:rtl/>
                <w:lang w:eastAsia="ar"/>
              </w:rPr>
              <w:t>&lt;</w:t>
            </w:r>
            <w:r w:rsidR="006818F4" w:rsidRPr="0037562A">
              <w:rPr>
                <w:rFonts w:ascii="Arial" w:hAnsi="Arial" w:cs="Arial"/>
                <w:color w:val="373E49" w:themeColor="accent1"/>
                <w:sz w:val="26"/>
                <w:szCs w:val="26"/>
                <w:highlight w:val="cyan"/>
                <w:rtl/>
                <w:lang w:eastAsia="ar"/>
              </w:rPr>
              <w:t>اسم الجهة</w:t>
            </w:r>
            <w:r w:rsidRPr="0037562A">
              <w:rPr>
                <w:rFonts w:ascii="Arial" w:hAnsi="Arial" w:cs="Arial"/>
                <w:color w:val="373E49" w:themeColor="accent1"/>
                <w:sz w:val="26"/>
                <w:szCs w:val="26"/>
                <w:highlight w:val="cyan"/>
                <w:rtl/>
                <w:lang w:eastAsia="ar"/>
              </w:rPr>
              <w:t>&gt;</w:t>
            </w:r>
            <w:r w:rsidRPr="0037562A">
              <w:rPr>
                <w:rFonts w:ascii="Arial" w:hAnsi="Arial" w:cs="Arial"/>
                <w:color w:val="373E49" w:themeColor="accent1"/>
                <w:sz w:val="26"/>
                <w:szCs w:val="26"/>
                <w:rtl/>
                <w:lang w:eastAsia="ar"/>
              </w:rPr>
              <w:t xml:space="preserve"> </w:t>
            </w:r>
            <w:r w:rsidR="00581261" w:rsidRPr="0037562A">
              <w:rPr>
                <w:rFonts w:ascii="Arial" w:hAnsi="Arial" w:cs="Arial"/>
                <w:color w:val="373E49" w:themeColor="accent1"/>
                <w:sz w:val="26"/>
                <w:szCs w:val="26"/>
                <w:rtl/>
                <w:lang w:eastAsia="ar"/>
              </w:rPr>
              <w:t>و</w:t>
            </w:r>
            <w:r w:rsidR="00153881" w:rsidRPr="0037562A">
              <w:rPr>
                <w:rFonts w:ascii="Arial" w:hAnsi="Arial" w:cs="Arial"/>
                <w:color w:val="373E49" w:themeColor="accent1"/>
                <w:sz w:val="26"/>
                <w:szCs w:val="26"/>
                <w:rtl/>
                <w:lang w:eastAsia="ar"/>
              </w:rPr>
              <w:t>مصداقيتها</w:t>
            </w:r>
            <w:r w:rsidR="009C291F" w:rsidRPr="0037562A">
              <w:rPr>
                <w:rFonts w:ascii="Arial" w:hAnsi="Arial" w:cs="Arial"/>
                <w:color w:val="373E49" w:themeColor="accent1"/>
                <w:sz w:val="26"/>
                <w:szCs w:val="26"/>
                <w:rtl/>
                <w:lang w:eastAsia="ar"/>
              </w:rPr>
              <w:t>، أ</w:t>
            </w:r>
            <w:r w:rsidR="00153881" w:rsidRPr="0037562A">
              <w:rPr>
                <w:rFonts w:ascii="Arial" w:hAnsi="Arial" w:cs="Arial"/>
                <w:color w:val="373E49" w:themeColor="accent1"/>
                <w:sz w:val="26"/>
                <w:szCs w:val="26"/>
                <w:rtl/>
                <w:lang w:eastAsia="ar"/>
              </w:rPr>
              <w:t>و يؤثر</w:t>
            </w:r>
            <w:r w:rsidR="009C291F" w:rsidRPr="0037562A">
              <w:rPr>
                <w:rFonts w:ascii="Arial" w:hAnsi="Arial" w:cs="Arial"/>
                <w:color w:val="373E49" w:themeColor="accent1"/>
                <w:sz w:val="26"/>
                <w:szCs w:val="26"/>
                <w:rtl/>
                <w:lang w:eastAsia="ar"/>
              </w:rPr>
              <w:t xml:space="preserve"> </w:t>
            </w:r>
            <w:r w:rsidR="00153881" w:rsidRPr="0037562A">
              <w:rPr>
                <w:rFonts w:ascii="Arial" w:hAnsi="Arial" w:cs="Arial"/>
                <w:color w:val="373E49" w:themeColor="accent1"/>
                <w:sz w:val="26"/>
                <w:szCs w:val="26"/>
                <w:rtl/>
                <w:lang w:eastAsia="ar"/>
              </w:rPr>
              <w:t xml:space="preserve">على </w:t>
            </w:r>
            <w:r w:rsidRPr="0037562A">
              <w:rPr>
                <w:rFonts w:ascii="Arial" w:hAnsi="Arial" w:cs="Arial"/>
                <w:color w:val="373E49" w:themeColor="accent1"/>
                <w:sz w:val="26"/>
                <w:szCs w:val="26"/>
                <w:rtl/>
                <w:lang w:eastAsia="ar"/>
              </w:rPr>
              <w:t xml:space="preserve">العديد من وحدات الأعمال الوظيفية </w:t>
            </w:r>
            <w:r w:rsidR="00153881" w:rsidRPr="0037562A">
              <w:rPr>
                <w:rFonts w:ascii="Arial" w:hAnsi="Arial" w:cs="Arial"/>
                <w:color w:val="373E49" w:themeColor="accent1"/>
                <w:sz w:val="26"/>
                <w:szCs w:val="26"/>
                <w:rtl/>
                <w:lang w:eastAsia="ar"/>
              </w:rPr>
              <w:t xml:space="preserve">فيها أو موقع الأعمال </w:t>
            </w:r>
            <w:r w:rsidRPr="0037562A">
              <w:rPr>
                <w:rFonts w:ascii="Arial" w:hAnsi="Arial" w:cs="Arial"/>
                <w:color w:val="373E49" w:themeColor="accent1"/>
                <w:sz w:val="26"/>
                <w:szCs w:val="26"/>
                <w:rtl/>
                <w:lang w:eastAsia="ar"/>
              </w:rPr>
              <w:t>بصورة كبيرة</w:t>
            </w:r>
            <w:r w:rsidR="00153881" w:rsidRPr="0037562A">
              <w:rPr>
                <w:rFonts w:ascii="Arial" w:hAnsi="Arial" w:cs="Arial"/>
                <w:color w:val="373E49" w:themeColor="accent1"/>
                <w:sz w:val="26"/>
                <w:szCs w:val="26"/>
                <w:rtl/>
                <w:lang w:eastAsia="ar"/>
              </w:rPr>
              <w:t>،</w:t>
            </w:r>
            <w:r w:rsidR="009C291F" w:rsidRPr="0037562A">
              <w:rPr>
                <w:rFonts w:ascii="Arial" w:hAnsi="Arial" w:cs="Arial"/>
                <w:color w:val="373E49" w:themeColor="accent1"/>
                <w:sz w:val="26"/>
                <w:szCs w:val="26"/>
                <w:rtl/>
                <w:lang w:eastAsia="ar"/>
              </w:rPr>
              <w:t xml:space="preserve"> </w:t>
            </w:r>
            <w:r w:rsidR="00153881" w:rsidRPr="0037562A">
              <w:rPr>
                <w:rFonts w:ascii="Arial" w:hAnsi="Arial" w:cs="Arial"/>
                <w:color w:val="373E49" w:themeColor="accent1"/>
                <w:sz w:val="26"/>
                <w:szCs w:val="26"/>
                <w:rtl/>
                <w:lang w:eastAsia="ar"/>
              </w:rPr>
              <w:t xml:space="preserve">مما يستدعي </w:t>
            </w:r>
            <w:r w:rsidRPr="0037562A">
              <w:rPr>
                <w:rFonts w:ascii="Arial" w:hAnsi="Arial" w:cs="Arial"/>
                <w:color w:val="373E49" w:themeColor="accent1"/>
                <w:sz w:val="26"/>
                <w:szCs w:val="26"/>
                <w:rtl/>
                <w:lang w:eastAsia="ar"/>
              </w:rPr>
              <w:t>تفعيل إجراءات استمرارية الأعمال</w:t>
            </w:r>
            <w:r w:rsidR="00153881" w:rsidRPr="0037562A">
              <w:rPr>
                <w:rFonts w:ascii="Arial" w:hAnsi="Arial" w:cs="Arial"/>
                <w:color w:val="373E49" w:themeColor="accent1"/>
                <w:sz w:val="26"/>
                <w:szCs w:val="26"/>
                <w:rtl/>
              </w:rPr>
              <w:t>.</w:t>
            </w:r>
          </w:p>
        </w:tc>
        <w:tc>
          <w:tcPr>
            <w:tcW w:w="1614" w:type="dxa"/>
            <w:vAlign w:val="center"/>
          </w:tcPr>
          <w:p w14:paraId="5BD83296" w14:textId="77777777" w:rsidR="002F0C16" w:rsidRPr="0037562A" w:rsidRDefault="002F0C16" w:rsidP="00464117">
            <w:pPr>
              <w:pStyle w:val="ListParagraph"/>
              <w:bidi/>
              <w:spacing w:after="0"/>
              <w:ind w:left="0"/>
              <w:jc w:val="center"/>
              <w:rPr>
                <w:rFonts w:ascii="Arial" w:hAnsi="Arial" w:cs="Arial"/>
                <w:color w:val="373E49" w:themeColor="accent1"/>
                <w:sz w:val="26"/>
                <w:szCs w:val="26"/>
                <w:highlight w:val="cyan"/>
                <w:lang w:eastAsia="ar"/>
              </w:rPr>
            </w:pPr>
            <w:r w:rsidRPr="0037562A">
              <w:rPr>
                <w:rFonts w:ascii="Arial" w:hAnsi="Arial" w:cs="Arial"/>
                <w:color w:val="373E49" w:themeColor="accent1"/>
                <w:sz w:val="26"/>
                <w:szCs w:val="26"/>
                <w:highlight w:val="cyan"/>
                <w:rtl/>
                <w:lang w:eastAsia="ar"/>
              </w:rPr>
              <w:t>&lt;يحدد من قِبل الجهة&gt;</w:t>
            </w:r>
          </w:p>
          <w:p w14:paraId="5E81FE89" w14:textId="264C6555" w:rsidR="00751E38" w:rsidRPr="0037562A" w:rsidRDefault="00751E38" w:rsidP="00464117">
            <w:pPr>
              <w:pStyle w:val="ListParagraph"/>
              <w:bidi/>
              <w:spacing w:after="0"/>
              <w:ind w:left="0"/>
              <w:jc w:val="center"/>
              <w:rPr>
                <w:rFonts w:ascii="Arial" w:hAnsi="Arial" w:cs="Arial"/>
                <w:color w:val="373E49" w:themeColor="accent1"/>
                <w:sz w:val="26"/>
                <w:szCs w:val="26"/>
                <w:highlight w:val="green"/>
              </w:rPr>
            </w:pPr>
            <w:r w:rsidRPr="0037562A">
              <w:rPr>
                <w:rFonts w:ascii="Arial" w:hAnsi="Arial" w:cs="Arial"/>
                <w:color w:val="373E49" w:themeColor="accent1"/>
                <w:sz w:val="26"/>
                <w:szCs w:val="26"/>
                <w:highlight w:val="green"/>
                <w:rtl/>
                <w:lang w:eastAsia="ar"/>
              </w:rPr>
              <w:t>فور</w:t>
            </w:r>
            <w:r w:rsidR="00E3430D" w:rsidRPr="0037562A">
              <w:rPr>
                <w:rFonts w:ascii="Arial" w:hAnsi="Arial" w:cs="Arial"/>
                <w:color w:val="373E49" w:themeColor="accent1"/>
                <w:sz w:val="26"/>
                <w:szCs w:val="26"/>
                <w:highlight w:val="green"/>
                <w:rtl/>
              </w:rPr>
              <w:t>ا</w:t>
            </w:r>
            <w:r w:rsidR="00C94BDB" w:rsidRPr="0037562A">
              <w:rPr>
                <w:rFonts w:ascii="Arial" w:hAnsi="Arial" w:cs="Arial"/>
                <w:color w:val="373E49" w:themeColor="accent1"/>
                <w:sz w:val="26"/>
                <w:szCs w:val="26"/>
                <w:highlight w:val="green"/>
                <w:rtl/>
              </w:rPr>
              <w:t>ً</w:t>
            </w:r>
          </w:p>
        </w:tc>
        <w:tc>
          <w:tcPr>
            <w:tcW w:w="1385" w:type="dxa"/>
            <w:vAlign w:val="center"/>
          </w:tcPr>
          <w:p w14:paraId="1DC7CE10" w14:textId="4F35999C" w:rsidR="002F0C16" w:rsidRPr="0037562A" w:rsidRDefault="002F0C16" w:rsidP="00682C01">
            <w:pPr>
              <w:pStyle w:val="ListParagraph"/>
              <w:bidi/>
              <w:spacing w:after="0"/>
              <w:ind w:left="0"/>
              <w:jc w:val="center"/>
              <w:rPr>
                <w:rFonts w:ascii="Arial" w:hAnsi="Arial" w:cs="Arial"/>
                <w:color w:val="373E49" w:themeColor="accent1"/>
                <w:sz w:val="26"/>
                <w:szCs w:val="26"/>
                <w:highlight w:val="green"/>
                <w:lang w:eastAsia="ar"/>
              </w:rPr>
            </w:pPr>
            <w:r w:rsidRPr="0037562A">
              <w:rPr>
                <w:rFonts w:ascii="Arial" w:hAnsi="Arial" w:cs="Arial"/>
                <w:color w:val="373E49" w:themeColor="accent1"/>
                <w:sz w:val="26"/>
                <w:szCs w:val="26"/>
                <w:highlight w:val="cyan"/>
                <w:rtl/>
                <w:lang w:eastAsia="ar"/>
              </w:rPr>
              <w:t>&lt;يحدد من قِبل الجهة&gt;</w:t>
            </w:r>
          </w:p>
          <w:p w14:paraId="3C0EAD9A" w14:textId="7E54FF01" w:rsidR="00751E38" w:rsidRPr="0037562A" w:rsidRDefault="00E3430D" w:rsidP="008B033D">
            <w:pPr>
              <w:pStyle w:val="ListParagraph"/>
              <w:bidi/>
              <w:spacing w:after="0"/>
              <w:ind w:left="0"/>
              <w:jc w:val="center"/>
              <w:rPr>
                <w:rFonts w:ascii="Arial" w:hAnsi="Arial" w:cs="Arial"/>
                <w:color w:val="373E49" w:themeColor="accent1"/>
                <w:sz w:val="26"/>
                <w:szCs w:val="26"/>
                <w:highlight w:val="green"/>
              </w:rPr>
            </w:pPr>
            <w:r w:rsidRPr="0037562A">
              <w:rPr>
                <w:rFonts w:ascii="Arial" w:hAnsi="Arial" w:cs="Arial"/>
                <w:color w:val="373E49" w:themeColor="accent1"/>
                <w:sz w:val="26"/>
                <w:szCs w:val="26"/>
                <w:highlight w:val="green"/>
                <w:rtl/>
                <w:lang w:eastAsia="ar"/>
              </w:rPr>
              <w:t>ساعتان</w:t>
            </w:r>
          </w:p>
        </w:tc>
      </w:tr>
      <w:tr w:rsidR="00751E38" w:rsidRPr="0037562A" w14:paraId="4BFB12B5" w14:textId="77777777" w:rsidTr="00464117">
        <w:trPr>
          <w:trHeight w:val="1250"/>
          <w:jc w:val="center"/>
        </w:trPr>
        <w:tc>
          <w:tcPr>
            <w:tcW w:w="1465" w:type="dxa"/>
            <w:shd w:val="clear" w:color="auto" w:fill="FFC000"/>
            <w:vAlign w:val="center"/>
          </w:tcPr>
          <w:p w14:paraId="5E79699C" w14:textId="62A57F62" w:rsidR="00751E38" w:rsidRPr="0037562A" w:rsidRDefault="001774E4" w:rsidP="00464117">
            <w:pPr>
              <w:pStyle w:val="ListParagraph"/>
              <w:bidi/>
              <w:spacing w:after="0" w:line="240" w:lineRule="auto"/>
              <w:ind w:left="0"/>
              <w:jc w:val="center"/>
              <w:rPr>
                <w:rFonts w:ascii="Arial" w:hAnsi="Arial" w:cs="Arial"/>
                <w:b/>
                <w:sz w:val="26"/>
                <w:szCs w:val="26"/>
              </w:rPr>
            </w:pPr>
            <w:r w:rsidRPr="0037562A">
              <w:rPr>
                <w:rFonts w:ascii="Arial" w:hAnsi="Arial" w:cs="Arial"/>
                <w:b/>
                <w:bCs/>
                <w:sz w:val="26"/>
                <w:szCs w:val="26"/>
                <w:rtl/>
                <w:lang w:eastAsia="ar"/>
              </w:rPr>
              <w:t xml:space="preserve">حادثة </w:t>
            </w:r>
            <w:r w:rsidR="00751E38" w:rsidRPr="0037562A">
              <w:rPr>
                <w:rFonts w:ascii="Arial" w:hAnsi="Arial" w:cs="Arial"/>
                <w:b/>
                <w:bCs/>
                <w:sz w:val="26"/>
                <w:szCs w:val="26"/>
                <w:rtl/>
                <w:lang w:eastAsia="ar"/>
              </w:rPr>
              <w:t>مرتفع</w:t>
            </w:r>
            <w:r w:rsidR="007207B7" w:rsidRPr="0037562A">
              <w:rPr>
                <w:rFonts w:ascii="Arial" w:hAnsi="Arial" w:cs="Arial"/>
                <w:b/>
                <w:bCs/>
                <w:sz w:val="26"/>
                <w:szCs w:val="26"/>
                <w:rtl/>
                <w:lang w:eastAsia="ar"/>
              </w:rPr>
              <w:t>ة</w:t>
            </w:r>
          </w:p>
        </w:tc>
        <w:tc>
          <w:tcPr>
            <w:tcW w:w="4553" w:type="dxa"/>
            <w:shd w:val="clear" w:color="auto" w:fill="auto"/>
            <w:vAlign w:val="center"/>
          </w:tcPr>
          <w:p w14:paraId="72D571DE" w14:textId="365A93EA" w:rsidR="00751E38" w:rsidRPr="0037562A" w:rsidRDefault="00751E38" w:rsidP="00464117">
            <w:pPr>
              <w:pStyle w:val="ListParagraph"/>
              <w:bidi/>
              <w:spacing w:after="0"/>
              <w:ind w:left="0"/>
              <w:jc w:val="both"/>
              <w:rPr>
                <w:rFonts w:ascii="Arial" w:hAnsi="Arial" w:cs="Arial"/>
                <w:color w:val="373E49" w:themeColor="accent1"/>
                <w:sz w:val="26"/>
                <w:szCs w:val="26"/>
              </w:rPr>
            </w:pPr>
            <w:r w:rsidRPr="0037562A">
              <w:rPr>
                <w:rFonts w:ascii="Arial" w:hAnsi="Arial" w:cs="Arial"/>
                <w:color w:val="373E49" w:themeColor="accent1"/>
                <w:sz w:val="26"/>
                <w:szCs w:val="26"/>
                <w:rtl/>
                <w:lang w:eastAsia="ar"/>
              </w:rPr>
              <w:t>انقطاع كبير يؤثر على وحدات الأعمال الوظيفية أو الخدمات الرئيسية أو الموقع</w:t>
            </w:r>
            <w:r w:rsidR="00153881" w:rsidRPr="0037562A">
              <w:rPr>
                <w:rFonts w:ascii="Arial" w:hAnsi="Arial" w:cs="Arial"/>
                <w:color w:val="373E49" w:themeColor="accent1"/>
                <w:sz w:val="26"/>
                <w:szCs w:val="26"/>
                <w:rtl/>
              </w:rPr>
              <w:t>.</w:t>
            </w:r>
          </w:p>
        </w:tc>
        <w:tc>
          <w:tcPr>
            <w:tcW w:w="1614" w:type="dxa"/>
            <w:vAlign w:val="center"/>
          </w:tcPr>
          <w:p w14:paraId="036C976B" w14:textId="622127F0" w:rsidR="002F0C16" w:rsidRPr="0037562A" w:rsidRDefault="002F0C16" w:rsidP="00464117">
            <w:pPr>
              <w:pStyle w:val="ListParagraph"/>
              <w:bidi/>
              <w:spacing w:after="0"/>
              <w:ind w:left="0"/>
              <w:jc w:val="center"/>
              <w:rPr>
                <w:rFonts w:ascii="Arial" w:hAnsi="Arial" w:cs="Arial"/>
                <w:color w:val="373E49" w:themeColor="accent1"/>
                <w:sz w:val="26"/>
                <w:szCs w:val="26"/>
                <w:highlight w:val="green"/>
                <w:lang w:eastAsia="ar"/>
              </w:rPr>
            </w:pPr>
            <w:r w:rsidRPr="0037562A">
              <w:rPr>
                <w:rFonts w:ascii="Arial" w:hAnsi="Arial" w:cs="Arial"/>
                <w:color w:val="373E49" w:themeColor="accent1"/>
                <w:sz w:val="26"/>
                <w:szCs w:val="26"/>
                <w:highlight w:val="cyan"/>
                <w:rtl/>
                <w:lang w:eastAsia="ar"/>
              </w:rPr>
              <w:t>&lt;يحدد من قِبل الجهة&gt;</w:t>
            </w:r>
          </w:p>
          <w:p w14:paraId="017E3695" w14:textId="50205513" w:rsidR="00751E38" w:rsidRPr="0037562A" w:rsidRDefault="00153881" w:rsidP="00464117">
            <w:pPr>
              <w:pStyle w:val="ListParagraph"/>
              <w:bidi/>
              <w:spacing w:after="0"/>
              <w:ind w:left="0"/>
              <w:jc w:val="center"/>
              <w:rPr>
                <w:rFonts w:ascii="Arial" w:hAnsi="Arial" w:cs="Arial"/>
                <w:color w:val="373E49" w:themeColor="accent1"/>
                <w:sz w:val="26"/>
                <w:szCs w:val="26"/>
                <w:highlight w:val="green"/>
                <w:lang w:eastAsia="ar"/>
              </w:rPr>
            </w:pPr>
            <w:r w:rsidRPr="0037562A">
              <w:rPr>
                <w:rFonts w:ascii="Arial" w:hAnsi="Arial" w:cs="Arial"/>
                <w:color w:val="373E49" w:themeColor="accent1"/>
                <w:sz w:val="26"/>
                <w:szCs w:val="26"/>
                <w:highlight w:val="green"/>
                <w:rtl/>
                <w:lang w:eastAsia="ar"/>
              </w:rPr>
              <w:t>ساعة أو ساعتان</w:t>
            </w:r>
          </w:p>
        </w:tc>
        <w:tc>
          <w:tcPr>
            <w:tcW w:w="1385" w:type="dxa"/>
            <w:vAlign w:val="center"/>
          </w:tcPr>
          <w:p w14:paraId="5C2914F8" w14:textId="1E2ED9C9" w:rsidR="002F0C16" w:rsidRPr="0037562A" w:rsidRDefault="002F0C16" w:rsidP="00682C01">
            <w:pPr>
              <w:pStyle w:val="ListParagraph"/>
              <w:bidi/>
              <w:spacing w:after="0" w:line="276" w:lineRule="auto"/>
              <w:ind w:left="0"/>
              <w:jc w:val="center"/>
              <w:rPr>
                <w:rFonts w:ascii="Arial" w:hAnsi="Arial" w:cs="Arial"/>
                <w:color w:val="373E49" w:themeColor="accent1"/>
                <w:sz w:val="26"/>
                <w:szCs w:val="26"/>
                <w:highlight w:val="green"/>
                <w:lang w:eastAsia="ar"/>
              </w:rPr>
            </w:pPr>
            <w:r w:rsidRPr="0037562A">
              <w:rPr>
                <w:rFonts w:ascii="Arial" w:hAnsi="Arial" w:cs="Arial"/>
                <w:color w:val="373E49" w:themeColor="accent1"/>
                <w:sz w:val="26"/>
                <w:szCs w:val="26"/>
                <w:highlight w:val="cyan"/>
                <w:rtl/>
                <w:lang w:eastAsia="ar"/>
              </w:rPr>
              <w:t>&lt;يحدد من قِبل الجهة&gt;</w:t>
            </w:r>
          </w:p>
          <w:p w14:paraId="62009904" w14:textId="393FB5AA" w:rsidR="00751E38" w:rsidRPr="0037562A" w:rsidRDefault="00751E38" w:rsidP="008B033D">
            <w:pPr>
              <w:pStyle w:val="ListParagraph"/>
              <w:bidi/>
              <w:spacing w:after="0" w:line="276" w:lineRule="auto"/>
              <w:ind w:left="0"/>
              <w:jc w:val="center"/>
              <w:rPr>
                <w:rFonts w:ascii="Arial" w:hAnsi="Arial" w:cs="Arial"/>
                <w:color w:val="373E49" w:themeColor="accent1"/>
                <w:sz w:val="26"/>
                <w:szCs w:val="26"/>
                <w:highlight w:val="green"/>
                <w:lang w:eastAsia="ar"/>
              </w:rPr>
            </w:pPr>
            <w:r w:rsidRPr="0037562A">
              <w:rPr>
                <w:rFonts w:ascii="Arial" w:hAnsi="Arial" w:cs="Arial"/>
                <w:color w:val="373E49" w:themeColor="accent1"/>
                <w:sz w:val="26"/>
                <w:szCs w:val="26"/>
                <w:highlight w:val="green"/>
                <w:rtl/>
                <w:lang w:eastAsia="ar"/>
              </w:rPr>
              <w:t xml:space="preserve">4-5 </w:t>
            </w:r>
            <w:r w:rsidR="00E3430D" w:rsidRPr="0037562A">
              <w:rPr>
                <w:rFonts w:ascii="Arial" w:hAnsi="Arial" w:cs="Arial"/>
                <w:color w:val="373E49" w:themeColor="accent1"/>
                <w:sz w:val="26"/>
                <w:szCs w:val="26"/>
                <w:highlight w:val="green"/>
                <w:rtl/>
                <w:lang w:eastAsia="ar"/>
              </w:rPr>
              <w:t>ساعات</w:t>
            </w:r>
          </w:p>
        </w:tc>
      </w:tr>
      <w:tr w:rsidR="00751E38" w:rsidRPr="0037562A" w14:paraId="70C12BC7" w14:textId="77777777" w:rsidTr="00464117">
        <w:trPr>
          <w:trHeight w:val="1610"/>
          <w:jc w:val="center"/>
        </w:trPr>
        <w:tc>
          <w:tcPr>
            <w:tcW w:w="1465" w:type="dxa"/>
            <w:shd w:val="clear" w:color="auto" w:fill="FFFF00"/>
            <w:vAlign w:val="center"/>
          </w:tcPr>
          <w:p w14:paraId="7A099067" w14:textId="1E45809C" w:rsidR="00751E38" w:rsidRPr="0037562A" w:rsidRDefault="001774E4" w:rsidP="00464117">
            <w:pPr>
              <w:pStyle w:val="ListParagraph"/>
              <w:bidi/>
              <w:spacing w:after="0" w:line="240" w:lineRule="auto"/>
              <w:ind w:left="0"/>
              <w:jc w:val="center"/>
              <w:rPr>
                <w:rFonts w:ascii="Arial" w:hAnsi="Arial" w:cs="Arial"/>
                <w:b/>
                <w:sz w:val="26"/>
                <w:szCs w:val="26"/>
              </w:rPr>
            </w:pPr>
            <w:r w:rsidRPr="0037562A">
              <w:rPr>
                <w:rFonts w:ascii="Arial" w:hAnsi="Arial" w:cs="Arial"/>
                <w:b/>
                <w:bCs/>
                <w:sz w:val="26"/>
                <w:szCs w:val="26"/>
                <w:rtl/>
                <w:lang w:eastAsia="ar"/>
              </w:rPr>
              <w:t xml:space="preserve">حادثة </w:t>
            </w:r>
            <w:r w:rsidR="00751E38" w:rsidRPr="0037562A">
              <w:rPr>
                <w:rFonts w:ascii="Arial" w:hAnsi="Arial" w:cs="Arial"/>
                <w:b/>
                <w:bCs/>
                <w:sz w:val="26"/>
                <w:szCs w:val="26"/>
                <w:rtl/>
                <w:lang w:eastAsia="ar"/>
              </w:rPr>
              <w:t>متوسط</w:t>
            </w:r>
            <w:r w:rsidRPr="0037562A">
              <w:rPr>
                <w:rFonts w:ascii="Arial" w:hAnsi="Arial" w:cs="Arial"/>
                <w:b/>
                <w:bCs/>
                <w:sz w:val="26"/>
                <w:szCs w:val="26"/>
                <w:rtl/>
                <w:lang w:eastAsia="ar"/>
              </w:rPr>
              <w:t>ة</w:t>
            </w:r>
          </w:p>
        </w:tc>
        <w:tc>
          <w:tcPr>
            <w:tcW w:w="4553" w:type="dxa"/>
            <w:shd w:val="clear" w:color="auto" w:fill="auto"/>
            <w:vAlign w:val="center"/>
          </w:tcPr>
          <w:p w14:paraId="5BF5B9C6" w14:textId="67C26A2F" w:rsidR="00751E38" w:rsidRPr="0037562A" w:rsidRDefault="009C291F" w:rsidP="00464117">
            <w:pPr>
              <w:pStyle w:val="ListParagraph"/>
              <w:bidi/>
              <w:spacing w:after="0"/>
              <w:ind w:left="0"/>
              <w:jc w:val="both"/>
              <w:rPr>
                <w:rFonts w:ascii="Arial" w:hAnsi="Arial" w:cs="Arial"/>
                <w:color w:val="373E49" w:themeColor="accent1"/>
                <w:sz w:val="26"/>
                <w:szCs w:val="26"/>
              </w:rPr>
            </w:pPr>
            <w:r w:rsidRPr="0037562A">
              <w:rPr>
                <w:rFonts w:ascii="Arial" w:hAnsi="Arial" w:cs="Arial"/>
                <w:color w:val="373E49" w:themeColor="accent1"/>
                <w:sz w:val="26"/>
                <w:szCs w:val="26"/>
                <w:rtl/>
                <w:lang w:eastAsia="ar"/>
              </w:rPr>
              <w:t>تأث</w:t>
            </w:r>
            <w:r w:rsidR="00153881" w:rsidRPr="0037562A">
              <w:rPr>
                <w:rFonts w:ascii="Arial" w:hAnsi="Arial" w:cs="Arial"/>
                <w:color w:val="373E49" w:themeColor="accent1"/>
                <w:sz w:val="26"/>
                <w:szCs w:val="26"/>
                <w:rtl/>
                <w:lang w:eastAsia="ar"/>
              </w:rPr>
              <w:t>ي</w:t>
            </w:r>
            <w:r w:rsidRPr="0037562A">
              <w:rPr>
                <w:rFonts w:ascii="Arial" w:hAnsi="Arial" w:cs="Arial"/>
                <w:color w:val="373E49" w:themeColor="accent1"/>
                <w:sz w:val="26"/>
                <w:szCs w:val="26"/>
                <w:rtl/>
                <w:lang w:eastAsia="ar"/>
              </w:rPr>
              <w:t>ر</w:t>
            </w:r>
            <w:r w:rsidR="00751E38" w:rsidRPr="0037562A">
              <w:rPr>
                <w:rFonts w:ascii="Arial" w:hAnsi="Arial" w:cs="Arial"/>
                <w:color w:val="373E49" w:themeColor="accent1"/>
                <w:sz w:val="26"/>
                <w:szCs w:val="26"/>
                <w:rtl/>
                <w:lang w:eastAsia="ar"/>
              </w:rPr>
              <w:t xml:space="preserve"> متوسط </w:t>
            </w:r>
            <w:r w:rsidR="00153881" w:rsidRPr="0037562A">
              <w:rPr>
                <w:rFonts w:ascii="Arial" w:hAnsi="Arial" w:cs="Arial"/>
                <w:color w:val="373E49" w:themeColor="accent1"/>
                <w:sz w:val="26"/>
                <w:szCs w:val="26"/>
                <w:rtl/>
                <w:lang w:eastAsia="ar"/>
              </w:rPr>
              <w:t xml:space="preserve">في </w:t>
            </w:r>
            <w:r w:rsidR="00751E38" w:rsidRPr="0037562A">
              <w:rPr>
                <w:rFonts w:ascii="Arial" w:hAnsi="Arial" w:cs="Arial"/>
                <w:color w:val="373E49" w:themeColor="accent1"/>
                <w:sz w:val="26"/>
                <w:szCs w:val="26"/>
                <w:rtl/>
                <w:lang w:eastAsia="ar"/>
              </w:rPr>
              <w:t xml:space="preserve">سير عمل وحدات الأعمال الوظيفية أو المواقع أو أصول تقنية المعلومات، إضافة إلى </w:t>
            </w:r>
            <w:r w:rsidR="00153881" w:rsidRPr="0037562A">
              <w:rPr>
                <w:rFonts w:ascii="Arial" w:hAnsi="Arial" w:cs="Arial"/>
                <w:color w:val="373E49" w:themeColor="accent1"/>
                <w:sz w:val="26"/>
                <w:szCs w:val="26"/>
                <w:rtl/>
                <w:lang w:eastAsia="ar"/>
              </w:rPr>
              <w:t xml:space="preserve">تأثير </w:t>
            </w:r>
            <w:r w:rsidR="00751E38" w:rsidRPr="0037562A">
              <w:rPr>
                <w:rFonts w:ascii="Arial" w:hAnsi="Arial" w:cs="Arial"/>
                <w:color w:val="373E49" w:themeColor="accent1"/>
                <w:sz w:val="26"/>
                <w:szCs w:val="26"/>
                <w:rtl/>
                <w:lang w:eastAsia="ar"/>
              </w:rPr>
              <w:t xml:space="preserve">يتراوح ما بين المتوسط والمرتفع على وحدات الأعمال غير الهامة </w:t>
            </w:r>
            <w:r w:rsidR="00581261" w:rsidRPr="0037562A">
              <w:rPr>
                <w:rFonts w:ascii="Arial" w:hAnsi="Arial" w:cs="Arial"/>
                <w:color w:val="373E49" w:themeColor="accent1"/>
                <w:sz w:val="26"/>
                <w:szCs w:val="26"/>
                <w:rtl/>
                <w:lang w:eastAsia="ar"/>
              </w:rPr>
              <w:t xml:space="preserve">في </w:t>
            </w:r>
            <w:r w:rsidR="00751E38" w:rsidRPr="0037562A">
              <w:rPr>
                <w:rFonts w:ascii="Arial" w:hAnsi="Arial" w:cs="Arial"/>
                <w:color w:val="373E49" w:themeColor="accent1"/>
                <w:sz w:val="26"/>
                <w:szCs w:val="26"/>
                <w:highlight w:val="cyan"/>
                <w:rtl/>
                <w:lang w:eastAsia="ar"/>
              </w:rPr>
              <w:t>&lt;</w:t>
            </w:r>
            <w:r w:rsidR="006818F4" w:rsidRPr="0037562A">
              <w:rPr>
                <w:rFonts w:ascii="Arial" w:hAnsi="Arial" w:cs="Arial"/>
                <w:color w:val="373E49" w:themeColor="accent1"/>
                <w:sz w:val="26"/>
                <w:szCs w:val="26"/>
                <w:highlight w:val="cyan"/>
                <w:rtl/>
                <w:lang w:eastAsia="ar"/>
              </w:rPr>
              <w:t>اسم الجهة</w:t>
            </w:r>
            <w:r w:rsidR="00751E38" w:rsidRPr="0037562A">
              <w:rPr>
                <w:rFonts w:ascii="Arial" w:hAnsi="Arial" w:cs="Arial"/>
                <w:color w:val="373E49" w:themeColor="accent1"/>
                <w:sz w:val="26"/>
                <w:szCs w:val="26"/>
                <w:highlight w:val="cyan"/>
                <w:rtl/>
                <w:lang w:eastAsia="ar"/>
              </w:rPr>
              <w:t>&gt;</w:t>
            </w:r>
            <w:r w:rsidR="00153881" w:rsidRPr="0037562A">
              <w:rPr>
                <w:rFonts w:ascii="Arial" w:hAnsi="Arial" w:cs="Arial"/>
                <w:color w:val="373E49" w:themeColor="accent1"/>
                <w:sz w:val="26"/>
                <w:szCs w:val="26"/>
                <w:rtl/>
              </w:rPr>
              <w:t>.</w:t>
            </w:r>
          </w:p>
        </w:tc>
        <w:tc>
          <w:tcPr>
            <w:tcW w:w="1614" w:type="dxa"/>
            <w:vAlign w:val="center"/>
          </w:tcPr>
          <w:p w14:paraId="35A2F764" w14:textId="77777777" w:rsidR="002F0C16" w:rsidRPr="0037562A" w:rsidRDefault="002F0C16" w:rsidP="00464117">
            <w:pPr>
              <w:pStyle w:val="ListParagraph"/>
              <w:bidi/>
              <w:spacing w:after="0"/>
              <w:ind w:left="0"/>
              <w:jc w:val="center"/>
              <w:rPr>
                <w:rFonts w:ascii="Arial" w:hAnsi="Arial" w:cs="Arial"/>
                <w:color w:val="373E49" w:themeColor="accent1"/>
                <w:sz w:val="26"/>
                <w:szCs w:val="26"/>
                <w:highlight w:val="cyan"/>
                <w:lang w:eastAsia="ar"/>
              </w:rPr>
            </w:pPr>
            <w:r w:rsidRPr="0037562A">
              <w:rPr>
                <w:rFonts w:ascii="Arial" w:hAnsi="Arial" w:cs="Arial"/>
                <w:color w:val="373E49" w:themeColor="accent1"/>
                <w:sz w:val="26"/>
                <w:szCs w:val="26"/>
                <w:highlight w:val="cyan"/>
                <w:rtl/>
                <w:lang w:eastAsia="ar"/>
              </w:rPr>
              <w:t>&lt;يحدد من قِبل الجهة&gt;</w:t>
            </w:r>
          </w:p>
          <w:p w14:paraId="7CE4D298" w14:textId="2F690C6E" w:rsidR="002F0C16" w:rsidRPr="0037562A" w:rsidRDefault="002F0C16" w:rsidP="00464117">
            <w:pPr>
              <w:pStyle w:val="ListParagraph"/>
              <w:bidi/>
              <w:spacing w:after="0"/>
              <w:ind w:left="0"/>
              <w:jc w:val="center"/>
              <w:rPr>
                <w:rFonts w:ascii="Arial" w:hAnsi="Arial" w:cs="Arial"/>
                <w:color w:val="373E49" w:themeColor="accent1"/>
                <w:sz w:val="26"/>
                <w:szCs w:val="26"/>
                <w:highlight w:val="green"/>
                <w:lang w:eastAsia="ar"/>
              </w:rPr>
            </w:pPr>
            <w:r w:rsidRPr="0037562A">
              <w:rPr>
                <w:rFonts w:ascii="Arial" w:hAnsi="Arial" w:cs="Arial"/>
                <w:color w:val="373E49" w:themeColor="accent1"/>
                <w:sz w:val="26"/>
                <w:szCs w:val="26"/>
                <w:highlight w:val="green"/>
                <w:rtl/>
                <w:lang w:eastAsia="ar"/>
              </w:rPr>
              <w:t>2-3 ساعات</w:t>
            </w:r>
          </w:p>
        </w:tc>
        <w:tc>
          <w:tcPr>
            <w:tcW w:w="1385" w:type="dxa"/>
            <w:vAlign w:val="center"/>
          </w:tcPr>
          <w:p w14:paraId="39E94429" w14:textId="4D5EB259" w:rsidR="002F0C16" w:rsidRPr="0037562A" w:rsidRDefault="002F0C16" w:rsidP="00464117">
            <w:pPr>
              <w:pStyle w:val="ListParagraph"/>
              <w:bidi/>
              <w:spacing w:after="0"/>
              <w:ind w:left="0"/>
              <w:jc w:val="center"/>
              <w:rPr>
                <w:rFonts w:ascii="Arial" w:hAnsi="Arial" w:cs="Arial"/>
                <w:color w:val="373E49" w:themeColor="accent1"/>
                <w:sz w:val="26"/>
                <w:szCs w:val="26"/>
                <w:highlight w:val="cyan"/>
                <w:lang w:eastAsia="ar"/>
              </w:rPr>
            </w:pPr>
            <w:r w:rsidRPr="0037562A">
              <w:rPr>
                <w:rFonts w:ascii="Arial" w:hAnsi="Arial" w:cs="Arial"/>
                <w:color w:val="373E49" w:themeColor="accent1"/>
                <w:sz w:val="26"/>
                <w:szCs w:val="26"/>
                <w:highlight w:val="cyan"/>
                <w:rtl/>
                <w:lang w:eastAsia="ar"/>
              </w:rPr>
              <w:t>&lt;يحدد من</w:t>
            </w:r>
          </w:p>
          <w:p w14:paraId="337EA027" w14:textId="727A2CCE" w:rsidR="002F0C16" w:rsidRPr="0037562A" w:rsidRDefault="002F0C16" w:rsidP="00464117">
            <w:pPr>
              <w:pStyle w:val="ListParagraph"/>
              <w:bidi/>
              <w:spacing w:after="0"/>
              <w:ind w:left="0"/>
              <w:jc w:val="center"/>
              <w:rPr>
                <w:rFonts w:ascii="Arial" w:hAnsi="Arial" w:cs="Arial"/>
                <w:color w:val="373E49" w:themeColor="accent1"/>
                <w:sz w:val="26"/>
                <w:szCs w:val="26"/>
                <w:highlight w:val="cyan"/>
                <w:lang w:eastAsia="ar"/>
              </w:rPr>
            </w:pPr>
            <w:r w:rsidRPr="0037562A">
              <w:rPr>
                <w:rFonts w:ascii="Arial" w:hAnsi="Arial" w:cs="Arial"/>
                <w:color w:val="373E49" w:themeColor="accent1"/>
                <w:sz w:val="26"/>
                <w:szCs w:val="26"/>
                <w:highlight w:val="cyan"/>
                <w:rtl/>
                <w:lang w:eastAsia="ar"/>
              </w:rPr>
              <w:t>قِبل الجهة&gt;</w:t>
            </w:r>
          </w:p>
          <w:p w14:paraId="7170001C" w14:textId="0B2C729F" w:rsidR="002F0C16" w:rsidRPr="0037562A" w:rsidRDefault="002F0C16" w:rsidP="00682C01">
            <w:pPr>
              <w:pStyle w:val="ListParagraph"/>
              <w:bidi/>
              <w:spacing w:after="0"/>
              <w:ind w:left="0"/>
              <w:jc w:val="center"/>
              <w:rPr>
                <w:rFonts w:ascii="Arial" w:hAnsi="Arial" w:cs="Arial"/>
                <w:color w:val="373E49" w:themeColor="accent1"/>
                <w:sz w:val="26"/>
                <w:szCs w:val="26"/>
                <w:highlight w:val="green"/>
                <w:lang w:eastAsia="ar"/>
              </w:rPr>
            </w:pPr>
            <w:r w:rsidRPr="0037562A">
              <w:rPr>
                <w:rFonts w:ascii="Arial" w:hAnsi="Arial" w:cs="Arial"/>
                <w:color w:val="373E49" w:themeColor="accent1"/>
                <w:sz w:val="26"/>
                <w:szCs w:val="26"/>
                <w:highlight w:val="green"/>
                <w:rtl/>
                <w:lang w:eastAsia="ar"/>
              </w:rPr>
              <w:t>8-9 ساعات</w:t>
            </w:r>
          </w:p>
        </w:tc>
      </w:tr>
      <w:tr w:rsidR="00751E38" w:rsidRPr="0037562A" w14:paraId="3E6C811C" w14:textId="77777777" w:rsidTr="00464117">
        <w:trPr>
          <w:trHeight w:val="683"/>
          <w:jc w:val="center"/>
        </w:trPr>
        <w:tc>
          <w:tcPr>
            <w:tcW w:w="1465" w:type="dxa"/>
            <w:shd w:val="clear" w:color="auto" w:fill="FFFFFF" w:themeFill="background1"/>
            <w:vAlign w:val="center"/>
          </w:tcPr>
          <w:p w14:paraId="3DB96A01" w14:textId="4335FA14" w:rsidR="00751E38" w:rsidRPr="0037562A" w:rsidRDefault="001774E4" w:rsidP="00464117">
            <w:pPr>
              <w:pStyle w:val="ListParagraph"/>
              <w:bidi/>
              <w:spacing w:after="0" w:line="240" w:lineRule="auto"/>
              <w:ind w:left="0"/>
              <w:jc w:val="center"/>
              <w:rPr>
                <w:rFonts w:ascii="Arial" w:hAnsi="Arial" w:cs="Arial"/>
                <w:b/>
                <w:sz w:val="26"/>
                <w:szCs w:val="26"/>
              </w:rPr>
            </w:pPr>
            <w:r w:rsidRPr="0037562A">
              <w:rPr>
                <w:rFonts w:ascii="Arial" w:hAnsi="Arial" w:cs="Arial"/>
                <w:b/>
                <w:bCs/>
                <w:sz w:val="26"/>
                <w:szCs w:val="26"/>
                <w:rtl/>
                <w:lang w:eastAsia="ar"/>
              </w:rPr>
              <w:t>حادثة محدودة</w:t>
            </w:r>
          </w:p>
        </w:tc>
        <w:tc>
          <w:tcPr>
            <w:tcW w:w="4553" w:type="dxa"/>
            <w:shd w:val="clear" w:color="auto" w:fill="auto"/>
            <w:vAlign w:val="center"/>
          </w:tcPr>
          <w:p w14:paraId="0F9BC0B3" w14:textId="6C48C630" w:rsidR="00751E38" w:rsidRPr="0037562A" w:rsidRDefault="009C291F" w:rsidP="00464117">
            <w:pPr>
              <w:bidi/>
              <w:spacing w:after="0"/>
              <w:jc w:val="both"/>
              <w:rPr>
                <w:rFonts w:ascii="Arial" w:hAnsi="Arial" w:cs="Arial"/>
                <w:color w:val="373E49" w:themeColor="accent1"/>
                <w:sz w:val="26"/>
                <w:szCs w:val="26"/>
              </w:rPr>
            </w:pPr>
            <w:r w:rsidRPr="0037562A">
              <w:rPr>
                <w:rFonts w:ascii="Arial" w:hAnsi="Arial" w:cs="Arial"/>
                <w:color w:val="373E49" w:themeColor="accent1"/>
                <w:sz w:val="26"/>
                <w:szCs w:val="26"/>
                <w:rtl/>
                <w:lang w:eastAsia="ar"/>
              </w:rPr>
              <w:t>تأث</w:t>
            </w:r>
            <w:r w:rsidR="00C94BDB" w:rsidRPr="0037562A">
              <w:rPr>
                <w:rFonts w:ascii="Arial" w:hAnsi="Arial" w:cs="Arial"/>
                <w:color w:val="373E49" w:themeColor="accent1"/>
                <w:sz w:val="26"/>
                <w:szCs w:val="26"/>
                <w:rtl/>
                <w:lang w:eastAsia="ar"/>
              </w:rPr>
              <w:t>ي</w:t>
            </w:r>
            <w:r w:rsidRPr="0037562A">
              <w:rPr>
                <w:rFonts w:ascii="Arial" w:hAnsi="Arial" w:cs="Arial"/>
                <w:color w:val="373E49" w:themeColor="accent1"/>
                <w:sz w:val="26"/>
                <w:szCs w:val="26"/>
                <w:rtl/>
                <w:lang w:eastAsia="ar"/>
              </w:rPr>
              <w:t>ر</w:t>
            </w:r>
            <w:r w:rsidR="00751E38" w:rsidRPr="0037562A">
              <w:rPr>
                <w:rFonts w:ascii="Arial" w:hAnsi="Arial" w:cs="Arial"/>
                <w:color w:val="373E49" w:themeColor="accent1"/>
                <w:sz w:val="26"/>
                <w:szCs w:val="26"/>
                <w:rtl/>
                <w:lang w:eastAsia="ar"/>
              </w:rPr>
              <w:t xml:space="preserve"> بسيط</w:t>
            </w:r>
            <w:r w:rsidRPr="0037562A">
              <w:rPr>
                <w:rFonts w:ascii="Arial" w:hAnsi="Arial" w:cs="Arial"/>
                <w:color w:val="373E49" w:themeColor="accent1"/>
                <w:sz w:val="26"/>
                <w:szCs w:val="26"/>
                <w:rtl/>
                <w:lang w:eastAsia="ar"/>
              </w:rPr>
              <w:t xml:space="preserve"> على عدد قليل من الموارد</w:t>
            </w:r>
            <w:r w:rsidR="00111983" w:rsidRPr="0037562A">
              <w:rPr>
                <w:rFonts w:ascii="Arial" w:hAnsi="Arial" w:cs="Arial"/>
                <w:color w:val="373E49" w:themeColor="accent1"/>
                <w:sz w:val="26"/>
                <w:szCs w:val="26"/>
                <w:rtl/>
                <w:lang w:eastAsia="ar"/>
              </w:rPr>
              <w:t>،</w:t>
            </w:r>
            <w:r w:rsidRPr="0037562A">
              <w:rPr>
                <w:rFonts w:ascii="Arial" w:hAnsi="Arial" w:cs="Arial"/>
                <w:color w:val="373E49" w:themeColor="accent1"/>
                <w:sz w:val="26"/>
                <w:szCs w:val="26"/>
                <w:rtl/>
                <w:lang w:eastAsia="ar"/>
              </w:rPr>
              <w:t xml:space="preserve"> </w:t>
            </w:r>
            <w:r w:rsidR="00153881" w:rsidRPr="0037562A">
              <w:rPr>
                <w:rFonts w:ascii="Arial" w:hAnsi="Arial" w:cs="Arial"/>
                <w:color w:val="373E49" w:themeColor="accent1"/>
                <w:sz w:val="26"/>
                <w:szCs w:val="26"/>
                <w:rtl/>
                <w:lang w:eastAsia="ar"/>
              </w:rPr>
              <w:t>و</w:t>
            </w:r>
            <w:r w:rsidR="00751E38" w:rsidRPr="0037562A">
              <w:rPr>
                <w:rFonts w:ascii="Arial" w:hAnsi="Arial" w:cs="Arial"/>
                <w:color w:val="373E49" w:themeColor="accent1"/>
                <w:sz w:val="26"/>
                <w:szCs w:val="26"/>
                <w:rtl/>
                <w:lang w:eastAsia="ar"/>
              </w:rPr>
              <w:t xml:space="preserve">يمكن تحمل </w:t>
            </w:r>
            <w:r w:rsidRPr="0037562A">
              <w:rPr>
                <w:rFonts w:ascii="Arial" w:hAnsi="Arial" w:cs="Arial"/>
                <w:color w:val="373E49" w:themeColor="accent1"/>
                <w:sz w:val="26"/>
                <w:szCs w:val="26"/>
                <w:rtl/>
                <w:lang w:eastAsia="ar"/>
              </w:rPr>
              <w:t>الحادثة</w:t>
            </w:r>
            <w:r w:rsidR="00751E38" w:rsidRPr="0037562A">
              <w:rPr>
                <w:rFonts w:ascii="Arial" w:hAnsi="Arial" w:cs="Arial"/>
                <w:color w:val="373E49" w:themeColor="accent1"/>
                <w:sz w:val="26"/>
                <w:szCs w:val="26"/>
                <w:rtl/>
                <w:lang w:eastAsia="ar"/>
              </w:rPr>
              <w:t xml:space="preserve"> لفترة معينة من الزمن</w:t>
            </w:r>
            <w:r w:rsidRPr="0037562A">
              <w:rPr>
                <w:rFonts w:ascii="Arial" w:hAnsi="Arial" w:cs="Arial"/>
                <w:color w:val="373E49" w:themeColor="accent1"/>
                <w:sz w:val="26"/>
                <w:szCs w:val="26"/>
                <w:rtl/>
                <w:lang w:eastAsia="ar"/>
              </w:rPr>
              <w:t>.</w:t>
            </w:r>
          </w:p>
        </w:tc>
        <w:tc>
          <w:tcPr>
            <w:tcW w:w="1614" w:type="dxa"/>
            <w:vAlign w:val="center"/>
          </w:tcPr>
          <w:p w14:paraId="302985AA" w14:textId="07F17945" w:rsidR="002F0C16" w:rsidRPr="0037562A" w:rsidRDefault="002F0C16" w:rsidP="00464117">
            <w:pPr>
              <w:pStyle w:val="ListParagraph"/>
              <w:bidi/>
              <w:spacing w:after="0"/>
              <w:ind w:left="0"/>
              <w:jc w:val="center"/>
              <w:rPr>
                <w:rFonts w:ascii="Arial" w:hAnsi="Arial" w:cs="Arial"/>
                <w:color w:val="373E49" w:themeColor="accent1"/>
                <w:sz w:val="26"/>
                <w:szCs w:val="26"/>
                <w:highlight w:val="cyan"/>
                <w:lang w:eastAsia="ar"/>
              </w:rPr>
            </w:pPr>
            <w:r w:rsidRPr="0037562A">
              <w:rPr>
                <w:rFonts w:ascii="Arial" w:hAnsi="Arial" w:cs="Arial"/>
                <w:color w:val="373E49" w:themeColor="accent1"/>
                <w:sz w:val="26"/>
                <w:szCs w:val="26"/>
                <w:highlight w:val="cyan"/>
                <w:rtl/>
                <w:lang w:eastAsia="ar"/>
              </w:rPr>
              <w:t>&lt;يحدد من</w:t>
            </w:r>
          </w:p>
          <w:p w14:paraId="0E07EAD3" w14:textId="1E531923" w:rsidR="002F0C16" w:rsidRPr="0037562A" w:rsidRDefault="002F0C16" w:rsidP="00464117">
            <w:pPr>
              <w:pStyle w:val="ListParagraph"/>
              <w:bidi/>
              <w:spacing w:after="0"/>
              <w:ind w:left="0"/>
              <w:jc w:val="center"/>
              <w:rPr>
                <w:rFonts w:ascii="Arial" w:hAnsi="Arial" w:cs="Arial"/>
                <w:color w:val="373E49" w:themeColor="accent1"/>
                <w:sz w:val="26"/>
                <w:szCs w:val="26"/>
                <w:highlight w:val="cyan"/>
                <w:lang w:eastAsia="ar"/>
              </w:rPr>
            </w:pPr>
            <w:r w:rsidRPr="0037562A">
              <w:rPr>
                <w:rFonts w:ascii="Arial" w:hAnsi="Arial" w:cs="Arial"/>
                <w:color w:val="373E49" w:themeColor="accent1"/>
                <w:sz w:val="26"/>
                <w:szCs w:val="26"/>
                <w:highlight w:val="cyan"/>
                <w:rtl/>
                <w:lang w:eastAsia="ar"/>
              </w:rPr>
              <w:t>قِبل الجهة&gt;</w:t>
            </w:r>
          </w:p>
          <w:p w14:paraId="653C3FAF" w14:textId="7BDDFB8B" w:rsidR="00751E38" w:rsidRPr="0037562A" w:rsidRDefault="00751E38" w:rsidP="00464117">
            <w:pPr>
              <w:pStyle w:val="ListParagraph"/>
              <w:bidi/>
              <w:spacing w:after="0"/>
              <w:ind w:left="0"/>
              <w:jc w:val="center"/>
              <w:rPr>
                <w:rFonts w:ascii="Arial" w:hAnsi="Arial" w:cs="Arial"/>
                <w:color w:val="373E49" w:themeColor="accent1"/>
                <w:sz w:val="26"/>
                <w:szCs w:val="26"/>
                <w:highlight w:val="green"/>
              </w:rPr>
            </w:pPr>
            <w:r w:rsidRPr="0037562A">
              <w:rPr>
                <w:rFonts w:ascii="Arial" w:hAnsi="Arial" w:cs="Arial"/>
                <w:color w:val="373E49" w:themeColor="accent1"/>
                <w:sz w:val="26"/>
                <w:szCs w:val="26"/>
                <w:highlight w:val="green"/>
                <w:rtl/>
                <w:lang w:eastAsia="ar"/>
              </w:rPr>
              <w:t xml:space="preserve">5 </w:t>
            </w:r>
            <w:r w:rsidR="00E3430D" w:rsidRPr="0037562A">
              <w:rPr>
                <w:rFonts w:ascii="Arial" w:hAnsi="Arial" w:cs="Arial"/>
                <w:color w:val="373E49" w:themeColor="accent1"/>
                <w:sz w:val="26"/>
                <w:szCs w:val="26"/>
                <w:highlight w:val="green"/>
                <w:rtl/>
                <w:lang w:eastAsia="ar"/>
              </w:rPr>
              <w:t>ساعات</w:t>
            </w:r>
          </w:p>
        </w:tc>
        <w:tc>
          <w:tcPr>
            <w:tcW w:w="1385" w:type="dxa"/>
            <w:vAlign w:val="center"/>
          </w:tcPr>
          <w:p w14:paraId="1A608018" w14:textId="55C607DC" w:rsidR="002F0C16" w:rsidRPr="0037562A" w:rsidRDefault="002F0C16" w:rsidP="00464117">
            <w:pPr>
              <w:pStyle w:val="ListParagraph"/>
              <w:bidi/>
              <w:spacing w:after="0"/>
              <w:ind w:left="0"/>
              <w:jc w:val="center"/>
              <w:rPr>
                <w:rFonts w:ascii="Arial" w:hAnsi="Arial" w:cs="Arial"/>
                <w:color w:val="373E49" w:themeColor="accent1"/>
                <w:sz w:val="26"/>
                <w:szCs w:val="26"/>
                <w:highlight w:val="cyan"/>
                <w:lang w:eastAsia="ar"/>
              </w:rPr>
            </w:pPr>
            <w:r w:rsidRPr="0037562A">
              <w:rPr>
                <w:rFonts w:ascii="Arial" w:hAnsi="Arial" w:cs="Arial"/>
                <w:color w:val="373E49" w:themeColor="accent1"/>
                <w:sz w:val="26"/>
                <w:szCs w:val="26"/>
                <w:highlight w:val="cyan"/>
                <w:rtl/>
                <w:lang w:eastAsia="ar"/>
              </w:rPr>
              <w:t>&lt;يحدد من</w:t>
            </w:r>
          </w:p>
          <w:p w14:paraId="2E579C16" w14:textId="4FC42D85" w:rsidR="002F0C16" w:rsidRPr="0037562A" w:rsidRDefault="002F0C16" w:rsidP="00464117">
            <w:pPr>
              <w:pStyle w:val="ListParagraph"/>
              <w:bidi/>
              <w:spacing w:after="0"/>
              <w:ind w:left="0"/>
              <w:jc w:val="center"/>
              <w:rPr>
                <w:rFonts w:ascii="Arial" w:hAnsi="Arial" w:cs="Arial"/>
                <w:color w:val="373E49" w:themeColor="accent1"/>
                <w:sz w:val="26"/>
                <w:szCs w:val="26"/>
                <w:highlight w:val="cyan"/>
                <w:lang w:eastAsia="ar"/>
              </w:rPr>
            </w:pPr>
            <w:r w:rsidRPr="0037562A">
              <w:rPr>
                <w:rFonts w:ascii="Arial" w:hAnsi="Arial" w:cs="Arial"/>
                <w:color w:val="373E49" w:themeColor="accent1"/>
                <w:sz w:val="26"/>
                <w:szCs w:val="26"/>
                <w:highlight w:val="cyan"/>
                <w:rtl/>
                <w:lang w:eastAsia="ar"/>
              </w:rPr>
              <w:t>قِبل الجهة&gt;</w:t>
            </w:r>
          </w:p>
          <w:p w14:paraId="5364004E" w14:textId="176C3C72" w:rsidR="00751E38" w:rsidRPr="0037562A" w:rsidRDefault="00751E38" w:rsidP="00682C01">
            <w:pPr>
              <w:pStyle w:val="ListParagraph"/>
              <w:bidi/>
              <w:spacing w:after="0"/>
              <w:ind w:left="0"/>
              <w:jc w:val="center"/>
              <w:rPr>
                <w:rFonts w:ascii="Arial" w:hAnsi="Arial" w:cs="Arial"/>
                <w:color w:val="373E49" w:themeColor="accent1"/>
                <w:sz w:val="26"/>
                <w:szCs w:val="26"/>
                <w:highlight w:val="green"/>
              </w:rPr>
            </w:pPr>
            <w:r w:rsidRPr="0037562A">
              <w:rPr>
                <w:rFonts w:ascii="Arial" w:hAnsi="Arial" w:cs="Arial"/>
                <w:color w:val="373E49" w:themeColor="accent1"/>
                <w:sz w:val="26"/>
                <w:szCs w:val="26"/>
                <w:highlight w:val="green"/>
                <w:rtl/>
                <w:lang w:eastAsia="ar"/>
              </w:rPr>
              <w:t>24 ساعة</w:t>
            </w:r>
          </w:p>
        </w:tc>
      </w:tr>
    </w:tbl>
    <w:p w14:paraId="23A384FE" w14:textId="08C7B393" w:rsidR="009851CC" w:rsidRPr="0037562A" w:rsidRDefault="009851CC">
      <w:pPr>
        <w:bidi/>
        <w:rPr>
          <w:rFonts w:ascii="Arial" w:eastAsia="Calibri" w:hAnsi="Arial" w:cs="Arial"/>
          <w:sz w:val="2"/>
          <w:szCs w:val="2"/>
          <w:rtl/>
        </w:rPr>
      </w:pPr>
    </w:p>
    <w:p w14:paraId="0C56CBC1" w14:textId="6984DD5F" w:rsidR="00E37234" w:rsidRPr="0037562A" w:rsidRDefault="00E37234" w:rsidP="00464117">
      <w:pPr>
        <w:pStyle w:val="ListParagraph"/>
        <w:numPr>
          <w:ilvl w:val="1"/>
          <w:numId w:val="40"/>
        </w:numPr>
        <w:bidi/>
        <w:spacing w:before="120" w:after="120" w:line="276" w:lineRule="auto"/>
        <w:ind w:left="927" w:hanging="567"/>
        <w:contextualSpacing w:val="0"/>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يجب استخدام مؤشر قياس الأداء (</w:t>
      </w:r>
      <w:r w:rsidRPr="0037562A">
        <w:rPr>
          <w:rFonts w:ascii="Arial" w:hAnsi="Arial" w:cs="Arial"/>
          <w:color w:val="373E49" w:themeColor="accent1"/>
          <w:sz w:val="26"/>
          <w:szCs w:val="26"/>
          <w:lang w:eastAsia="ar"/>
        </w:rPr>
        <w:t>KPI</w:t>
      </w:r>
      <w:r w:rsidRPr="0037562A">
        <w:rPr>
          <w:rFonts w:ascii="Arial" w:hAnsi="Arial" w:cs="Arial"/>
          <w:color w:val="373E49" w:themeColor="accent1"/>
          <w:sz w:val="26"/>
          <w:szCs w:val="26"/>
          <w:rtl/>
          <w:lang w:eastAsia="ar"/>
        </w:rPr>
        <w:t xml:space="preserve">) </w:t>
      </w:r>
      <w:r w:rsidR="00464117" w:rsidRPr="0037562A">
        <w:rPr>
          <w:rFonts w:ascii="Arial" w:hAnsi="Arial" w:cs="Arial"/>
          <w:color w:val="373E49" w:themeColor="accent1"/>
          <w:sz w:val="26"/>
          <w:szCs w:val="26"/>
          <w:rtl/>
          <w:lang w:eastAsia="ar"/>
        </w:rPr>
        <w:t xml:space="preserve">لضمان التطوير المستمر والاستخدام الصحيح والفعال لمتطلبات </w:t>
      </w:r>
      <w:r w:rsidRPr="0037562A">
        <w:rPr>
          <w:rFonts w:ascii="Arial" w:hAnsi="Arial" w:cs="Arial"/>
          <w:color w:val="373E49" w:themeColor="accent1"/>
          <w:sz w:val="26"/>
          <w:szCs w:val="26"/>
          <w:rtl/>
          <w:lang w:eastAsia="ar"/>
        </w:rPr>
        <w:t>إدارة حوادث وتهديدات الأمن السيبراني.</w:t>
      </w:r>
    </w:p>
    <w:p w14:paraId="22078B9F" w14:textId="3085ABC4" w:rsidR="004251C9" w:rsidRPr="0037562A" w:rsidRDefault="004251C9" w:rsidP="00464117">
      <w:pPr>
        <w:pStyle w:val="ListParagraph"/>
        <w:numPr>
          <w:ilvl w:val="0"/>
          <w:numId w:val="40"/>
        </w:numPr>
        <w:bidi/>
        <w:spacing w:before="120" w:after="120" w:line="276" w:lineRule="auto"/>
        <w:contextualSpacing w:val="0"/>
        <w:rPr>
          <w:rFonts w:ascii="Arial" w:hAnsi="Arial" w:cs="Arial"/>
          <w:b/>
          <w:bCs/>
          <w:color w:val="373E49" w:themeColor="accent1"/>
          <w:sz w:val="26"/>
          <w:szCs w:val="26"/>
          <w:lang w:eastAsia="ar"/>
        </w:rPr>
      </w:pPr>
      <w:r w:rsidRPr="0037562A">
        <w:rPr>
          <w:rFonts w:ascii="Arial" w:hAnsi="Arial" w:cs="Arial"/>
          <w:b/>
          <w:bCs/>
          <w:color w:val="373E49" w:themeColor="accent1"/>
          <w:sz w:val="26"/>
          <w:szCs w:val="26"/>
          <w:rtl/>
          <w:lang w:eastAsia="ar"/>
        </w:rPr>
        <w:t xml:space="preserve">الإبلاغ عن حوادث الأمن السيبراني </w:t>
      </w:r>
    </w:p>
    <w:p w14:paraId="2400046E" w14:textId="7E8749E1" w:rsidR="002B67F7" w:rsidRPr="0037562A" w:rsidRDefault="002B67F7" w:rsidP="00464117">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 xml:space="preserve">يجب رفع الوعي الأمني للعاملين في </w:t>
      </w:r>
      <w:r w:rsidRPr="0037562A">
        <w:rPr>
          <w:rFonts w:ascii="Arial" w:eastAsia="Calibri" w:hAnsi="Arial" w:cs="Arial"/>
          <w:color w:val="373E49" w:themeColor="accent1"/>
          <w:sz w:val="26"/>
          <w:szCs w:val="26"/>
          <w:highlight w:val="cyan"/>
          <w:rtl/>
        </w:rPr>
        <w:t>&lt;</w:t>
      </w:r>
      <w:r w:rsidR="006818F4" w:rsidRPr="0037562A">
        <w:rPr>
          <w:rFonts w:ascii="Arial" w:eastAsia="Calibri" w:hAnsi="Arial" w:cs="Arial"/>
          <w:color w:val="373E49" w:themeColor="accent1"/>
          <w:sz w:val="26"/>
          <w:szCs w:val="26"/>
          <w:highlight w:val="cyan"/>
          <w:rtl/>
        </w:rPr>
        <w:t>اسم الجهة</w:t>
      </w:r>
      <w:r w:rsidRPr="0037562A">
        <w:rPr>
          <w:rFonts w:ascii="Arial" w:eastAsia="Calibri" w:hAnsi="Arial" w:cs="Arial"/>
          <w:color w:val="373E49" w:themeColor="accent1"/>
          <w:sz w:val="26"/>
          <w:szCs w:val="26"/>
          <w:highlight w:val="cyan"/>
          <w:rtl/>
        </w:rPr>
        <w:t>&gt;</w:t>
      </w:r>
      <w:r w:rsidRPr="0037562A">
        <w:rPr>
          <w:rFonts w:ascii="Arial" w:eastAsia="Calibri" w:hAnsi="Arial" w:cs="Arial"/>
          <w:color w:val="373E49" w:themeColor="accent1"/>
          <w:sz w:val="26"/>
          <w:szCs w:val="26"/>
          <w:rtl/>
        </w:rPr>
        <w:t xml:space="preserve"> وتوضيح مسؤولياتهم تجاه حوادث الأمن السيبراني أو التهديدات</w:t>
      </w:r>
      <w:r w:rsidR="00111983" w:rsidRPr="0037562A">
        <w:rPr>
          <w:rFonts w:ascii="Arial" w:eastAsia="Calibri" w:hAnsi="Arial" w:cs="Arial"/>
          <w:color w:val="373E49" w:themeColor="accent1"/>
          <w:sz w:val="26"/>
          <w:szCs w:val="26"/>
          <w:rtl/>
        </w:rPr>
        <w:t>،</w:t>
      </w:r>
      <w:r w:rsidRPr="0037562A">
        <w:rPr>
          <w:rFonts w:ascii="Arial" w:eastAsia="Calibri" w:hAnsi="Arial" w:cs="Arial"/>
          <w:color w:val="373E49" w:themeColor="accent1"/>
          <w:sz w:val="26"/>
          <w:szCs w:val="26"/>
          <w:rtl/>
        </w:rPr>
        <w:t xml:space="preserve"> وذلك للإبلاغ</w:t>
      </w:r>
      <w:r w:rsidR="00111983" w:rsidRPr="0037562A">
        <w:rPr>
          <w:rFonts w:ascii="Arial" w:eastAsia="Calibri" w:hAnsi="Arial" w:cs="Arial"/>
          <w:color w:val="373E49" w:themeColor="accent1"/>
          <w:sz w:val="26"/>
          <w:szCs w:val="26"/>
          <w:rtl/>
        </w:rPr>
        <w:t xml:space="preserve"> </w:t>
      </w:r>
      <w:r w:rsidRPr="0037562A">
        <w:rPr>
          <w:rFonts w:ascii="Arial" w:eastAsia="Calibri" w:hAnsi="Arial" w:cs="Arial"/>
          <w:color w:val="373E49" w:themeColor="accent1"/>
          <w:sz w:val="26"/>
          <w:szCs w:val="26"/>
          <w:rtl/>
        </w:rPr>
        <w:t>فورا</w:t>
      </w:r>
      <w:r w:rsidR="006D78FB" w:rsidRPr="0037562A">
        <w:rPr>
          <w:rFonts w:ascii="Arial" w:eastAsia="Calibri" w:hAnsi="Arial" w:cs="Arial"/>
          <w:color w:val="373E49" w:themeColor="accent1"/>
          <w:sz w:val="26"/>
          <w:szCs w:val="26"/>
          <w:rtl/>
        </w:rPr>
        <w:t>ً</w:t>
      </w:r>
      <w:r w:rsidRPr="0037562A">
        <w:rPr>
          <w:rFonts w:ascii="Arial" w:eastAsia="Calibri" w:hAnsi="Arial" w:cs="Arial"/>
          <w:color w:val="373E49" w:themeColor="accent1"/>
          <w:sz w:val="26"/>
          <w:szCs w:val="26"/>
          <w:rtl/>
        </w:rPr>
        <w:t xml:space="preserve"> عن أي حوادث أو تهديدات متعلقة بالأمن السيبراني.</w:t>
      </w:r>
    </w:p>
    <w:p w14:paraId="663FF22B" w14:textId="0692DFF2" w:rsidR="004251C9" w:rsidRPr="0037562A" w:rsidRDefault="002B67F7" w:rsidP="00464117">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 xml:space="preserve">يجب </w:t>
      </w:r>
      <w:r w:rsidR="001F0F73" w:rsidRPr="0037562A">
        <w:rPr>
          <w:rFonts w:ascii="Arial" w:eastAsia="Calibri" w:hAnsi="Arial" w:cs="Arial"/>
          <w:color w:val="373E49" w:themeColor="accent1"/>
          <w:sz w:val="26"/>
          <w:szCs w:val="26"/>
          <w:rtl/>
        </w:rPr>
        <w:t xml:space="preserve">ان تحدد </w:t>
      </w:r>
      <w:r w:rsidR="004251C9" w:rsidRPr="0037562A">
        <w:rPr>
          <w:rFonts w:ascii="Arial" w:eastAsia="Calibri" w:hAnsi="Arial" w:cs="Arial"/>
          <w:color w:val="373E49" w:themeColor="accent1"/>
          <w:sz w:val="26"/>
          <w:szCs w:val="26"/>
          <w:highlight w:val="cyan"/>
          <w:rtl/>
        </w:rPr>
        <w:t>&lt;</w:t>
      </w:r>
      <w:r w:rsidR="006818F4" w:rsidRPr="0037562A">
        <w:rPr>
          <w:rFonts w:ascii="Arial" w:eastAsia="Calibri" w:hAnsi="Arial" w:cs="Arial"/>
          <w:color w:val="373E49" w:themeColor="accent1"/>
          <w:sz w:val="26"/>
          <w:szCs w:val="26"/>
          <w:highlight w:val="cyan"/>
          <w:rtl/>
        </w:rPr>
        <w:t>اسم الجهة</w:t>
      </w:r>
      <w:r w:rsidR="004251C9" w:rsidRPr="0037562A">
        <w:rPr>
          <w:rFonts w:ascii="Arial" w:eastAsia="Calibri" w:hAnsi="Arial" w:cs="Arial"/>
          <w:color w:val="373E49" w:themeColor="accent1"/>
          <w:sz w:val="26"/>
          <w:szCs w:val="26"/>
          <w:highlight w:val="cyan"/>
          <w:rtl/>
        </w:rPr>
        <w:t>&gt;</w:t>
      </w:r>
      <w:r w:rsidR="004251C9" w:rsidRPr="0037562A">
        <w:rPr>
          <w:rFonts w:ascii="Arial" w:eastAsia="Calibri" w:hAnsi="Arial" w:cs="Arial"/>
          <w:color w:val="373E49" w:themeColor="accent1"/>
          <w:sz w:val="26"/>
          <w:szCs w:val="26"/>
          <w:rtl/>
        </w:rPr>
        <w:t xml:space="preserve"> </w:t>
      </w:r>
      <w:r w:rsidRPr="0037562A">
        <w:rPr>
          <w:rFonts w:ascii="Arial" w:eastAsia="Calibri" w:hAnsi="Arial" w:cs="Arial"/>
          <w:color w:val="373E49" w:themeColor="accent1"/>
          <w:sz w:val="26"/>
          <w:szCs w:val="26"/>
          <w:rtl/>
        </w:rPr>
        <w:t xml:space="preserve">جهة </w:t>
      </w:r>
      <w:r w:rsidR="004251C9" w:rsidRPr="0037562A">
        <w:rPr>
          <w:rFonts w:ascii="Arial" w:eastAsia="Calibri" w:hAnsi="Arial" w:cs="Arial"/>
          <w:color w:val="373E49" w:themeColor="accent1"/>
          <w:sz w:val="26"/>
          <w:szCs w:val="26"/>
          <w:rtl/>
        </w:rPr>
        <w:t>اتصال</w:t>
      </w:r>
      <w:r w:rsidR="00EA34E1" w:rsidRPr="0037562A">
        <w:rPr>
          <w:rFonts w:ascii="Arial" w:eastAsia="Calibri" w:hAnsi="Arial" w:cs="Arial"/>
          <w:color w:val="373E49" w:themeColor="accent1"/>
          <w:sz w:val="26"/>
          <w:szCs w:val="26"/>
          <w:rtl/>
        </w:rPr>
        <w:t xml:space="preserve"> داخلية</w:t>
      </w:r>
      <w:r w:rsidR="004251C9" w:rsidRPr="0037562A">
        <w:rPr>
          <w:rFonts w:ascii="Arial" w:eastAsia="Calibri" w:hAnsi="Arial" w:cs="Arial"/>
          <w:color w:val="373E49" w:themeColor="accent1"/>
          <w:sz w:val="26"/>
          <w:szCs w:val="26"/>
          <w:rtl/>
        </w:rPr>
        <w:t xml:space="preserve"> للإبلاغ عن الحوادث</w:t>
      </w:r>
      <w:r w:rsidRPr="0037562A">
        <w:rPr>
          <w:rFonts w:ascii="Arial" w:eastAsia="Calibri" w:hAnsi="Arial" w:cs="Arial"/>
          <w:color w:val="373E49" w:themeColor="accent1"/>
          <w:sz w:val="26"/>
          <w:szCs w:val="26"/>
          <w:rtl/>
        </w:rPr>
        <w:t xml:space="preserve"> سواءً عن طريق </w:t>
      </w:r>
      <w:r w:rsidR="006D78FB" w:rsidRPr="0037562A">
        <w:rPr>
          <w:rFonts w:ascii="Arial" w:eastAsia="Calibri" w:hAnsi="Arial" w:cs="Arial"/>
          <w:color w:val="373E49" w:themeColor="accent1"/>
          <w:sz w:val="26"/>
          <w:szCs w:val="26"/>
          <w:rtl/>
        </w:rPr>
        <w:t>ال</w:t>
      </w:r>
      <w:r w:rsidR="004251C9" w:rsidRPr="0037562A">
        <w:rPr>
          <w:rFonts w:ascii="Arial" w:eastAsia="Calibri" w:hAnsi="Arial" w:cs="Arial"/>
          <w:color w:val="373E49" w:themeColor="accent1"/>
          <w:sz w:val="26"/>
          <w:szCs w:val="26"/>
          <w:rtl/>
        </w:rPr>
        <w:t xml:space="preserve">هاتف </w:t>
      </w:r>
      <w:r w:rsidRPr="0037562A">
        <w:rPr>
          <w:rFonts w:ascii="Arial" w:eastAsia="Calibri" w:hAnsi="Arial" w:cs="Arial"/>
          <w:color w:val="373E49" w:themeColor="accent1"/>
          <w:sz w:val="26"/>
          <w:szCs w:val="26"/>
          <w:rtl/>
        </w:rPr>
        <w:t xml:space="preserve">أو </w:t>
      </w:r>
      <w:r w:rsidR="006D78FB" w:rsidRPr="0037562A">
        <w:rPr>
          <w:rFonts w:ascii="Arial" w:eastAsia="Calibri" w:hAnsi="Arial" w:cs="Arial"/>
          <w:color w:val="373E49" w:themeColor="accent1"/>
          <w:sz w:val="26"/>
          <w:szCs w:val="26"/>
          <w:rtl/>
        </w:rPr>
        <w:t>ال</w:t>
      </w:r>
      <w:r w:rsidR="004251C9" w:rsidRPr="0037562A">
        <w:rPr>
          <w:rFonts w:ascii="Arial" w:eastAsia="Calibri" w:hAnsi="Arial" w:cs="Arial"/>
          <w:color w:val="373E49" w:themeColor="accent1"/>
          <w:sz w:val="26"/>
          <w:szCs w:val="26"/>
          <w:rtl/>
        </w:rPr>
        <w:t>ب</w:t>
      </w:r>
      <w:r w:rsidRPr="0037562A">
        <w:rPr>
          <w:rFonts w:ascii="Arial" w:eastAsia="Calibri" w:hAnsi="Arial" w:cs="Arial"/>
          <w:color w:val="373E49" w:themeColor="accent1"/>
          <w:sz w:val="26"/>
          <w:szCs w:val="26"/>
          <w:rtl/>
        </w:rPr>
        <w:t xml:space="preserve">ريد </w:t>
      </w:r>
      <w:r w:rsidR="006D78FB" w:rsidRPr="0037562A">
        <w:rPr>
          <w:rFonts w:ascii="Arial" w:eastAsia="Calibri" w:hAnsi="Arial" w:cs="Arial"/>
          <w:color w:val="373E49" w:themeColor="accent1"/>
          <w:sz w:val="26"/>
          <w:szCs w:val="26"/>
          <w:rtl/>
        </w:rPr>
        <w:t>ال</w:t>
      </w:r>
      <w:r w:rsidRPr="0037562A">
        <w:rPr>
          <w:rFonts w:ascii="Arial" w:eastAsia="Calibri" w:hAnsi="Arial" w:cs="Arial"/>
          <w:color w:val="373E49" w:themeColor="accent1"/>
          <w:sz w:val="26"/>
          <w:szCs w:val="26"/>
          <w:rtl/>
        </w:rPr>
        <w:t>إلكتروني.</w:t>
      </w:r>
    </w:p>
    <w:p w14:paraId="3002FF32" w14:textId="46EA510D" w:rsidR="004251C9" w:rsidRPr="0037562A" w:rsidRDefault="002B67F7" w:rsidP="00464117">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يجب</w:t>
      </w:r>
      <w:r w:rsidR="004251C9" w:rsidRPr="0037562A">
        <w:rPr>
          <w:rFonts w:ascii="Arial" w:eastAsia="Calibri" w:hAnsi="Arial" w:cs="Arial"/>
          <w:color w:val="373E49" w:themeColor="accent1"/>
          <w:sz w:val="26"/>
          <w:szCs w:val="26"/>
          <w:rtl/>
        </w:rPr>
        <w:t xml:space="preserve"> أن تحدد </w:t>
      </w:r>
      <w:r w:rsidR="004251C9" w:rsidRPr="0037562A">
        <w:rPr>
          <w:rFonts w:ascii="Arial" w:eastAsia="Calibri" w:hAnsi="Arial" w:cs="Arial"/>
          <w:color w:val="373E49" w:themeColor="accent1"/>
          <w:sz w:val="26"/>
          <w:szCs w:val="26"/>
          <w:highlight w:val="cyan"/>
          <w:rtl/>
        </w:rPr>
        <w:t>&lt;</w:t>
      </w:r>
      <w:r w:rsidR="006818F4" w:rsidRPr="0037562A">
        <w:rPr>
          <w:rFonts w:ascii="Arial" w:eastAsia="Calibri" w:hAnsi="Arial" w:cs="Arial"/>
          <w:color w:val="373E49" w:themeColor="accent1"/>
          <w:sz w:val="26"/>
          <w:szCs w:val="26"/>
          <w:highlight w:val="cyan"/>
          <w:rtl/>
        </w:rPr>
        <w:t>اسم الجهة</w:t>
      </w:r>
      <w:r w:rsidR="004251C9" w:rsidRPr="0037562A">
        <w:rPr>
          <w:rFonts w:ascii="Arial" w:eastAsia="Calibri" w:hAnsi="Arial" w:cs="Arial"/>
          <w:color w:val="373E49" w:themeColor="accent1"/>
          <w:sz w:val="26"/>
          <w:szCs w:val="26"/>
          <w:highlight w:val="cyan"/>
          <w:rtl/>
        </w:rPr>
        <w:t>&gt;</w:t>
      </w:r>
      <w:r w:rsidR="004251C9" w:rsidRPr="0037562A">
        <w:rPr>
          <w:rFonts w:ascii="Arial" w:eastAsia="Calibri" w:hAnsi="Arial" w:cs="Arial"/>
          <w:color w:val="373E49" w:themeColor="accent1"/>
          <w:sz w:val="26"/>
          <w:szCs w:val="26"/>
          <w:rtl/>
        </w:rPr>
        <w:t xml:space="preserve"> الحوادث </w:t>
      </w:r>
      <w:r w:rsidRPr="0037562A">
        <w:rPr>
          <w:rFonts w:ascii="Arial" w:eastAsia="Calibri" w:hAnsi="Arial" w:cs="Arial"/>
          <w:color w:val="373E49" w:themeColor="accent1"/>
          <w:sz w:val="26"/>
          <w:szCs w:val="26"/>
          <w:rtl/>
        </w:rPr>
        <w:t xml:space="preserve">والتهديدات </w:t>
      </w:r>
      <w:r w:rsidR="004251C9" w:rsidRPr="0037562A">
        <w:rPr>
          <w:rFonts w:ascii="Arial" w:eastAsia="Calibri" w:hAnsi="Arial" w:cs="Arial"/>
          <w:color w:val="373E49" w:themeColor="accent1"/>
          <w:sz w:val="26"/>
          <w:szCs w:val="26"/>
          <w:rtl/>
        </w:rPr>
        <w:t>التي يجب الإبلاغ عنها و</w:t>
      </w:r>
      <w:r w:rsidR="00581261" w:rsidRPr="0037562A">
        <w:rPr>
          <w:rFonts w:ascii="Arial" w:eastAsia="Calibri" w:hAnsi="Arial" w:cs="Arial"/>
          <w:color w:val="373E49" w:themeColor="accent1"/>
          <w:sz w:val="26"/>
          <w:szCs w:val="26"/>
          <w:rtl/>
        </w:rPr>
        <w:t>وقت</w:t>
      </w:r>
      <w:r w:rsidR="004251C9" w:rsidRPr="0037562A">
        <w:rPr>
          <w:rFonts w:ascii="Arial" w:eastAsia="Calibri" w:hAnsi="Arial" w:cs="Arial"/>
          <w:color w:val="373E49" w:themeColor="accent1"/>
          <w:sz w:val="26"/>
          <w:szCs w:val="26"/>
          <w:rtl/>
        </w:rPr>
        <w:t xml:space="preserve"> الإبلاغ عنها والأطراف التي </w:t>
      </w:r>
      <w:r w:rsidR="00581261" w:rsidRPr="0037562A">
        <w:rPr>
          <w:rFonts w:ascii="Arial" w:eastAsia="Calibri" w:hAnsi="Arial" w:cs="Arial"/>
          <w:color w:val="373E49" w:themeColor="accent1"/>
          <w:sz w:val="26"/>
          <w:szCs w:val="26"/>
          <w:rtl/>
        </w:rPr>
        <w:t xml:space="preserve">يجب </w:t>
      </w:r>
      <w:r w:rsidR="004251C9" w:rsidRPr="0037562A">
        <w:rPr>
          <w:rFonts w:ascii="Arial" w:eastAsia="Calibri" w:hAnsi="Arial" w:cs="Arial"/>
          <w:color w:val="373E49" w:themeColor="accent1"/>
          <w:sz w:val="26"/>
          <w:szCs w:val="26"/>
          <w:rtl/>
        </w:rPr>
        <w:t>إبلاغها</w:t>
      </w:r>
      <w:r w:rsidRPr="0037562A">
        <w:rPr>
          <w:rFonts w:ascii="Arial" w:eastAsia="Calibri" w:hAnsi="Arial" w:cs="Arial"/>
          <w:color w:val="373E49" w:themeColor="accent1"/>
          <w:sz w:val="26"/>
          <w:szCs w:val="26"/>
          <w:rtl/>
        </w:rPr>
        <w:t>، مثل</w:t>
      </w:r>
      <w:r w:rsidR="004251C9" w:rsidRPr="0037562A">
        <w:rPr>
          <w:rFonts w:ascii="Arial" w:eastAsia="Calibri" w:hAnsi="Arial" w:cs="Arial"/>
          <w:color w:val="373E49" w:themeColor="accent1"/>
          <w:sz w:val="26"/>
          <w:szCs w:val="26"/>
          <w:rtl/>
        </w:rPr>
        <w:t xml:space="preserve"> </w:t>
      </w:r>
      <w:r w:rsidR="00F54890" w:rsidRPr="0037562A">
        <w:rPr>
          <w:rFonts w:ascii="Arial" w:eastAsia="Calibri" w:hAnsi="Arial" w:cs="Arial"/>
          <w:color w:val="373E49" w:themeColor="accent1"/>
          <w:sz w:val="26"/>
          <w:szCs w:val="26"/>
          <w:highlight w:val="cyan"/>
          <w:rtl/>
        </w:rPr>
        <w:t>&lt;صاحب الصلاحية&gt;</w:t>
      </w:r>
      <w:r w:rsidR="00F54890" w:rsidRPr="0037562A">
        <w:rPr>
          <w:rFonts w:ascii="Arial" w:eastAsia="Calibri" w:hAnsi="Arial" w:cs="Arial"/>
          <w:color w:val="373E49" w:themeColor="accent1"/>
          <w:sz w:val="26"/>
          <w:szCs w:val="26"/>
          <w:rtl/>
        </w:rPr>
        <w:t xml:space="preserve"> و</w:t>
      </w:r>
      <w:r w:rsidR="004251C9" w:rsidRPr="0037562A">
        <w:rPr>
          <w:rFonts w:ascii="Arial" w:eastAsia="Calibri" w:hAnsi="Arial" w:cs="Arial"/>
          <w:color w:val="373E49" w:themeColor="accent1"/>
          <w:sz w:val="26"/>
          <w:szCs w:val="26"/>
          <w:highlight w:val="cyan"/>
          <w:rtl/>
        </w:rPr>
        <w:t>&lt;رئيس الإدارة المعنية بالأمن السيبراني&gt;</w:t>
      </w:r>
      <w:r w:rsidR="004251C9" w:rsidRPr="0037562A">
        <w:rPr>
          <w:rFonts w:ascii="Arial" w:eastAsia="Calibri" w:hAnsi="Arial" w:cs="Arial"/>
          <w:color w:val="373E49" w:themeColor="accent1"/>
          <w:sz w:val="26"/>
          <w:szCs w:val="26"/>
          <w:rtl/>
        </w:rPr>
        <w:t xml:space="preserve"> </w:t>
      </w:r>
      <w:r w:rsidRPr="0037562A">
        <w:rPr>
          <w:rFonts w:ascii="Arial" w:eastAsia="Calibri" w:hAnsi="Arial" w:cs="Arial"/>
          <w:color w:val="373E49" w:themeColor="accent1"/>
          <w:sz w:val="26"/>
          <w:szCs w:val="26"/>
          <w:rtl/>
        </w:rPr>
        <w:t>وفرق الاستجابة للحوادث داخل</w:t>
      </w:r>
      <w:r w:rsidR="004251C9" w:rsidRPr="0037562A">
        <w:rPr>
          <w:rFonts w:ascii="Arial" w:eastAsia="Calibri" w:hAnsi="Arial" w:cs="Arial"/>
          <w:color w:val="373E49" w:themeColor="accent1"/>
          <w:sz w:val="26"/>
          <w:szCs w:val="26"/>
          <w:rtl/>
        </w:rPr>
        <w:t xml:space="preserve"> </w:t>
      </w:r>
      <w:r w:rsidR="004251C9" w:rsidRPr="0037562A">
        <w:rPr>
          <w:rFonts w:ascii="Arial" w:eastAsia="Calibri" w:hAnsi="Arial" w:cs="Arial"/>
          <w:color w:val="373E49" w:themeColor="accent1"/>
          <w:sz w:val="26"/>
          <w:szCs w:val="26"/>
          <w:highlight w:val="cyan"/>
          <w:rtl/>
        </w:rPr>
        <w:t>&lt;</w:t>
      </w:r>
      <w:r w:rsidR="006818F4" w:rsidRPr="0037562A">
        <w:rPr>
          <w:rFonts w:ascii="Arial" w:eastAsia="Calibri" w:hAnsi="Arial" w:cs="Arial"/>
          <w:color w:val="373E49" w:themeColor="accent1"/>
          <w:sz w:val="26"/>
          <w:szCs w:val="26"/>
          <w:highlight w:val="cyan"/>
          <w:rtl/>
        </w:rPr>
        <w:t>اسم الجهة</w:t>
      </w:r>
      <w:r w:rsidR="004251C9" w:rsidRPr="0037562A">
        <w:rPr>
          <w:rFonts w:ascii="Arial" w:eastAsia="Calibri" w:hAnsi="Arial" w:cs="Arial"/>
          <w:color w:val="373E49" w:themeColor="accent1"/>
          <w:sz w:val="26"/>
          <w:szCs w:val="26"/>
          <w:highlight w:val="cyan"/>
          <w:rtl/>
        </w:rPr>
        <w:t>&gt;</w:t>
      </w:r>
      <w:r w:rsidRPr="0037562A">
        <w:rPr>
          <w:rFonts w:ascii="Arial" w:eastAsia="Calibri" w:hAnsi="Arial" w:cs="Arial"/>
          <w:color w:val="373E49" w:themeColor="accent1"/>
          <w:sz w:val="26"/>
          <w:szCs w:val="26"/>
          <w:rtl/>
        </w:rPr>
        <w:t xml:space="preserve"> والإدارات</w:t>
      </w:r>
      <w:r w:rsidR="004251C9" w:rsidRPr="0037562A">
        <w:rPr>
          <w:rFonts w:ascii="Arial" w:eastAsia="Calibri" w:hAnsi="Arial" w:cs="Arial"/>
          <w:color w:val="373E49" w:themeColor="accent1"/>
          <w:sz w:val="26"/>
          <w:szCs w:val="26"/>
          <w:rtl/>
        </w:rPr>
        <w:t xml:space="preserve"> المسؤولة عن الأصول المعلوماتية والتقنية</w:t>
      </w:r>
      <w:r w:rsidRPr="0037562A">
        <w:rPr>
          <w:rFonts w:ascii="Arial" w:eastAsia="Calibri" w:hAnsi="Arial" w:cs="Arial"/>
          <w:color w:val="373E49" w:themeColor="accent1"/>
          <w:sz w:val="26"/>
          <w:szCs w:val="26"/>
          <w:rtl/>
        </w:rPr>
        <w:t>.</w:t>
      </w:r>
    </w:p>
    <w:p w14:paraId="7E04E38C" w14:textId="4EB04A6C" w:rsidR="004251C9" w:rsidRPr="0037562A" w:rsidRDefault="004251C9" w:rsidP="00464117">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lastRenderedPageBreak/>
        <w:t xml:space="preserve">قبل الإفصاح عن أي معلومات </w:t>
      </w:r>
      <w:r w:rsidR="006D78FB" w:rsidRPr="0037562A">
        <w:rPr>
          <w:rFonts w:ascii="Arial" w:eastAsia="Calibri" w:hAnsi="Arial" w:cs="Arial"/>
          <w:color w:val="373E49" w:themeColor="accent1"/>
          <w:sz w:val="26"/>
          <w:szCs w:val="26"/>
          <w:rtl/>
        </w:rPr>
        <w:t>متعلقة ب</w:t>
      </w:r>
      <w:r w:rsidRPr="0037562A">
        <w:rPr>
          <w:rFonts w:ascii="Arial" w:eastAsia="Calibri" w:hAnsi="Arial" w:cs="Arial"/>
          <w:color w:val="373E49" w:themeColor="accent1"/>
          <w:sz w:val="26"/>
          <w:szCs w:val="26"/>
          <w:rtl/>
        </w:rPr>
        <w:t xml:space="preserve">الحوادث الأمنية إلى أطراف خارجية، </w:t>
      </w:r>
      <w:r w:rsidR="002B67F7" w:rsidRPr="0037562A">
        <w:rPr>
          <w:rFonts w:ascii="Arial" w:eastAsia="Calibri" w:hAnsi="Arial" w:cs="Arial"/>
          <w:color w:val="373E49" w:themeColor="accent1"/>
          <w:sz w:val="26"/>
          <w:szCs w:val="26"/>
          <w:rtl/>
        </w:rPr>
        <w:t>يجب</w:t>
      </w:r>
      <w:r w:rsidRPr="0037562A">
        <w:rPr>
          <w:rFonts w:ascii="Arial" w:eastAsia="Calibri" w:hAnsi="Arial" w:cs="Arial"/>
          <w:color w:val="373E49" w:themeColor="accent1"/>
          <w:sz w:val="26"/>
          <w:szCs w:val="26"/>
          <w:rtl/>
        </w:rPr>
        <w:t xml:space="preserve"> </w:t>
      </w:r>
      <w:r w:rsidR="002B67F7" w:rsidRPr="0037562A">
        <w:rPr>
          <w:rFonts w:ascii="Arial" w:eastAsia="Calibri" w:hAnsi="Arial" w:cs="Arial"/>
          <w:color w:val="373E49" w:themeColor="accent1"/>
          <w:sz w:val="26"/>
          <w:szCs w:val="26"/>
          <w:rtl/>
        </w:rPr>
        <w:t>الحصول على الموافقات اللازمة بما يتوافق مع</w:t>
      </w:r>
      <w:r w:rsidRPr="0037562A">
        <w:rPr>
          <w:rFonts w:ascii="Arial" w:eastAsia="Calibri" w:hAnsi="Arial" w:cs="Arial"/>
          <w:color w:val="373E49" w:themeColor="accent1"/>
          <w:sz w:val="26"/>
          <w:szCs w:val="26"/>
          <w:rtl/>
        </w:rPr>
        <w:t xml:space="preserve"> </w:t>
      </w:r>
      <w:r w:rsidR="002B67F7" w:rsidRPr="0037562A">
        <w:rPr>
          <w:rFonts w:ascii="Arial" w:eastAsia="Calibri" w:hAnsi="Arial" w:cs="Arial"/>
          <w:color w:val="373E49" w:themeColor="accent1"/>
          <w:sz w:val="26"/>
          <w:szCs w:val="26"/>
          <w:rtl/>
        </w:rPr>
        <w:t>المتطلبات التشريعية والتنظيمية ذات العلاقة.</w:t>
      </w:r>
    </w:p>
    <w:p w14:paraId="6BB4E5F4" w14:textId="7F6F3767" w:rsidR="004251C9" w:rsidRPr="0037562A" w:rsidRDefault="002B67F7" w:rsidP="00464117">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يجب</w:t>
      </w:r>
      <w:r w:rsidR="004251C9" w:rsidRPr="0037562A">
        <w:rPr>
          <w:rFonts w:ascii="Arial" w:eastAsia="Calibri" w:hAnsi="Arial" w:cs="Arial"/>
          <w:color w:val="373E49" w:themeColor="accent1"/>
          <w:sz w:val="26"/>
          <w:szCs w:val="26"/>
          <w:rtl/>
        </w:rPr>
        <w:t xml:space="preserve"> إبلاغ الهيئة الوطنية للأمن السيبراني عن حوادث الأمن السيبراني</w:t>
      </w:r>
      <w:r w:rsidR="006818F4" w:rsidRPr="0037562A">
        <w:rPr>
          <w:rFonts w:ascii="Arial" w:eastAsia="Calibri" w:hAnsi="Arial" w:cs="Arial"/>
          <w:color w:val="373E49" w:themeColor="accent1"/>
          <w:sz w:val="26"/>
          <w:szCs w:val="26"/>
          <w:rtl/>
        </w:rPr>
        <w:t xml:space="preserve"> فور حدوثها</w:t>
      </w:r>
      <w:r w:rsidRPr="0037562A">
        <w:rPr>
          <w:rFonts w:ascii="Arial" w:hAnsi="Arial" w:cs="Arial"/>
          <w:color w:val="373E49" w:themeColor="accent1"/>
          <w:sz w:val="26"/>
          <w:szCs w:val="26"/>
          <w:rtl/>
          <w:lang w:eastAsia="ar"/>
        </w:rPr>
        <w:t>.</w:t>
      </w:r>
    </w:p>
    <w:p w14:paraId="15E6BB07" w14:textId="18A362F0" w:rsidR="004251C9" w:rsidRPr="0037562A" w:rsidRDefault="002B67F7" w:rsidP="00464117">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 xml:space="preserve">يجب </w:t>
      </w:r>
      <w:r w:rsidR="006818F4" w:rsidRPr="0037562A">
        <w:rPr>
          <w:rFonts w:ascii="Arial" w:eastAsia="Calibri" w:hAnsi="Arial" w:cs="Arial"/>
          <w:color w:val="373E49" w:themeColor="accent1"/>
          <w:sz w:val="26"/>
          <w:szCs w:val="26"/>
          <w:rtl/>
        </w:rPr>
        <w:t>مشاركة تقارير</w:t>
      </w:r>
      <w:r w:rsidR="006D78FB" w:rsidRPr="0037562A">
        <w:rPr>
          <w:rFonts w:ascii="Arial" w:eastAsia="Calibri" w:hAnsi="Arial" w:cs="Arial"/>
          <w:color w:val="373E49" w:themeColor="accent1"/>
          <w:sz w:val="26"/>
          <w:szCs w:val="26"/>
          <w:rtl/>
        </w:rPr>
        <w:t xml:space="preserve"> </w:t>
      </w:r>
      <w:r w:rsidR="006818F4" w:rsidRPr="0037562A">
        <w:rPr>
          <w:rFonts w:ascii="Arial" w:eastAsia="Calibri" w:hAnsi="Arial" w:cs="Arial"/>
          <w:color w:val="373E49" w:themeColor="accent1"/>
          <w:sz w:val="26"/>
          <w:szCs w:val="26"/>
          <w:rtl/>
        </w:rPr>
        <w:t xml:space="preserve">الحوادث ومؤشرات وتقارير الاختراق مع </w:t>
      </w:r>
      <w:r w:rsidR="006D78FB" w:rsidRPr="0037562A">
        <w:rPr>
          <w:rFonts w:ascii="Arial" w:eastAsia="Calibri" w:hAnsi="Arial" w:cs="Arial"/>
          <w:color w:val="373E49" w:themeColor="accent1"/>
          <w:sz w:val="26"/>
          <w:szCs w:val="26"/>
          <w:rtl/>
        </w:rPr>
        <w:t>الهيئة الوطنية للأمن السيبراني.</w:t>
      </w:r>
      <w:r w:rsidRPr="0037562A">
        <w:rPr>
          <w:rFonts w:ascii="Arial" w:eastAsia="Calibri" w:hAnsi="Arial" w:cs="Arial"/>
          <w:color w:val="373E49" w:themeColor="accent1"/>
          <w:sz w:val="26"/>
          <w:szCs w:val="26"/>
          <w:rtl/>
        </w:rPr>
        <w:t xml:space="preserve"> </w:t>
      </w:r>
    </w:p>
    <w:p w14:paraId="0A3F936C" w14:textId="4D2A42F3" w:rsidR="004251C9" w:rsidRPr="0037562A" w:rsidRDefault="004251C9" w:rsidP="00464117">
      <w:pPr>
        <w:pStyle w:val="ListParagraph"/>
        <w:numPr>
          <w:ilvl w:val="0"/>
          <w:numId w:val="40"/>
        </w:numPr>
        <w:bidi/>
        <w:spacing w:before="120" w:after="120" w:line="276" w:lineRule="auto"/>
        <w:contextualSpacing w:val="0"/>
        <w:rPr>
          <w:rFonts w:ascii="Arial" w:hAnsi="Arial" w:cs="Arial"/>
          <w:b/>
          <w:bCs/>
          <w:color w:val="373E49" w:themeColor="accent1"/>
          <w:sz w:val="26"/>
          <w:szCs w:val="26"/>
          <w:lang w:eastAsia="ar"/>
        </w:rPr>
      </w:pPr>
      <w:r w:rsidRPr="0037562A">
        <w:rPr>
          <w:rFonts w:ascii="Arial" w:hAnsi="Arial" w:cs="Arial"/>
          <w:b/>
          <w:bCs/>
          <w:color w:val="373E49" w:themeColor="accent1"/>
          <w:sz w:val="26"/>
          <w:szCs w:val="26"/>
          <w:rtl/>
          <w:lang w:eastAsia="ar"/>
        </w:rPr>
        <w:t xml:space="preserve">الاستجابة للحوادث </w:t>
      </w:r>
      <w:r w:rsidR="002B67F7" w:rsidRPr="0037562A">
        <w:rPr>
          <w:rFonts w:ascii="Arial" w:hAnsi="Arial" w:cs="Arial"/>
          <w:b/>
          <w:bCs/>
          <w:color w:val="373E49" w:themeColor="accent1"/>
          <w:sz w:val="26"/>
          <w:szCs w:val="26"/>
          <w:rtl/>
          <w:lang w:eastAsia="ar"/>
        </w:rPr>
        <w:t>والتعافي من حوادث الأمن السيبراني</w:t>
      </w:r>
    </w:p>
    <w:p w14:paraId="6589E976" w14:textId="4F358B71" w:rsidR="004251C9" w:rsidRPr="0037562A" w:rsidRDefault="002B67F7" w:rsidP="00464117">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 xml:space="preserve">يجب على </w:t>
      </w:r>
      <w:r w:rsidR="004251C9" w:rsidRPr="0037562A">
        <w:rPr>
          <w:rFonts w:ascii="Arial" w:eastAsia="Calibri" w:hAnsi="Arial" w:cs="Arial"/>
          <w:color w:val="373E49" w:themeColor="accent1"/>
          <w:sz w:val="26"/>
          <w:szCs w:val="26"/>
          <w:rtl/>
        </w:rPr>
        <w:t xml:space="preserve">فريق الاستجابة للحوادث في </w:t>
      </w:r>
      <w:r w:rsidR="004251C9" w:rsidRPr="0037562A">
        <w:rPr>
          <w:rFonts w:ascii="Arial" w:eastAsia="Calibri" w:hAnsi="Arial" w:cs="Arial"/>
          <w:color w:val="373E49" w:themeColor="accent1"/>
          <w:sz w:val="26"/>
          <w:szCs w:val="26"/>
          <w:highlight w:val="cyan"/>
          <w:rtl/>
        </w:rPr>
        <w:t>&lt;</w:t>
      </w:r>
      <w:r w:rsidR="006818F4" w:rsidRPr="0037562A">
        <w:rPr>
          <w:rFonts w:ascii="Arial" w:eastAsia="Calibri" w:hAnsi="Arial" w:cs="Arial"/>
          <w:color w:val="373E49" w:themeColor="accent1"/>
          <w:sz w:val="26"/>
          <w:szCs w:val="26"/>
          <w:highlight w:val="cyan"/>
          <w:rtl/>
        </w:rPr>
        <w:t>اسم الجهة</w:t>
      </w:r>
      <w:r w:rsidR="004251C9" w:rsidRPr="0037562A">
        <w:rPr>
          <w:rFonts w:ascii="Arial" w:eastAsia="Calibri" w:hAnsi="Arial" w:cs="Arial"/>
          <w:color w:val="373E49" w:themeColor="accent1"/>
          <w:sz w:val="26"/>
          <w:szCs w:val="26"/>
          <w:highlight w:val="cyan"/>
          <w:rtl/>
        </w:rPr>
        <w:t>&gt;</w:t>
      </w:r>
      <w:r w:rsidR="004251C9" w:rsidRPr="0037562A">
        <w:rPr>
          <w:rFonts w:ascii="Arial" w:eastAsia="Calibri" w:hAnsi="Arial" w:cs="Arial"/>
          <w:color w:val="373E49" w:themeColor="accent1"/>
          <w:sz w:val="26"/>
          <w:szCs w:val="26"/>
          <w:rtl/>
        </w:rPr>
        <w:t xml:space="preserve"> </w:t>
      </w:r>
      <w:r w:rsidRPr="0037562A">
        <w:rPr>
          <w:rFonts w:ascii="Arial" w:eastAsia="Calibri" w:hAnsi="Arial" w:cs="Arial"/>
          <w:color w:val="373E49" w:themeColor="accent1"/>
          <w:sz w:val="26"/>
          <w:szCs w:val="26"/>
          <w:rtl/>
        </w:rPr>
        <w:t xml:space="preserve">كتابة تقرير مفصل </w:t>
      </w:r>
      <w:r w:rsidR="006D78FB" w:rsidRPr="0037562A">
        <w:rPr>
          <w:rFonts w:ascii="Arial" w:eastAsia="Calibri" w:hAnsi="Arial" w:cs="Arial"/>
          <w:color w:val="373E49" w:themeColor="accent1"/>
          <w:sz w:val="26"/>
          <w:szCs w:val="26"/>
          <w:rtl/>
        </w:rPr>
        <w:t xml:space="preserve">عن </w:t>
      </w:r>
      <w:r w:rsidRPr="0037562A">
        <w:rPr>
          <w:rFonts w:ascii="Arial" w:eastAsia="Calibri" w:hAnsi="Arial" w:cs="Arial"/>
          <w:color w:val="373E49" w:themeColor="accent1"/>
          <w:sz w:val="26"/>
          <w:szCs w:val="26"/>
          <w:rtl/>
        </w:rPr>
        <w:t xml:space="preserve">حوادث الأمن السيبراني، </w:t>
      </w:r>
      <w:r w:rsidR="006D78FB" w:rsidRPr="0037562A">
        <w:rPr>
          <w:rFonts w:ascii="Arial" w:eastAsia="Calibri" w:hAnsi="Arial" w:cs="Arial"/>
          <w:color w:val="373E49" w:themeColor="accent1"/>
          <w:sz w:val="26"/>
          <w:szCs w:val="26"/>
          <w:rtl/>
        </w:rPr>
        <w:t xml:space="preserve">ويجب أن </w:t>
      </w:r>
      <w:r w:rsidRPr="0037562A">
        <w:rPr>
          <w:rFonts w:ascii="Arial" w:eastAsia="Calibri" w:hAnsi="Arial" w:cs="Arial"/>
          <w:color w:val="373E49" w:themeColor="accent1"/>
          <w:sz w:val="26"/>
          <w:szCs w:val="26"/>
          <w:rtl/>
        </w:rPr>
        <w:t xml:space="preserve">يشمل التقرير نوع الحادثة </w:t>
      </w:r>
      <w:r w:rsidR="006D78FB" w:rsidRPr="0037562A">
        <w:rPr>
          <w:rFonts w:ascii="Arial" w:eastAsia="Calibri" w:hAnsi="Arial" w:cs="Arial"/>
          <w:color w:val="373E49" w:themeColor="accent1"/>
          <w:sz w:val="26"/>
          <w:szCs w:val="26"/>
          <w:rtl/>
        </w:rPr>
        <w:t>و</w:t>
      </w:r>
      <w:r w:rsidR="00E30543" w:rsidRPr="0037562A">
        <w:rPr>
          <w:rFonts w:ascii="Arial" w:eastAsia="Calibri" w:hAnsi="Arial" w:cs="Arial"/>
          <w:color w:val="373E49" w:themeColor="accent1"/>
          <w:sz w:val="26"/>
          <w:szCs w:val="26"/>
          <w:rtl/>
        </w:rPr>
        <w:t>تصنيفها</w:t>
      </w:r>
      <w:r w:rsidR="006D78FB" w:rsidRPr="0037562A">
        <w:rPr>
          <w:rFonts w:ascii="Arial" w:eastAsia="Calibri" w:hAnsi="Arial" w:cs="Arial"/>
          <w:color w:val="373E49" w:themeColor="accent1"/>
          <w:sz w:val="26"/>
          <w:szCs w:val="26"/>
          <w:rtl/>
        </w:rPr>
        <w:t xml:space="preserve"> </w:t>
      </w:r>
      <w:r w:rsidR="00D20390" w:rsidRPr="0037562A">
        <w:rPr>
          <w:rFonts w:ascii="Arial" w:eastAsia="Calibri" w:hAnsi="Arial" w:cs="Arial"/>
          <w:color w:val="373E49" w:themeColor="accent1"/>
          <w:sz w:val="26"/>
          <w:szCs w:val="26"/>
          <w:rtl/>
        </w:rPr>
        <w:t>و</w:t>
      </w:r>
      <w:r w:rsidRPr="0037562A">
        <w:rPr>
          <w:rFonts w:ascii="Arial" w:eastAsia="Calibri" w:hAnsi="Arial" w:cs="Arial"/>
          <w:color w:val="373E49" w:themeColor="accent1"/>
          <w:sz w:val="26"/>
          <w:szCs w:val="26"/>
          <w:rtl/>
        </w:rPr>
        <w:t xml:space="preserve">العاملين الذين أبلغوا عن الحادثة </w:t>
      </w:r>
      <w:r w:rsidR="00D20390" w:rsidRPr="0037562A">
        <w:rPr>
          <w:rFonts w:ascii="Arial" w:eastAsia="Calibri" w:hAnsi="Arial" w:cs="Arial"/>
          <w:color w:val="373E49" w:themeColor="accent1"/>
          <w:sz w:val="26"/>
          <w:szCs w:val="26"/>
          <w:rtl/>
        </w:rPr>
        <w:t>أو الأدوات المستخدمة في اكتشافها، و</w:t>
      </w:r>
      <w:r w:rsidRPr="0037562A">
        <w:rPr>
          <w:rFonts w:ascii="Arial" w:eastAsia="Calibri" w:hAnsi="Arial" w:cs="Arial"/>
          <w:color w:val="373E49" w:themeColor="accent1"/>
          <w:sz w:val="26"/>
          <w:szCs w:val="26"/>
          <w:rtl/>
        </w:rPr>
        <w:t>الخدمات</w:t>
      </w:r>
      <w:r w:rsidR="00D20390" w:rsidRPr="0037562A">
        <w:rPr>
          <w:rFonts w:ascii="Arial" w:eastAsia="Calibri" w:hAnsi="Arial" w:cs="Arial"/>
          <w:color w:val="373E49" w:themeColor="accent1"/>
          <w:sz w:val="26"/>
          <w:szCs w:val="26"/>
          <w:rtl/>
        </w:rPr>
        <w:t xml:space="preserve"> أو</w:t>
      </w:r>
      <w:r w:rsidRPr="0037562A">
        <w:rPr>
          <w:rFonts w:ascii="Arial" w:eastAsia="Calibri" w:hAnsi="Arial" w:cs="Arial"/>
          <w:color w:val="373E49" w:themeColor="accent1"/>
          <w:sz w:val="26"/>
          <w:szCs w:val="26"/>
          <w:rtl/>
        </w:rPr>
        <w:t xml:space="preserve"> الأصول أو المعلومات المتأثرة </w:t>
      </w:r>
      <w:r w:rsidR="00D20390" w:rsidRPr="0037562A">
        <w:rPr>
          <w:rFonts w:ascii="Arial" w:eastAsia="Calibri" w:hAnsi="Arial" w:cs="Arial"/>
          <w:color w:val="373E49" w:themeColor="accent1"/>
          <w:sz w:val="26"/>
          <w:szCs w:val="26"/>
          <w:rtl/>
        </w:rPr>
        <w:t xml:space="preserve">بها، </w:t>
      </w:r>
      <w:r w:rsidRPr="0037562A">
        <w:rPr>
          <w:rFonts w:ascii="Arial" w:eastAsia="Calibri" w:hAnsi="Arial" w:cs="Arial"/>
          <w:color w:val="373E49" w:themeColor="accent1"/>
          <w:sz w:val="26"/>
          <w:szCs w:val="26"/>
          <w:rtl/>
        </w:rPr>
        <w:t>وكيف</w:t>
      </w:r>
      <w:r w:rsidR="00D20390" w:rsidRPr="0037562A">
        <w:rPr>
          <w:rFonts w:ascii="Arial" w:eastAsia="Calibri" w:hAnsi="Arial" w:cs="Arial"/>
          <w:color w:val="373E49" w:themeColor="accent1"/>
          <w:sz w:val="26"/>
          <w:szCs w:val="26"/>
          <w:rtl/>
        </w:rPr>
        <w:t>ية</w:t>
      </w:r>
      <w:r w:rsidRPr="0037562A">
        <w:rPr>
          <w:rFonts w:ascii="Arial" w:eastAsia="Calibri" w:hAnsi="Arial" w:cs="Arial"/>
          <w:color w:val="373E49" w:themeColor="accent1"/>
          <w:sz w:val="26"/>
          <w:szCs w:val="26"/>
          <w:rtl/>
        </w:rPr>
        <w:t xml:space="preserve"> اكتشاف الحادثة، وأي وثائق أو موارد أخرى متعلقة بالحادثة</w:t>
      </w:r>
      <w:r w:rsidR="00D20390" w:rsidRPr="0037562A">
        <w:rPr>
          <w:rFonts w:ascii="Arial" w:eastAsia="Calibri" w:hAnsi="Arial" w:cs="Arial"/>
          <w:color w:val="373E49" w:themeColor="accent1"/>
          <w:sz w:val="26"/>
          <w:szCs w:val="26"/>
          <w:rtl/>
        </w:rPr>
        <w:t>.</w:t>
      </w:r>
    </w:p>
    <w:p w14:paraId="03C9308B" w14:textId="0F580A46" w:rsidR="00C43950" w:rsidRPr="0037562A" w:rsidRDefault="00C43950" w:rsidP="00464117">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 xml:space="preserve">يجب تحليل </w:t>
      </w:r>
      <w:r w:rsidR="006818F4" w:rsidRPr="0037562A">
        <w:rPr>
          <w:rFonts w:ascii="Arial" w:eastAsia="Calibri" w:hAnsi="Arial" w:cs="Arial"/>
          <w:color w:val="373E49" w:themeColor="accent1"/>
          <w:sz w:val="26"/>
          <w:szCs w:val="26"/>
          <w:rtl/>
        </w:rPr>
        <w:t>وتحديث</w:t>
      </w:r>
      <w:r w:rsidRPr="0037562A">
        <w:rPr>
          <w:rFonts w:ascii="Arial" w:eastAsia="Calibri" w:hAnsi="Arial" w:cs="Arial"/>
          <w:color w:val="373E49" w:themeColor="accent1"/>
          <w:sz w:val="26"/>
          <w:szCs w:val="26"/>
          <w:rtl/>
        </w:rPr>
        <w:t xml:space="preserve"> الأسباب الجذرية (</w:t>
      </w:r>
      <w:r w:rsidRPr="0037562A">
        <w:rPr>
          <w:rFonts w:ascii="Arial" w:eastAsia="Calibri" w:hAnsi="Arial" w:cs="Arial"/>
          <w:color w:val="373E49" w:themeColor="accent1"/>
          <w:sz w:val="26"/>
          <w:szCs w:val="26"/>
        </w:rPr>
        <w:t>Root Cause Analysis</w:t>
      </w:r>
      <w:r w:rsidRPr="0037562A">
        <w:rPr>
          <w:rFonts w:ascii="Arial" w:eastAsia="Calibri" w:hAnsi="Arial" w:cs="Arial"/>
          <w:color w:val="373E49" w:themeColor="accent1"/>
          <w:sz w:val="26"/>
          <w:szCs w:val="26"/>
          <w:rtl/>
        </w:rPr>
        <w:t xml:space="preserve">) لحوادث الأمن السيبراني ووضع </w:t>
      </w:r>
      <w:r w:rsidR="0089418F" w:rsidRPr="0037562A">
        <w:rPr>
          <w:rFonts w:ascii="Arial" w:eastAsia="Calibri" w:hAnsi="Arial" w:cs="Arial"/>
          <w:color w:val="373E49" w:themeColor="accent1"/>
          <w:sz w:val="26"/>
          <w:szCs w:val="26"/>
          <w:rtl/>
        </w:rPr>
        <w:t>خطط</w:t>
      </w:r>
      <w:r w:rsidRPr="0037562A">
        <w:rPr>
          <w:rFonts w:ascii="Arial" w:eastAsia="Calibri" w:hAnsi="Arial" w:cs="Arial"/>
          <w:color w:val="373E49" w:themeColor="accent1"/>
          <w:sz w:val="26"/>
          <w:szCs w:val="26"/>
          <w:rtl/>
        </w:rPr>
        <w:t xml:space="preserve"> </w:t>
      </w:r>
      <w:r w:rsidR="0089418F" w:rsidRPr="0037562A">
        <w:rPr>
          <w:rFonts w:ascii="Arial" w:eastAsia="Calibri" w:hAnsi="Arial" w:cs="Arial"/>
          <w:color w:val="373E49" w:themeColor="accent1"/>
          <w:sz w:val="26"/>
          <w:szCs w:val="26"/>
          <w:rtl/>
        </w:rPr>
        <w:t>لمعالجتها.</w:t>
      </w:r>
    </w:p>
    <w:p w14:paraId="76CE417C" w14:textId="01D81F32" w:rsidR="004251C9" w:rsidRPr="0037562A" w:rsidRDefault="00125690" w:rsidP="00464117">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 xml:space="preserve">يجب أن </w:t>
      </w:r>
      <w:r w:rsidR="002B67F7" w:rsidRPr="0037562A">
        <w:rPr>
          <w:rFonts w:ascii="Arial" w:eastAsia="Calibri" w:hAnsi="Arial" w:cs="Arial"/>
          <w:color w:val="373E49" w:themeColor="accent1"/>
          <w:sz w:val="26"/>
          <w:szCs w:val="26"/>
          <w:rtl/>
        </w:rPr>
        <w:t>يتم</w:t>
      </w:r>
      <w:r w:rsidR="004251C9" w:rsidRPr="0037562A">
        <w:rPr>
          <w:rFonts w:ascii="Arial" w:eastAsia="Calibri" w:hAnsi="Arial" w:cs="Arial"/>
          <w:color w:val="373E49" w:themeColor="accent1"/>
          <w:sz w:val="26"/>
          <w:szCs w:val="26"/>
          <w:rtl/>
        </w:rPr>
        <w:t xml:space="preserve"> إشراك المو</w:t>
      </w:r>
      <w:r w:rsidR="002B67F7" w:rsidRPr="0037562A">
        <w:rPr>
          <w:rFonts w:ascii="Arial" w:eastAsia="Calibri" w:hAnsi="Arial" w:cs="Arial"/>
          <w:color w:val="373E49" w:themeColor="accent1"/>
          <w:sz w:val="26"/>
          <w:szCs w:val="26"/>
          <w:rtl/>
        </w:rPr>
        <w:t>ردين في حل الحوادث أو</w:t>
      </w:r>
      <w:r w:rsidR="004251C9" w:rsidRPr="0037562A">
        <w:rPr>
          <w:rFonts w:ascii="Arial" w:eastAsia="Calibri" w:hAnsi="Arial" w:cs="Arial"/>
          <w:color w:val="373E49" w:themeColor="accent1"/>
          <w:sz w:val="26"/>
          <w:szCs w:val="26"/>
          <w:rtl/>
        </w:rPr>
        <w:t xml:space="preserve"> استعادة الخدمات</w:t>
      </w:r>
      <w:r w:rsidR="00D11D3C" w:rsidRPr="0037562A">
        <w:rPr>
          <w:rFonts w:ascii="Arial" w:eastAsia="Calibri" w:hAnsi="Arial" w:cs="Arial"/>
          <w:color w:val="373E49" w:themeColor="accent1"/>
          <w:sz w:val="26"/>
          <w:szCs w:val="26"/>
          <w:rtl/>
        </w:rPr>
        <w:t xml:space="preserve"> عند الحاجة</w:t>
      </w:r>
      <w:r w:rsidR="002B67F7" w:rsidRPr="0037562A">
        <w:rPr>
          <w:rFonts w:ascii="Arial" w:eastAsia="Calibri" w:hAnsi="Arial" w:cs="Arial"/>
          <w:color w:val="373E49" w:themeColor="accent1"/>
          <w:sz w:val="26"/>
          <w:szCs w:val="26"/>
          <w:rtl/>
        </w:rPr>
        <w:t>.</w:t>
      </w:r>
    </w:p>
    <w:p w14:paraId="4496D21F" w14:textId="08D1846C" w:rsidR="00DE0589" w:rsidRPr="0037562A" w:rsidRDefault="00DE0589" w:rsidP="00464117">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 xml:space="preserve">يجب تنفيذ </w:t>
      </w:r>
      <w:r w:rsidR="006818F4" w:rsidRPr="0037562A">
        <w:rPr>
          <w:rFonts w:ascii="Arial" w:eastAsia="Calibri" w:hAnsi="Arial" w:cs="Arial"/>
          <w:color w:val="373E49" w:themeColor="accent1"/>
          <w:sz w:val="26"/>
          <w:szCs w:val="26"/>
          <w:rtl/>
        </w:rPr>
        <w:t>وتطبيق التوصيات</w:t>
      </w:r>
      <w:r w:rsidRPr="0037562A">
        <w:rPr>
          <w:rFonts w:ascii="Arial" w:eastAsia="Calibri" w:hAnsi="Arial" w:cs="Arial"/>
          <w:color w:val="373E49" w:themeColor="accent1"/>
          <w:sz w:val="26"/>
          <w:szCs w:val="26"/>
          <w:rtl/>
        </w:rPr>
        <w:t xml:space="preserve"> والتنبيهات الخاصة بحوادث وتهديدات الأمن السيبراني الصادرة من مشرف القطاع أو الهيئة الوطنية للأمن السيبراني</w:t>
      </w:r>
      <w:r w:rsidR="00F70942" w:rsidRPr="0037562A">
        <w:rPr>
          <w:rFonts w:ascii="Arial" w:eastAsia="Calibri" w:hAnsi="Arial" w:cs="Arial"/>
          <w:color w:val="373E49" w:themeColor="accent1"/>
          <w:sz w:val="26"/>
          <w:szCs w:val="26"/>
          <w:rtl/>
        </w:rPr>
        <w:t>.</w:t>
      </w:r>
    </w:p>
    <w:p w14:paraId="61B32848" w14:textId="34D686FA" w:rsidR="004251C9" w:rsidRPr="0037562A" w:rsidRDefault="002B67F7" w:rsidP="00464117">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يجب</w:t>
      </w:r>
      <w:r w:rsidR="004251C9" w:rsidRPr="0037562A">
        <w:rPr>
          <w:rFonts w:ascii="Arial" w:eastAsia="Calibri" w:hAnsi="Arial" w:cs="Arial"/>
          <w:color w:val="373E49" w:themeColor="accent1"/>
          <w:sz w:val="26"/>
          <w:szCs w:val="26"/>
          <w:rtl/>
        </w:rPr>
        <w:t xml:space="preserve"> أن تتضمن إجراءات التعافي </w:t>
      </w:r>
      <w:r w:rsidRPr="0037562A">
        <w:rPr>
          <w:rFonts w:ascii="Arial" w:eastAsia="Calibri" w:hAnsi="Arial" w:cs="Arial"/>
          <w:color w:val="373E49" w:themeColor="accent1"/>
          <w:sz w:val="26"/>
          <w:szCs w:val="26"/>
          <w:rtl/>
        </w:rPr>
        <w:t xml:space="preserve">من حوادث الأمن السيبراني </w:t>
      </w:r>
      <w:r w:rsidR="004251C9" w:rsidRPr="0037562A">
        <w:rPr>
          <w:rFonts w:ascii="Arial" w:eastAsia="Calibri" w:hAnsi="Arial" w:cs="Arial"/>
          <w:color w:val="373E49" w:themeColor="accent1"/>
          <w:sz w:val="26"/>
          <w:szCs w:val="26"/>
          <w:rtl/>
        </w:rPr>
        <w:t xml:space="preserve">تحديد </w:t>
      </w:r>
      <w:r w:rsidRPr="0037562A">
        <w:rPr>
          <w:rFonts w:ascii="Arial" w:eastAsia="Calibri" w:hAnsi="Arial" w:cs="Arial"/>
          <w:color w:val="373E49" w:themeColor="accent1"/>
          <w:sz w:val="26"/>
          <w:szCs w:val="26"/>
          <w:rtl/>
        </w:rPr>
        <w:t>الثغرات التي تم استغلالها خلال</w:t>
      </w:r>
      <w:r w:rsidR="004251C9" w:rsidRPr="0037562A">
        <w:rPr>
          <w:rFonts w:ascii="Arial" w:eastAsia="Calibri" w:hAnsi="Arial" w:cs="Arial"/>
          <w:color w:val="373E49" w:themeColor="accent1"/>
          <w:sz w:val="26"/>
          <w:szCs w:val="26"/>
          <w:rtl/>
        </w:rPr>
        <w:t xml:space="preserve"> الحادثة </w:t>
      </w:r>
      <w:r w:rsidRPr="0037562A">
        <w:rPr>
          <w:rFonts w:ascii="Arial" w:eastAsia="Calibri" w:hAnsi="Arial" w:cs="Arial"/>
          <w:color w:val="373E49" w:themeColor="accent1"/>
          <w:sz w:val="26"/>
          <w:szCs w:val="26"/>
          <w:rtl/>
        </w:rPr>
        <w:t>ومعالجتها</w:t>
      </w:r>
      <w:r w:rsidR="00175FAE" w:rsidRPr="0037562A">
        <w:rPr>
          <w:rFonts w:ascii="Arial" w:eastAsia="Calibri" w:hAnsi="Arial" w:cs="Arial"/>
          <w:color w:val="373E49" w:themeColor="accent1"/>
          <w:sz w:val="26"/>
          <w:szCs w:val="26"/>
          <w:rtl/>
        </w:rPr>
        <w:t xml:space="preserve"> بالتدابير الفنية والإدارية اللازمة</w:t>
      </w:r>
      <w:r w:rsidRPr="0037562A">
        <w:rPr>
          <w:rFonts w:ascii="Arial" w:eastAsia="Calibri" w:hAnsi="Arial" w:cs="Arial"/>
          <w:color w:val="373E49" w:themeColor="accent1"/>
          <w:sz w:val="26"/>
          <w:szCs w:val="26"/>
          <w:rtl/>
        </w:rPr>
        <w:t>،</w:t>
      </w:r>
      <w:r w:rsidR="00D20390" w:rsidRPr="0037562A">
        <w:rPr>
          <w:rFonts w:ascii="Arial" w:eastAsia="Calibri" w:hAnsi="Arial" w:cs="Arial"/>
          <w:color w:val="373E49" w:themeColor="accent1"/>
          <w:sz w:val="26"/>
          <w:szCs w:val="26"/>
          <w:rtl/>
        </w:rPr>
        <w:t xml:space="preserve"> </w:t>
      </w:r>
      <w:r w:rsidR="004251C9" w:rsidRPr="0037562A">
        <w:rPr>
          <w:rFonts w:ascii="Arial" w:eastAsia="Calibri" w:hAnsi="Arial" w:cs="Arial"/>
          <w:color w:val="373E49" w:themeColor="accent1"/>
          <w:sz w:val="26"/>
          <w:szCs w:val="26"/>
          <w:rtl/>
        </w:rPr>
        <w:t>على سبيل المثال</w:t>
      </w:r>
      <w:r w:rsidR="00682C01" w:rsidRPr="0037562A">
        <w:rPr>
          <w:rFonts w:ascii="Arial" w:eastAsia="Calibri" w:hAnsi="Arial" w:cs="Arial"/>
          <w:color w:val="373E49" w:themeColor="accent1"/>
          <w:sz w:val="26"/>
          <w:szCs w:val="26"/>
          <w:rtl/>
        </w:rPr>
        <w:t xml:space="preserve"> لا الحصر</w:t>
      </w:r>
      <w:r w:rsidR="004251C9" w:rsidRPr="0037562A">
        <w:rPr>
          <w:rFonts w:ascii="Arial" w:eastAsia="Calibri" w:hAnsi="Arial" w:cs="Arial"/>
          <w:color w:val="373E49" w:themeColor="accent1"/>
          <w:sz w:val="26"/>
          <w:szCs w:val="26"/>
          <w:rtl/>
        </w:rPr>
        <w:t>:</w:t>
      </w:r>
    </w:p>
    <w:p w14:paraId="311D4446" w14:textId="5A55536F" w:rsidR="004251C9" w:rsidRPr="0037562A" w:rsidRDefault="004251C9" w:rsidP="00464117">
      <w:pPr>
        <w:pStyle w:val="ListParagraph"/>
        <w:numPr>
          <w:ilvl w:val="2"/>
          <w:numId w:val="40"/>
        </w:numPr>
        <w:bidi/>
        <w:spacing w:before="120" w:after="120" w:line="276" w:lineRule="auto"/>
        <w:ind w:left="1647"/>
        <w:contextualSpacing w:val="0"/>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تطبيق الضوابط الأمنية الإضافية</w:t>
      </w:r>
      <w:r w:rsidR="002B67F7" w:rsidRPr="0037562A">
        <w:rPr>
          <w:rFonts w:ascii="Arial" w:hAnsi="Arial" w:cs="Arial"/>
          <w:color w:val="373E49" w:themeColor="accent1"/>
          <w:sz w:val="26"/>
          <w:szCs w:val="26"/>
          <w:rtl/>
          <w:lang w:eastAsia="ar"/>
        </w:rPr>
        <w:t xml:space="preserve"> (</w:t>
      </w:r>
      <w:r w:rsidR="002B67F7" w:rsidRPr="0037562A">
        <w:rPr>
          <w:rFonts w:ascii="Arial" w:hAnsi="Arial" w:cs="Arial"/>
          <w:color w:val="373E49" w:themeColor="accent1"/>
          <w:sz w:val="26"/>
          <w:szCs w:val="26"/>
          <w:lang w:eastAsia="ar"/>
        </w:rPr>
        <w:t>Compensating Control</w:t>
      </w:r>
      <w:r w:rsidR="00581261" w:rsidRPr="0037562A">
        <w:rPr>
          <w:rFonts w:ascii="Arial" w:hAnsi="Arial" w:cs="Arial"/>
          <w:color w:val="373E49" w:themeColor="accent1"/>
          <w:sz w:val="26"/>
          <w:szCs w:val="26"/>
          <w:lang w:eastAsia="ar"/>
        </w:rPr>
        <w:t>s</w:t>
      </w:r>
      <w:r w:rsidR="002B67F7" w:rsidRPr="0037562A">
        <w:rPr>
          <w:rFonts w:ascii="Arial" w:hAnsi="Arial" w:cs="Arial"/>
          <w:color w:val="373E49" w:themeColor="accent1"/>
          <w:sz w:val="26"/>
          <w:szCs w:val="26"/>
          <w:rtl/>
          <w:lang w:eastAsia="ar"/>
        </w:rPr>
        <w:t>).</w:t>
      </w:r>
    </w:p>
    <w:p w14:paraId="2EEC9A23" w14:textId="04A275DB" w:rsidR="002B67F7" w:rsidRPr="0037562A" w:rsidRDefault="002B67F7" w:rsidP="00464117">
      <w:pPr>
        <w:pStyle w:val="ListParagraph"/>
        <w:numPr>
          <w:ilvl w:val="2"/>
          <w:numId w:val="40"/>
        </w:numPr>
        <w:bidi/>
        <w:spacing w:before="120" w:after="120" w:line="276" w:lineRule="auto"/>
        <w:ind w:left="1647"/>
        <w:contextualSpacing w:val="0"/>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تنصيب حزم</w:t>
      </w:r>
      <w:r w:rsidR="004251C9" w:rsidRPr="0037562A">
        <w:rPr>
          <w:rFonts w:ascii="Arial" w:hAnsi="Arial" w:cs="Arial"/>
          <w:color w:val="373E49" w:themeColor="accent1"/>
          <w:sz w:val="26"/>
          <w:szCs w:val="26"/>
          <w:rtl/>
          <w:lang w:eastAsia="ar"/>
        </w:rPr>
        <w:t xml:space="preserve"> التحديثات والإصلاحات </w:t>
      </w:r>
      <w:r w:rsidRPr="0037562A">
        <w:rPr>
          <w:rFonts w:ascii="Arial" w:hAnsi="Arial" w:cs="Arial"/>
          <w:color w:val="373E49" w:themeColor="accent1"/>
          <w:sz w:val="26"/>
          <w:szCs w:val="26"/>
          <w:rtl/>
          <w:lang w:eastAsia="ar"/>
        </w:rPr>
        <w:t>المحدثة</w:t>
      </w:r>
      <w:r w:rsidR="00D20390" w:rsidRPr="0037562A">
        <w:rPr>
          <w:rFonts w:ascii="Arial" w:hAnsi="Arial" w:cs="Arial"/>
          <w:color w:val="373E49" w:themeColor="accent1"/>
          <w:sz w:val="26"/>
          <w:szCs w:val="26"/>
          <w:rtl/>
          <w:lang w:eastAsia="ar"/>
        </w:rPr>
        <w:t>.</w:t>
      </w:r>
    </w:p>
    <w:p w14:paraId="4AD0FD68" w14:textId="611798B1" w:rsidR="004251C9" w:rsidRPr="0037562A" w:rsidRDefault="004251C9" w:rsidP="00464117">
      <w:pPr>
        <w:pStyle w:val="ListParagraph"/>
        <w:numPr>
          <w:ilvl w:val="2"/>
          <w:numId w:val="40"/>
        </w:numPr>
        <w:bidi/>
        <w:spacing w:before="120" w:after="120" w:line="276" w:lineRule="auto"/>
        <w:ind w:left="1647"/>
        <w:contextualSpacing w:val="0"/>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استعادة النسخ الاحتياطية للنظام</w:t>
      </w:r>
      <w:r w:rsidR="002B67F7" w:rsidRPr="0037562A">
        <w:rPr>
          <w:rFonts w:ascii="Arial" w:hAnsi="Arial" w:cs="Arial"/>
          <w:color w:val="373E49" w:themeColor="accent1"/>
          <w:sz w:val="26"/>
          <w:szCs w:val="26"/>
          <w:rtl/>
          <w:lang w:eastAsia="ar"/>
        </w:rPr>
        <w:t>.</w:t>
      </w:r>
    </w:p>
    <w:p w14:paraId="4E965FAA" w14:textId="344F4F36" w:rsidR="004251C9" w:rsidRPr="0037562A" w:rsidRDefault="004251C9" w:rsidP="00464117">
      <w:pPr>
        <w:pStyle w:val="ListParagraph"/>
        <w:numPr>
          <w:ilvl w:val="2"/>
          <w:numId w:val="40"/>
        </w:numPr>
        <w:bidi/>
        <w:spacing w:before="120" w:after="120" w:line="276" w:lineRule="auto"/>
        <w:ind w:left="1647"/>
        <w:contextualSpacing w:val="0"/>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 xml:space="preserve">إعادة </w:t>
      </w:r>
      <w:r w:rsidR="002B67F7" w:rsidRPr="0037562A">
        <w:rPr>
          <w:rFonts w:ascii="Arial" w:hAnsi="Arial" w:cs="Arial"/>
          <w:color w:val="373E49" w:themeColor="accent1"/>
          <w:sz w:val="26"/>
          <w:szCs w:val="26"/>
          <w:rtl/>
          <w:lang w:eastAsia="ar"/>
        </w:rPr>
        <w:t xml:space="preserve">ضبط إعدادات الأنظمة الأمنية، مثل نظام </w:t>
      </w:r>
      <w:r w:rsidRPr="0037562A">
        <w:rPr>
          <w:rFonts w:ascii="Arial" w:hAnsi="Arial" w:cs="Arial"/>
          <w:color w:val="373E49" w:themeColor="accent1"/>
          <w:sz w:val="26"/>
          <w:szCs w:val="26"/>
          <w:rtl/>
          <w:lang w:eastAsia="ar"/>
        </w:rPr>
        <w:t>جدار الحماية وأنظمة الكشف</w:t>
      </w:r>
      <w:r w:rsidR="00D20390" w:rsidRPr="0037562A">
        <w:rPr>
          <w:rFonts w:ascii="Arial" w:hAnsi="Arial" w:cs="Arial"/>
          <w:color w:val="373E49" w:themeColor="accent1"/>
          <w:sz w:val="26"/>
          <w:szCs w:val="26"/>
          <w:rtl/>
          <w:lang w:eastAsia="ar"/>
        </w:rPr>
        <w:t xml:space="preserve"> </w:t>
      </w:r>
      <w:r w:rsidRPr="0037562A">
        <w:rPr>
          <w:rFonts w:ascii="Arial" w:hAnsi="Arial" w:cs="Arial"/>
          <w:color w:val="373E49" w:themeColor="accent1"/>
          <w:sz w:val="26"/>
          <w:szCs w:val="26"/>
          <w:rtl/>
          <w:lang w:eastAsia="ar"/>
        </w:rPr>
        <w:t>عن الاختراق</w:t>
      </w:r>
      <w:r w:rsidR="002B67F7" w:rsidRPr="0037562A">
        <w:rPr>
          <w:rFonts w:ascii="Arial" w:hAnsi="Arial" w:cs="Arial"/>
          <w:color w:val="373E49" w:themeColor="accent1"/>
          <w:sz w:val="26"/>
          <w:szCs w:val="26"/>
          <w:rtl/>
          <w:lang w:eastAsia="ar"/>
        </w:rPr>
        <w:t>.</w:t>
      </w:r>
    </w:p>
    <w:p w14:paraId="096BA1D8" w14:textId="54334065" w:rsidR="004251C9" w:rsidRPr="0037562A" w:rsidRDefault="002B67F7" w:rsidP="00464117">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يجب على</w:t>
      </w:r>
      <w:r w:rsidR="004251C9" w:rsidRPr="0037562A">
        <w:rPr>
          <w:rFonts w:ascii="Arial" w:eastAsia="Calibri" w:hAnsi="Arial" w:cs="Arial"/>
          <w:color w:val="373E49" w:themeColor="accent1"/>
          <w:sz w:val="26"/>
          <w:szCs w:val="26"/>
          <w:rtl/>
        </w:rPr>
        <w:t xml:space="preserve"> </w:t>
      </w:r>
      <w:r w:rsidR="004251C9" w:rsidRPr="0037562A">
        <w:rPr>
          <w:rFonts w:ascii="Arial" w:eastAsia="Calibri" w:hAnsi="Arial" w:cs="Arial"/>
          <w:color w:val="373E49" w:themeColor="accent1"/>
          <w:sz w:val="26"/>
          <w:szCs w:val="26"/>
          <w:highlight w:val="cyan"/>
          <w:rtl/>
        </w:rPr>
        <w:t>&lt;</w:t>
      </w:r>
      <w:r w:rsidR="006818F4" w:rsidRPr="0037562A">
        <w:rPr>
          <w:rFonts w:ascii="Arial" w:eastAsia="Calibri" w:hAnsi="Arial" w:cs="Arial"/>
          <w:color w:val="373E49" w:themeColor="accent1"/>
          <w:sz w:val="26"/>
          <w:szCs w:val="26"/>
          <w:highlight w:val="cyan"/>
          <w:rtl/>
        </w:rPr>
        <w:t>اسم الجهة</w:t>
      </w:r>
      <w:r w:rsidR="004251C9" w:rsidRPr="0037562A">
        <w:rPr>
          <w:rFonts w:ascii="Arial" w:eastAsia="Calibri" w:hAnsi="Arial" w:cs="Arial"/>
          <w:color w:val="373E49" w:themeColor="accent1"/>
          <w:sz w:val="26"/>
          <w:szCs w:val="26"/>
          <w:highlight w:val="cyan"/>
          <w:rtl/>
        </w:rPr>
        <w:t>&gt;</w:t>
      </w:r>
      <w:r w:rsidRPr="0037562A">
        <w:rPr>
          <w:rFonts w:ascii="Arial" w:eastAsia="Calibri" w:hAnsi="Arial" w:cs="Arial"/>
          <w:color w:val="373E49" w:themeColor="accent1"/>
          <w:sz w:val="26"/>
          <w:szCs w:val="26"/>
          <w:rtl/>
        </w:rPr>
        <w:t xml:space="preserve"> حفظ تقارير</w:t>
      </w:r>
      <w:r w:rsidR="004251C9" w:rsidRPr="0037562A">
        <w:rPr>
          <w:rFonts w:ascii="Arial" w:eastAsia="Calibri" w:hAnsi="Arial" w:cs="Arial"/>
          <w:color w:val="373E49" w:themeColor="accent1"/>
          <w:sz w:val="26"/>
          <w:szCs w:val="26"/>
          <w:rtl/>
        </w:rPr>
        <w:t xml:space="preserve"> الحادثة (التي تتضمن معلومات </w:t>
      </w:r>
      <w:r w:rsidR="00581261" w:rsidRPr="0037562A">
        <w:rPr>
          <w:rFonts w:ascii="Arial" w:eastAsia="Calibri" w:hAnsi="Arial" w:cs="Arial"/>
          <w:color w:val="373E49" w:themeColor="accent1"/>
          <w:sz w:val="26"/>
          <w:szCs w:val="26"/>
          <w:rtl/>
        </w:rPr>
        <w:t xml:space="preserve">حول </w:t>
      </w:r>
      <w:r w:rsidR="004251C9" w:rsidRPr="0037562A">
        <w:rPr>
          <w:rFonts w:ascii="Arial" w:eastAsia="Calibri" w:hAnsi="Arial" w:cs="Arial"/>
          <w:color w:val="373E49" w:themeColor="accent1"/>
          <w:sz w:val="26"/>
          <w:szCs w:val="26"/>
          <w:rtl/>
        </w:rPr>
        <w:t xml:space="preserve">الاختراقات الأمنية والحوادث مثل المعلومات المتعلقة بالأفراد والإدارات وأنظمة معينة و/أو منهجية الهجمات) </w:t>
      </w:r>
      <w:r w:rsidRPr="0037562A">
        <w:rPr>
          <w:rFonts w:ascii="Arial" w:eastAsia="Calibri" w:hAnsi="Arial" w:cs="Arial"/>
          <w:color w:val="373E49" w:themeColor="accent1"/>
          <w:sz w:val="26"/>
          <w:szCs w:val="26"/>
          <w:rtl/>
        </w:rPr>
        <w:t xml:space="preserve">بمكان آمن </w:t>
      </w:r>
      <w:r w:rsidR="004251C9" w:rsidRPr="0037562A">
        <w:rPr>
          <w:rFonts w:ascii="Arial" w:eastAsia="Calibri" w:hAnsi="Arial" w:cs="Arial"/>
          <w:color w:val="373E49" w:themeColor="accent1"/>
          <w:sz w:val="26"/>
          <w:szCs w:val="26"/>
          <w:rtl/>
        </w:rPr>
        <w:t>وتقييد الوصول إليها</w:t>
      </w:r>
      <w:r w:rsidRPr="0037562A">
        <w:rPr>
          <w:rFonts w:ascii="Arial" w:eastAsia="Calibri" w:hAnsi="Arial" w:cs="Arial"/>
          <w:color w:val="373E49" w:themeColor="accent1"/>
          <w:sz w:val="26"/>
          <w:szCs w:val="26"/>
          <w:rtl/>
        </w:rPr>
        <w:t>.</w:t>
      </w:r>
      <w:r w:rsidR="004251C9" w:rsidRPr="0037562A">
        <w:rPr>
          <w:rFonts w:ascii="Arial" w:eastAsia="Calibri" w:hAnsi="Arial" w:cs="Arial"/>
          <w:color w:val="373E49" w:themeColor="accent1"/>
          <w:sz w:val="26"/>
          <w:szCs w:val="26"/>
          <w:rtl/>
        </w:rPr>
        <w:t xml:space="preserve"> </w:t>
      </w:r>
    </w:p>
    <w:p w14:paraId="012C9611" w14:textId="688977E5" w:rsidR="004251C9" w:rsidRPr="0037562A" w:rsidRDefault="002B67F7" w:rsidP="00464117">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 xml:space="preserve">يجب </w:t>
      </w:r>
      <w:r w:rsidR="004251C9" w:rsidRPr="0037562A">
        <w:rPr>
          <w:rFonts w:ascii="Arial" w:eastAsia="Calibri" w:hAnsi="Arial" w:cs="Arial"/>
          <w:color w:val="373E49" w:themeColor="accent1"/>
          <w:sz w:val="26"/>
          <w:szCs w:val="26"/>
          <w:rtl/>
        </w:rPr>
        <w:t>تصعيد ال</w:t>
      </w:r>
      <w:r w:rsidRPr="0037562A">
        <w:rPr>
          <w:rFonts w:ascii="Arial" w:eastAsia="Calibri" w:hAnsi="Arial" w:cs="Arial"/>
          <w:color w:val="373E49" w:themeColor="accent1"/>
          <w:sz w:val="26"/>
          <w:szCs w:val="26"/>
          <w:rtl/>
        </w:rPr>
        <w:t xml:space="preserve">حادثة، في حال عدم حلها </w:t>
      </w:r>
      <w:r w:rsidR="00581261" w:rsidRPr="0037562A">
        <w:rPr>
          <w:rFonts w:ascii="Arial" w:eastAsia="Calibri" w:hAnsi="Arial" w:cs="Arial"/>
          <w:color w:val="373E49" w:themeColor="accent1"/>
          <w:sz w:val="26"/>
          <w:szCs w:val="26"/>
          <w:rtl/>
        </w:rPr>
        <w:t xml:space="preserve">في </w:t>
      </w:r>
      <w:r w:rsidRPr="0037562A">
        <w:rPr>
          <w:rFonts w:ascii="Arial" w:eastAsia="Calibri" w:hAnsi="Arial" w:cs="Arial"/>
          <w:color w:val="373E49" w:themeColor="accent1"/>
          <w:sz w:val="26"/>
          <w:szCs w:val="26"/>
          <w:rtl/>
        </w:rPr>
        <w:t>الوقت الزمني المحدد</w:t>
      </w:r>
      <w:r w:rsidR="004251C9" w:rsidRPr="0037562A">
        <w:rPr>
          <w:rFonts w:ascii="Arial" w:eastAsia="Calibri" w:hAnsi="Arial" w:cs="Arial"/>
          <w:color w:val="373E49" w:themeColor="accent1"/>
          <w:sz w:val="26"/>
          <w:szCs w:val="26"/>
          <w:rtl/>
        </w:rPr>
        <w:t>، وفقا</w:t>
      </w:r>
      <w:r w:rsidRPr="0037562A">
        <w:rPr>
          <w:rFonts w:ascii="Arial" w:eastAsia="Calibri" w:hAnsi="Arial" w:cs="Arial"/>
          <w:color w:val="373E49" w:themeColor="accent1"/>
          <w:sz w:val="26"/>
          <w:szCs w:val="26"/>
          <w:rtl/>
        </w:rPr>
        <w:t>ً لتصنيف</w:t>
      </w:r>
      <w:r w:rsidR="00BD79C5" w:rsidRPr="0037562A">
        <w:rPr>
          <w:rFonts w:ascii="Arial" w:eastAsia="Calibri" w:hAnsi="Arial" w:cs="Arial"/>
          <w:color w:val="373E49" w:themeColor="accent1"/>
          <w:sz w:val="26"/>
          <w:szCs w:val="26"/>
          <w:rtl/>
        </w:rPr>
        <w:t xml:space="preserve"> </w:t>
      </w:r>
      <w:r w:rsidRPr="0037562A">
        <w:rPr>
          <w:rFonts w:ascii="Arial" w:eastAsia="Calibri" w:hAnsi="Arial" w:cs="Arial"/>
          <w:color w:val="373E49" w:themeColor="accent1"/>
          <w:sz w:val="26"/>
          <w:szCs w:val="26"/>
          <w:rtl/>
        </w:rPr>
        <w:t>الحوادث</w:t>
      </w:r>
      <w:r w:rsidR="004251C9" w:rsidRPr="0037562A">
        <w:rPr>
          <w:rFonts w:ascii="Arial" w:eastAsia="Calibri" w:hAnsi="Arial" w:cs="Arial"/>
          <w:color w:val="373E49" w:themeColor="accent1"/>
          <w:sz w:val="26"/>
          <w:szCs w:val="26"/>
          <w:rtl/>
        </w:rPr>
        <w:t xml:space="preserve"> وإجراءات </w:t>
      </w:r>
      <w:r w:rsidRPr="0037562A">
        <w:rPr>
          <w:rFonts w:ascii="Arial" w:eastAsia="Calibri" w:hAnsi="Arial" w:cs="Arial"/>
          <w:color w:val="373E49" w:themeColor="accent1"/>
          <w:sz w:val="26"/>
          <w:szCs w:val="26"/>
          <w:rtl/>
        </w:rPr>
        <w:t>التعامل معها وآلية ال</w:t>
      </w:r>
      <w:r w:rsidR="004251C9" w:rsidRPr="0037562A">
        <w:rPr>
          <w:rFonts w:ascii="Arial" w:eastAsia="Calibri" w:hAnsi="Arial" w:cs="Arial"/>
          <w:color w:val="373E49" w:themeColor="accent1"/>
          <w:sz w:val="26"/>
          <w:szCs w:val="26"/>
          <w:rtl/>
        </w:rPr>
        <w:t xml:space="preserve">تصعيد </w:t>
      </w:r>
      <w:r w:rsidRPr="0037562A">
        <w:rPr>
          <w:rFonts w:ascii="Arial" w:eastAsia="Calibri" w:hAnsi="Arial" w:cs="Arial"/>
          <w:color w:val="373E49" w:themeColor="accent1"/>
          <w:sz w:val="26"/>
          <w:szCs w:val="26"/>
          <w:rtl/>
        </w:rPr>
        <w:t>المعتمدة.</w:t>
      </w:r>
    </w:p>
    <w:p w14:paraId="7408BE7E" w14:textId="1D52D27C" w:rsidR="004251C9" w:rsidRPr="0037562A" w:rsidRDefault="002B67F7" w:rsidP="00464117">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 xml:space="preserve">في حال </w:t>
      </w:r>
      <w:r w:rsidR="00581261" w:rsidRPr="0037562A">
        <w:rPr>
          <w:rFonts w:ascii="Arial" w:eastAsia="Calibri" w:hAnsi="Arial" w:cs="Arial"/>
          <w:color w:val="373E49" w:themeColor="accent1"/>
          <w:sz w:val="26"/>
          <w:szCs w:val="26"/>
          <w:rtl/>
        </w:rPr>
        <w:t xml:space="preserve">تطلبت معالجة حادثة سيبرانية إجراء </w:t>
      </w:r>
      <w:r w:rsidRPr="0037562A">
        <w:rPr>
          <w:rFonts w:ascii="Arial" w:eastAsia="Calibri" w:hAnsi="Arial" w:cs="Arial"/>
          <w:color w:val="373E49" w:themeColor="accent1"/>
          <w:sz w:val="26"/>
          <w:szCs w:val="26"/>
          <w:rtl/>
        </w:rPr>
        <w:t xml:space="preserve">تغييرات على المكونات التقنية، يجب الالتزام بإجراءات إدارة التغيير المعتمدة لدى </w:t>
      </w:r>
      <w:r w:rsidRPr="0037562A">
        <w:rPr>
          <w:rFonts w:ascii="Arial" w:eastAsia="Calibri" w:hAnsi="Arial" w:cs="Arial"/>
          <w:color w:val="373E49" w:themeColor="accent1"/>
          <w:sz w:val="26"/>
          <w:szCs w:val="26"/>
          <w:highlight w:val="cyan"/>
          <w:rtl/>
        </w:rPr>
        <w:t>&lt;</w:t>
      </w:r>
      <w:r w:rsidR="006818F4" w:rsidRPr="0037562A">
        <w:rPr>
          <w:rFonts w:ascii="Arial" w:eastAsia="Calibri" w:hAnsi="Arial" w:cs="Arial"/>
          <w:color w:val="373E49" w:themeColor="accent1"/>
          <w:sz w:val="26"/>
          <w:szCs w:val="26"/>
          <w:highlight w:val="cyan"/>
          <w:rtl/>
        </w:rPr>
        <w:t>اسم الجهة</w:t>
      </w:r>
      <w:r w:rsidRPr="0037562A">
        <w:rPr>
          <w:rFonts w:ascii="Arial" w:eastAsia="Calibri" w:hAnsi="Arial" w:cs="Arial"/>
          <w:color w:val="373E49" w:themeColor="accent1"/>
          <w:sz w:val="26"/>
          <w:szCs w:val="26"/>
          <w:highlight w:val="cyan"/>
          <w:rtl/>
        </w:rPr>
        <w:t>&gt;</w:t>
      </w:r>
      <w:r w:rsidRPr="0037562A">
        <w:rPr>
          <w:rFonts w:ascii="Arial" w:eastAsia="Calibri" w:hAnsi="Arial" w:cs="Arial"/>
          <w:color w:val="373E49" w:themeColor="accent1"/>
          <w:sz w:val="26"/>
          <w:szCs w:val="26"/>
          <w:rtl/>
        </w:rPr>
        <w:t>.</w:t>
      </w:r>
    </w:p>
    <w:p w14:paraId="4441A52E" w14:textId="4D3A546F" w:rsidR="004251C9" w:rsidRPr="0037562A" w:rsidRDefault="007B1754" w:rsidP="00464117">
      <w:pPr>
        <w:pStyle w:val="ListParagraph"/>
        <w:numPr>
          <w:ilvl w:val="1"/>
          <w:numId w:val="40"/>
        </w:numPr>
        <w:bidi/>
        <w:spacing w:before="120" w:after="120" w:line="276" w:lineRule="auto"/>
        <w:ind w:left="927" w:hanging="567"/>
        <w:contextualSpacing w:val="0"/>
        <w:jc w:val="both"/>
        <w:rPr>
          <w:rFonts w:ascii="Arial" w:eastAsia="Calibri" w:hAnsi="Arial" w:cs="Arial"/>
          <w:color w:val="373E49" w:themeColor="accent1"/>
          <w:sz w:val="26"/>
          <w:szCs w:val="26"/>
        </w:rPr>
      </w:pPr>
      <w:r w:rsidRPr="0037562A">
        <w:rPr>
          <w:rFonts w:ascii="Arial" w:eastAsia="Calibri" w:hAnsi="Arial" w:cs="Arial"/>
          <w:color w:val="373E49" w:themeColor="accent1"/>
          <w:sz w:val="26"/>
          <w:szCs w:val="26"/>
          <w:rtl/>
        </w:rPr>
        <w:t>بعد التعامل مع الحادثة، يجب</w:t>
      </w:r>
      <w:r w:rsidR="004251C9" w:rsidRPr="0037562A">
        <w:rPr>
          <w:rFonts w:ascii="Arial" w:eastAsia="Calibri" w:hAnsi="Arial" w:cs="Arial"/>
          <w:color w:val="373E49" w:themeColor="accent1"/>
          <w:sz w:val="26"/>
          <w:szCs w:val="26"/>
          <w:rtl/>
        </w:rPr>
        <w:t xml:space="preserve"> على فريق الاستجابة للحوادث في </w:t>
      </w:r>
      <w:r w:rsidR="004251C9" w:rsidRPr="0037562A">
        <w:rPr>
          <w:rFonts w:ascii="Arial" w:eastAsia="Calibri" w:hAnsi="Arial" w:cs="Arial"/>
          <w:color w:val="373E49" w:themeColor="accent1"/>
          <w:sz w:val="26"/>
          <w:szCs w:val="26"/>
          <w:highlight w:val="cyan"/>
          <w:rtl/>
        </w:rPr>
        <w:t>&lt;</w:t>
      </w:r>
      <w:r w:rsidR="006818F4" w:rsidRPr="0037562A">
        <w:rPr>
          <w:rFonts w:ascii="Arial" w:eastAsia="Calibri" w:hAnsi="Arial" w:cs="Arial"/>
          <w:color w:val="373E49" w:themeColor="accent1"/>
          <w:sz w:val="26"/>
          <w:szCs w:val="26"/>
          <w:highlight w:val="cyan"/>
          <w:rtl/>
        </w:rPr>
        <w:t>اسم الجهة</w:t>
      </w:r>
      <w:r w:rsidR="004251C9" w:rsidRPr="0037562A">
        <w:rPr>
          <w:rFonts w:ascii="Arial" w:eastAsia="Calibri" w:hAnsi="Arial" w:cs="Arial"/>
          <w:color w:val="373E49" w:themeColor="accent1"/>
          <w:sz w:val="26"/>
          <w:szCs w:val="26"/>
          <w:highlight w:val="cyan"/>
          <w:rtl/>
        </w:rPr>
        <w:t>&gt;</w:t>
      </w:r>
      <w:r w:rsidR="004251C9" w:rsidRPr="0037562A">
        <w:rPr>
          <w:rFonts w:ascii="Arial" w:eastAsia="Calibri" w:hAnsi="Arial" w:cs="Arial"/>
          <w:color w:val="373E49" w:themeColor="accent1"/>
          <w:sz w:val="26"/>
          <w:szCs w:val="26"/>
          <w:rtl/>
        </w:rPr>
        <w:t xml:space="preserve"> عقد اجتماعات لمناقشة </w:t>
      </w:r>
      <w:r w:rsidRPr="0037562A">
        <w:rPr>
          <w:rFonts w:ascii="Arial" w:eastAsia="Calibri" w:hAnsi="Arial" w:cs="Arial"/>
          <w:color w:val="373E49" w:themeColor="accent1"/>
          <w:sz w:val="26"/>
          <w:szCs w:val="26"/>
          <w:rtl/>
        </w:rPr>
        <w:t>الدروس المستفادة (</w:t>
      </w:r>
      <w:r w:rsidRPr="0037562A">
        <w:rPr>
          <w:rFonts w:ascii="Arial" w:eastAsia="Calibri" w:hAnsi="Arial" w:cs="Arial"/>
          <w:color w:val="373E49" w:themeColor="accent1"/>
          <w:sz w:val="26"/>
          <w:szCs w:val="26"/>
        </w:rPr>
        <w:t>Less</w:t>
      </w:r>
      <w:r w:rsidR="003D4CCD" w:rsidRPr="0037562A">
        <w:rPr>
          <w:rFonts w:ascii="Arial" w:eastAsia="Calibri" w:hAnsi="Arial" w:cs="Arial"/>
          <w:color w:val="373E49" w:themeColor="accent1"/>
          <w:sz w:val="26"/>
          <w:szCs w:val="26"/>
        </w:rPr>
        <w:t>o</w:t>
      </w:r>
      <w:r w:rsidRPr="0037562A">
        <w:rPr>
          <w:rFonts w:ascii="Arial" w:eastAsia="Calibri" w:hAnsi="Arial" w:cs="Arial"/>
          <w:color w:val="373E49" w:themeColor="accent1"/>
          <w:sz w:val="26"/>
          <w:szCs w:val="26"/>
        </w:rPr>
        <w:t>n</w:t>
      </w:r>
      <w:r w:rsidR="00581261" w:rsidRPr="0037562A">
        <w:rPr>
          <w:rFonts w:ascii="Arial" w:eastAsia="Calibri" w:hAnsi="Arial" w:cs="Arial"/>
          <w:color w:val="373E49" w:themeColor="accent1"/>
          <w:sz w:val="26"/>
          <w:szCs w:val="26"/>
        </w:rPr>
        <w:t>s</w:t>
      </w:r>
      <w:r w:rsidRPr="0037562A">
        <w:rPr>
          <w:rFonts w:ascii="Arial" w:eastAsia="Calibri" w:hAnsi="Arial" w:cs="Arial"/>
          <w:color w:val="373E49" w:themeColor="accent1"/>
          <w:sz w:val="26"/>
          <w:szCs w:val="26"/>
        </w:rPr>
        <w:t xml:space="preserve"> Learn</w:t>
      </w:r>
      <w:r w:rsidR="00581261" w:rsidRPr="0037562A">
        <w:rPr>
          <w:rFonts w:ascii="Arial" w:eastAsia="Calibri" w:hAnsi="Arial" w:cs="Arial"/>
          <w:color w:val="373E49" w:themeColor="accent1"/>
          <w:sz w:val="26"/>
          <w:szCs w:val="26"/>
        </w:rPr>
        <w:t>ed</w:t>
      </w:r>
      <w:r w:rsidRPr="0037562A">
        <w:rPr>
          <w:rFonts w:ascii="Arial" w:eastAsia="Calibri" w:hAnsi="Arial" w:cs="Arial"/>
          <w:color w:val="373E49" w:themeColor="accent1"/>
          <w:sz w:val="26"/>
          <w:szCs w:val="26"/>
          <w:rtl/>
        </w:rPr>
        <w:t>)</w:t>
      </w:r>
      <w:r w:rsidR="004251C9" w:rsidRPr="0037562A">
        <w:rPr>
          <w:rFonts w:ascii="Arial" w:eastAsia="Calibri" w:hAnsi="Arial" w:cs="Arial"/>
          <w:color w:val="373E49" w:themeColor="accent1"/>
          <w:sz w:val="26"/>
          <w:szCs w:val="26"/>
          <w:rtl/>
        </w:rPr>
        <w:t xml:space="preserve"> مع </w:t>
      </w:r>
      <w:r w:rsidRPr="0037562A">
        <w:rPr>
          <w:rFonts w:ascii="Arial" w:eastAsia="Calibri" w:hAnsi="Arial" w:cs="Arial"/>
          <w:color w:val="373E49" w:themeColor="accent1"/>
          <w:sz w:val="26"/>
          <w:szCs w:val="26"/>
          <w:rtl/>
        </w:rPr>
        <w:t>الإدارات ذات</w:t>
      </w:r>
      <w:r w:rsidR="00581261" w:rsidRPr="0037562A">
        <w:rPr>
          <w:rFonts w:ascii="Arial" w:eastAsia="Calibri" w:hAnsi="Arial" w:cs="Arial"/>
          <w:color w:val="373E49" w:themeColor="accent1"/>
          <w:sz w:val="26"/>
          <w:szCs w:val="26"/>
          <w:rtl/>
        </w:rPr>
        <w:t xml:space="preserve"> العلاقة</w:t>
      </w:r>
      <w:r w:rsidRPr="0037562A">
        <w:rPr>
          <w:rFonts w:ascii="Arial" w:eastAsia="Calibri" w:hAnsi="Arial" w:cs="Arial"/>
          <w:color w:val="373E49" w:themeColor="accent1"/>
          <w:sz w:val="26"/>
          <w:szCs w:val="26"/>
          <w:rtl/>
        </w:rPr>
        <w:t xml:space="preserve"> لتحسين طرق التعامل مع حوادث الأمن السيبراني في المستقبل، وكذلك التعامل مع تهديدات الأمن السيبراني استباقياً من أجل منع أو تقليل الآثار المترتبة على أعمال </w:t>
      </w:r>
      <w:r w:rsidRPr="0037562A">
        <w:rPr>
          <w:rFonts w:ascii="Arial" w:eastAsia="Calibri" w:hAnsi="Arial" w:cs="Arial"/>
          <w:color w:val="373E49" w:themeColor="accent1"/>
          <w:sz w:val="26"/>
          <w:szCs w:val="26"/>
          <w:highlight w:val="cyan"/>
          <w:rtl/>
        </w:rPr>
        <w:t>&lt;</w:t>
      </w:r>
      <w:r w:rsidR="006818F4" w:rsidRPr="0037562A">
        <w:rPr>
          <w:rFonts w:ascii="Arial" w:eastAsia="Calibri" w:hAnsi="Arial" w:cs="Arial"/>
          <w:color w:val="373E49" w:themeColor="accent1"/>
          <w:sz w:val="26"/>
          <w:szCs w:val="26"/>
          <w:highlight w:val="cyan"/>
          <w:rtl/>
        </w:rPr>
        <w:t>اسم الجهة</w:t>
      </w:r>
      <w:r w:rsidRPr="0037562A">
        <w:rPr>
          <w:rFonts w:ascii="Arial" w:eastAsia="Calibri" w:hAnsi="Arial" w:cs="Arial"/>
          <w:color w:val="373E49" w:themeColor="accent1"/>
          <w:sz w:val="26"/>
          <w:szCs w:val="26"/>
          <w:highlight w:val="cyan"/>
          <w:rtl/>
        </w:rPr>
        <w:t>&gt;</w:t>
      </w:r>
      <w:r w:rsidRPr="0037562A">
        <w:rPr>
          <w:rFonts w:ascii="Arial" w:eastAsia="Calibri" w:hAnsi="Arial" w:cs="Arial"/>
          <w:color w:val="373E49" w:themeColor="accent1"/>
          <w:sz w:val="26"/>
          <w:szCs w:val="26"/>
          <w:rtl/>
        </w:rPr>
        <w:t>.</w:t>
      </w:r>
    </w:p>
    <w:p w14:paraId="3EDC5304" w14:textId="3B0D297D" w:rsidR="00570E84" w:rsidRPr="0037562A" w:rsidRDefault="00570E84" w:rsidP="00464117">
      <w:pPr>
        <w:bidi/>
        <w:spacing w:before="120" w:after="120" w:line="276" w:lineRule="auto"/>
        <w:jc w:val="both"/>
        <w:rPr>
          <w:rFonts w:ascii="Arial" w:eastAsia="Calibri" w:hAnsi="Arial" w:cs="Arial"/>
          <w:color w:val="373E49" w:themeColor="accent1"/>
          <w:sz w:val="26"/>
          <w:szCs w:val="26"/>
        </w:rPr>
      </w:pPr>
    </w:p>
    <w:p w14:paraId="1FEFF36C" w14:textId="77777777" w:rsidR="00630D76" w:rsidRPr="0037562A" w:rsidRDefault="00630D76" w:rsidP="00464117">
      <w:pPr>
        <w:numPr>
          <w:ilvl w:val="0"/>
          <w:numId w:val="40"/>
        </w:numPr>
        <w:bidi/>
        <w:spacing w:before="120" w:after="120" w:line="276" w:lineRule="auto"/>
        <w:rPr>
          <w:rFonts w:ascii="Arial" w:hAnsi="Arial" w:cs="Arial"/>
          <w:b/>
          <w:bCs/>
          <w:color w:val="373E49" w:themeColor="accent1"/>
          <w:sz w:val="26"/>
          <w:szCs w:val="26"/>
          <w:lang w:eastAsia="ar"/>
        </w:rPr>
      </w:pPr>
      <w:r w:rsidRPr="0037562A">
        <w:rPr>
          <w:rFonts w:ascii="Arial" w:hAnsi="Arial" w:cs="Arial"/>
          <w:b/>
          <w:bCs/>
          <w:color w:val="373E49" w:themeColor="accent1"/>
          <w:sz w:val="26"/>
          <w:szCs w:val="26"/>
          <w:rtl/>
          <w:lang w:eastAsia="ar"/>
        </w:rPr>
        <w:lastRenderedPageBreak/>
        <w:t>المعلومات الاستباقية بشأن التهديدات</w:t>
      </w:r>
    </w:p>
    <w:p w14:paraId="48D8F06E" w14:textId="37CA9AF1" w:rsidR="00630D76" w:rsidRPr="0037562A" w:rsidRDefault="00751E38" w:rsidP="00464117">
      <w:pPr>
        <w:numPr>
          <w:ilvl w:val="1"/>
          <w:numId w:val="40"/>
        </w:numPr>
        <w:bidi/>
        <w:spacing w:before="120" w:after="120" w:line="276" w:lineRule="auto"/>
        <w:ind w:left="927" w:hanging="567"/>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يجب الاشتراك</w:t>
      </w:r>
      <w:r w:rsidR="00630D76" w:rsidRPr="0037562A">
        <w:rPr>
          <w:rFonts w:ascii="Arial" w:hAnsi="Arial" w:cs="Arial"/>
          <w:color w:val="373E49" w:themeColor="accent1"/>
          <w:sz w:val="26"/>
          <w:szCs w:val="26"/>
          <w:rtl/>
          <w:lang w:eastAsia="ar"/>
        </w:rPr>
        <w:t xml:space="preserve"> </w:t>
      </w:r>
      <w:r w:rsidRPr="0037562A">
        <w:rPr>
          <w:rFonts w:ascii="Arial" w:hAnsi="Arial" w:cs="Arial"/>
          <w:color w:val="373E49" w:themeColor="accent1"/>
          <w:sz w:val="26"/>
          <w:szCs w:val="26"/>
          <w:rtl/>
          <w:lang w:eastAsia="ar"/>
        </w:rPr>
        <w:t>مع مقدمي</w:t>
      </w:r>
      <w:r w:rsidR="00630D76" w:rsidRPr="0037562A">
        <w:rPr>
          <w:rFonts w:ascii="Arial" w:hAnsi="Arial" w:cs="Arial"/>
          <w:color w:val="373E49" w:themeColor="accent1"/>
          <w:sz w:val="26"/>
          <w:szCs w:val="26"/>
          <w:rtl/>
          <w:lang w:eastAsia="ar"/>
        </w:rPr>
        <w:t xml:space="preserve"> المعلومات الاستباقية </w:t>
      </w:r>
      <w:r w:rsidRPr="0037562A">
        <w:rPr>
          <w:rFonts w:ascii="Arial" w:hAnsi="Arial" w:cs="Arial"/>
          <w:color w:val="373E49" w:themeColor="accent1"/>
          <w:sz w:val="26"/>
          <w:szCs w:val="26"/>
          <w:rtl/>
          <w:lang w:eastAsia="ar"/>
        </w:rPr>
        <w:t>(</w:t>
      </w:r>
      <w:r w:rsidRPr="0037562A">
        <w:rPr>
          <w:rFonts w:ascii="Arial" w:hAnsi="Arial" w:cs="Arial"/>
          <w:color w:val="373E49" w:themeColor="accent1"/>
          <w:sz w:val="26"/>
          <w:szCs w:val="26"/>
          <w:lang w:eastAsia="ar"/>
        </w:rPr>
        <w:t>Threat Intelligence</w:t>
      </w:r>
      <w:r w:rsidRPr="0037562A">
        <w:rPr>
          <w:rFonts w:ascii="Arial" w:hAnsi="Arial" w:cs="Arial"/>
          <w:color w:val="373E49" w:themeColor="accent1"/>
          <w:sz w:val="26"/>
          <w:szCs w:val="26"/>
          <w:rtl/>
          <w:lang w:eastAsia="ar"/>
        </w:rPr>
        <w:t>) للاطلاع المستمر على الحوادث والتهديدات المتعلقة بالأمن السيبراني والتعامل مع تلك المعلومات بشكل مباشر.</w:t>
      </w:r>
      <w:r w:rsidR="00352953" w:rsidRPr="0037562A">
        <w:rPr>
          <w:rFonts w:ascii="Arial" w:hAnsi="Arial" w:cs="Arial"/>
          <w:color w:val="373E49" w:themeColor="accent1"/>
          <w:sz w:val="26"/>
          <w:szCs w:val="26"/>
          <w:rtl/>
          <w:lang w:eastAsia="ar"/>
        </w:rPr>
        <w:t xml:space="preserve"> </w:t>
      </w:r>
    </w:p>
    <w:p w14:paraId="400EC75F" w14:textId="484D0E28" w:rsidR="00751E38" w:rsidRPr="0037562A" w:rsidRDefault="00751E38" w:rsidP="00464117">
      <w:pPr>
        <w:numPr>
          <w:ilvl w:val="1"/>
          <w:numId w:val="40"/>
        </w:numPr>
        <w:bidi/>
        <w:spacing w:before="120" w:after="120" w:line="276" w:lineRule="auto"/>
        <w:ind w:left="927" w:hanging="567"/>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يجب حفظ المعلومات الاستباقية بشأن التهديدات وتنظيمها في قاعدة بيانات مرنة وملائمة لصياغة ملاحظات العمل والبيانات الوصفية للمؤشرات</w:t>
      </w:r>
      <w:r w:rsidR="008E35BB" w:rsidRPr="0037562A">
        <w:rPr>
          <w:rFonts w:ascii="Arial" w:hAnsi="Arial" w:cs="Arial"/>
          <w:color w:val="373E49" w:themeColor="accent1"/>
          <w:sz w:val="26"/>
          <w:szCs w:val="26"/>
          <w:rtl/>
          <w:lang w:eastAsia="ar"/>
        </w:rPr>
        <w:t>،</w:t>
      </w:r>
      <w:r w:rsidR="00B42A41" w:rsidRPr="0037562A">
        <w:rPr>
          <w:rFonts w:ascii="Arial" w:hAnsi="Arial" w:cs="Arial"/>
          <w:color w:val="373E49" w:themeColor="accent1"/>
          <w:sz w:val="26"/>
          <w:szCs w:val="26"/>
          <w:rtl/>
          <w:lang w:eastAsia="ar"/>
        </w:rPr>
        <w:t xml:space="preserve"> </w:t>
      </w:r>
      <w:r w:rsidRPr="0037562A">
        <w:rPr>
          <w:rFonts w:ascii="Arial" w:hAnsi="Arial" w:cs="Arial"/>
          <w:color w:val="373E49" w:themeColor="accent1"/>
          <w:sz w:val="26"/>
          <w:szCs w:val="26"/>
          <w:rtl/>
          <w:lang w:eastAsia="ar"/>
        </w:rPr>
        <w:t xml:space="preserve">مثل قاعدة </w:t>
      </w:r>
      <w:r w:rsidR="002055F8" w:rsidRPr="0037562A">
        <w:rPr>
          <w:rFonts w:ascii="Arial" w:hAnsi="Arial" w:cs="Arial"/>
          <w:color w:val="373E49" w:themeColor="accent1"/>
          <w:sz w:val="26"/>
          <w:szCs w:val="26"/>
          <w:rtl/>
          <w:lang w:eastAsia="ar"/>
        </w:rPr>
        <w:t xml:space="preserve">المعرفة </w:t>
      </w:r>
      <w:r w:rsidRPr="0037562A">
        <w:rPr>
          <w:rFonts w:ascii="Arial" w:hAnsi="Arial" w:cs="Arial"/>
          <w:color w:val="373E49" w:themeColor="accent1"/>
          <w:sz w:val="26"/>
          <w:szCs w:val="26"/>
          <w:lang w:eastAsia="ar"/>
        </w:rPr>
        <w:t>(</w:t>
      </w:r>
      <w:r w:rsidR="002055F8" w:rsidRPr="0037562A">
        <w:rPr>
          <w:rFonts w:ascii="Arial" w:hAnsi="Arial" w:cs="Arial"/>
          <w:color w:val="373E49" w:themeColor="accent1"/>
          <w:sz w:val="26"/>
          <w:szCs w:val="26"/>
          <w:lang w:eastAsia="ar"/>
        </w:rPr>
        <w:t>Knowledge Ba</w:t>
      </w:r>
      <w:r w:rsidRPr="0037562A">
        <w:rPr>
          <w:rFonts w:ascii="Arial" w:hAnsi="Arial" w:cs="Arial"/>
          <w:color w:val="373E49" w:themeColor="accent1"/>
          <w:sz w:val="26"/>
          <w:szCs w:val="26"/>
          <w:lang w:eastAsia="ar"/>
        </w:rPr>
        <w:t>s</w:t>
      </w:r>
      <w:r w:rsidR="002055F8" w:rsidRPr="0037562A">
        <w:rPr>
          <w:rFonts w:ascii="Arial" w:hAnsi="Arial" w:cs="Arial"/>
          <w:color w:val="373E49" w:themeColor="accent1"/>
          <w:sz w:val="26"/>
          <w:szCs w:val="26"/>
          <w:lang w:eastAsia="ar"/>
        </w:rPr>
        <w:t>e</w:t>
      </w:r>
      <w:r w:rsidRPr="0037562A">
        <w:rPr>
          <w:rFonts w:ascii="Arial" w:hAnsi="Arial" w:cs="Arial"/>
          <w:color w:val="373E49" w:themeColor="accent1"/>
          <w:sz w:val="26"/>
          <w:szCs w:val="26"/>
          <w:lang w:eastAsia="ar"/>
        </w:rPr>
        <w:t>)</w:t>
      </w:r>
      <w:r w:rsidRPr="0037562A">
        <w:rPr>
          <w:rFonts w:ascii="Arial" w:hAnsi="Arial" w:cs="Arial"/>
          <w:color w:val="373E49" w:themeColor="accent1"/>
          <w:sz w:val="26"/>
          <w:szCs w:val="26"/>
          <w:rtl/>
          <w:lang w:eastAsia="ar"/>
        </w:rPr>
        <w:t>.</w:t>
      </w:r>
    </w:p>
    <w:p w14:paraId="3BC7B1B4" w14:textId="5957F718" w:rsidR="00630D76" w:rsidRPr="0037562A" w:rsidRDefault="00751E38" w:rsidP="00464117">
      <w:pPr>
        <w:numPr>
          <w:ilvl w:val="1"/>
          <w:numId w:val="40"/>
        </w:numPr>
        <w:bidi/>
        <w:spacing w:before="120" w:after="120" w:line="276" w:lineRule="auto"/>
        <w:ind w:left="927" w:hanging="567"/>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يجب تحديث</w:t>
      </w:r>
      <w:r w:rsidR="00513AC9" w:rsidRPr="0037562A">
        <w:rPr>
          <w:rFonts w:ascii="Arial" w:hAnsi="Arial" w:cs="Arial"/>
          <w:color w:val="373E49" w:themeColor="accent1"/>
          <w:sz w:val="26"/>
          <w:szCs w:val="26"/>
          <w:rtl/>
          <w:lang w:eastAsia="ar"/>
        </w:rPr>
        <w:t xml:space="preserve"> </w:t>
      </w:r>
      <w:r w:rsidR="006048C0" w:rsidRPr="0037562A">
        <w:rPr>
          <w:rFonts w:ascii="Arial" w:hAnsi="Arial" w:cs="Arial"/>
          <w:color w:val="373E49" w:themeColor="accent1"/>
          <w:sz w:val="26"/>
          <w:szCs w:val="26"/>
          <w:rtl/>
          <w:lang w:eastAsia="ar"/>
        </w:rPr>
        <w:t>والتأكد من إمكانيات</w:t>
      </w:r>
      <w:r w:rsidR="00513AC9" w:rsidRPr="0037562A">
        <w:rPr>
          <w:rFonts w:ascii="Arial" w:hAnsi="Arial" w:cs="Arial"/>
          <w:color w:val="373E49" w:themeColor="accent1"/>
          <w:sz w:val="26"/>
          <w:szCs w:val="26"/>
          <w:rtl/>
          <w:lang w:eastAsia="ar"/>
        </w:rPr>
        <w:t xml:space="preserve"> </w:t>
      </w:r>
      <w:r w:rsidRPr="0037562A">
        <w:rPr>
          <w:rFonts w:ascii="Arial" w:hAnsi="Arial" w:cs="Arial"/>
          <w:color w:val="373E49" w:themeColor="accent1"/>
          <w:sz w:val="26"/>
          <w:szCs w:val="26"/>
          <w:rtl/>
          <w:lang w:eastAsia="ar"/>
        </w:rPr>
        <w:t>أنظمة الحماية المتقدمة لاكتشاف ومنع الاختراقات (</w:t>
      </w:r>
      <w:r w:rsidR="008E35BB" w:rsidRPr="0037562A">
        <w:rPr>
          <w:rFonts w:ascii="Arial" w:hAnsi="Arial" w:cs="Arial"/>
          <w:color w:val="373E49" w:themeColor="accent1"/>
          <w:sz w:val="26"/>
          <w:szCs w:val="26"/>
          <w:lang w:eastAsia="ar"/>
        </w:rPr>
        <w:t>I</w:t>
      </w:r>
      <w:r w:rsidRPr="0037562A">
        <w:rPr>
          <w:rFonts w:ascii="Arial" w:hAnsi="Arial" w:cs="Arial"/>
          <w:color w:val="373E49" w:themeColor="accent1"/>
          <w:sz w:val="26"/>
          <w:szCs w:val="26"/>
          <w:lang w:eastAsia="ar"/>
        </w:rPr>
        <w:t xml:space="preserve">ntrusion </w:t>
      </w:r>
      <w:r w:rsidR="008E35BB" w:rsidRPr="0037562A">
        <w:rPr>
          <w:rFonts w:ascii="Arial" w:hAnsi="Arial" w:cs="Arial"/>
          <w:color w:val="373E49" w:themeColor="accent1"/>
          <w:sz w:val="26"/>
          <w:szCs w:val="26"/>
          <w:lang w:eastAsia="ar"/>
        </w:rPr>
        <w:t>P</w:t>
      </w:r>
      <w:r w:rsidRPr="0037562A">
        <w:rPr>
          <w:rFonts w:ascii="Arial" w:hAnsi="Arial" w:cs="Arial"/>
          <w:color w:val="373E49" w:themeColor="accent1"/>
          <w:sz w:val="26"/>
          <w:szCs w:val="26"/>
          <w:lang w:eastAsia="ar"/>
        </w:rPr>
        <w:t>revention</w:t>
      </w:r>
      <w:r w:rsidR="00BD79C5" w:rsidRPr="0037562A">
        <w:rPr>
          <w:rFonts w:ascii="Arial" w:hAnsi="Arial" w:cs="Arial"/>
          <w:color w:val="373E49" w:themeColor="accent1"/>
          <w:sz w:val="26"/>
          <w:szCs w:val="26"/>
          <w:rtl/>
          <w:lang w:eastAsia="ar"/>
        </w:rPr>
        <w:t xml:space="preserve"> </w:t>
      </w:r>
      <w:r w:rsidR="00D11D3C" w:rsidRPr="0037562A">
        <w:rPr>
          <w:rFonts w:ascii="Arial" w:hAnsi="Arial" w:cs="Arial"/>
          <w:color w:val="373E49" w:themeColor="accent1"/>
          <w:sz w:val="26"/>
          <w:szCs w:val="26"/>
          <w:lang w:eastAsia="ar"/>
        </w:rPr>
        <w:t xml:space="preserve">and Detection </w:t>
      </w:r>
      <w:r w:rsidR="008E35BB" w:rsidRPr="0037562A">
        <w:rPr>
          <w:rFonts w:ascii="Arial" w:hAnsi="Arial" w:cs="Arial"/>
          <w:color w:val="373E49" w:themeColor="accent1"/>
          <w:sz w:val="26"/>
          <w:szCs w:val="26"/>
          <w:lang w:eastAsia="ar"/>
        </w:rPr>
        <w:t>S</w:t>
      </w:r>
      <w:r w:rsidRPr="0037562A">
        <w:rPr>
          <w:rFonts w:ascii="Arial" w:hAnsi="Arial" w:cs="Arial"/>
          <w:color w:val="373E49" w:themeColor="accent1"/>
          <w:sz w:val="26"/>
          <w:szCs w:val="26"/>
          <w:lang w:eastAsia="ar"/>
        </w:rPr>
        <w:t>ystems</w:t>
      </w:r>
      <w:r w:rsidRPr="0037562A">
        <w:rPr>
          <w:rFonts w:ascii="Arial" w:hAnsi="Arial" w:cs="Arial"/>
          <w:color w:val="373E49" w:themeColor="accent1"/>
          <w:sz w:val="26"/>
          <w:szCs w:val="26"/>
          <w:rtl/>
          <w:lang w:eastAsia="ar"/>
        </w:rPr>
        <w:t>) ب</w:t>
      </w:r>
      <w:r w:rsidR="006048C0" w:rsidRPr="0037562A">
        <w:rPr>
          <w:rFonts w:ascii="Arial" w:hAnsi="Arial" w:cs="Arial"/>
          <w:color w:val="373E49" w:themeColor="accent1"/>
          <w:sz w:val="26"/>
          <w:szCs w:val="26"/>
          <w:rtl/>
          <w:lang w:eastAsia="ar"/>
        </w:rPr>
        <w:t xml:space="preserve">ناء على </w:t>
      </w:r>
      <w:r w:rsidR="00630D76" w:rsidRPr="0037562A">
        <w:rPr>
          <w:rFonts w:ascii="Arial" w:hAnsi="Arial" w:cs="Arial"/>
          <w:color w:val="373E49" w:themeColor="accent1"/>
          <w:sz w:val="26"/>
          <w:szCs w:val="26"/>
          <w:rtl/>
          <w:lang w:eastAsia="ar"/>
        </w:rPr>
        <w:t xml:space="preserve">المعلومات الاستباقية </w:t>
      </w:r>
      <w:r w:rsidR="00B42A41" w:rsidRPr="0037562A">
        <w:rPr>
          <w:rFonts w:ascii="Arial" w:hAnsi="Arial" w:cs="Arial"/>
          <w:color w:val="373E49" w:themeColor="accent1"/>
          <w:sz w:val="26"/>
          <w:szCs w:val="26"/>
          <w:rtl/>
          <w:lang w:eastAsia="ar"/>
        </w:rPr>
        <w:t>المتعلقة ب</w:t>
      </w:r>
      <w:r w:rsidR="00630D76" w:rsidRPr="0037562A">
        <w:rPr>
          <w:rFonts w:ascii="Arial" w:hAnsi="Arial" w:cs="Arial"/>
          <w:color w:val="373E49" w:themeColor="accent1"/>
          <w:sz w:val="26"/>
          <w:szCs w:val="26"/>
          <w:rtl/>
          <w:lang w:eastAsia="ar"/>
        </w:rPr>
        <w:t>التهديدات</w:t>
      </w:r>
      <w:r w:rsidR="006048C0" w:rsidRPr="0037562A">
        <w:rPr>
          <w:rFonts w:ascii="Arial" w:hAnsi="Arial" w:cs="Arial"/>
          <w:color w:val="373E49" w:themeColor="accent1"/>
          <w:sz w:val="26"/>
          <w:szCs w:val="26"/>
          <w:rtl/>
          <w:lang w:eastAsia="ar"/>
        </w:rPr>
        <w:t>.</w:t>
      </w:r>
    </w:p>
    <w:p w14:paraId="099119DF" w14:textId="3583676A" w:rsidR="00CE62A9" w:rsidRPr="0037562A" w:rsidRDefault="00CE62A9" w:rsidP="00464117">
      <w:pPr>
        <w:numPr>
          <w:ilvl w:val="1"/>
          <w:numId w:val="40"/>
        </w:numPr>
        <w:bidi/>
        <w:spacing w:before="120" w:after="120" w:line="276" w:lineRule="auto"/>
        <w:ind w:left="927" w:hanging="567"/>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 xml:space="preserve">يجب الاشتراك مع مقدمي المعلومات الاستباقية </w:t>
      </w:r>
      <w:r w:rsidRPr="0037562A">
        <w:rPr>
          <w:rFonts w:ascii="Arial" w:hAnsi="Arial" w:cs="Arial"/>
          <w:color w:val="373E49" w:themeColor="accent1"/>
          <w:sz w:val="26"/>
          <w:szCs w:val="26"/>
          <w:lang w:eastAsia="ar"/>
        </w:rPr>
        <w:t xml:space="preserve">(Threat </w:t>
      </w:r>
      <w:r w:rsidR="006818F4" w:rsidRPr="0037562A">
        <w:rPr>
          <w:rFonts w:ascii="Arial" w:hAnsi="Arial" w:cs="Arial"/>
          <w:color w:val="373E49" w:themeColor="accent1"/>
          <w:sz w:val="26"/>
          <w:szCs w:val="26"/>
          <w:lang w:eastAsia="ar"/>
        </w:rPr>
        <w:t>Intelligence)</w:t>
      </w:r>
      <w:r w:rsidR="00E37234" w:rsidRPr="0037562A">
        <w:rPr>
          <w:rFonts w:ascii="Arial" w:hAnsi="Arial" w:cs="Arial"/>
          <w:color w:val="373E49" w:themeColor="accent1"/>
          <w:sz w:val="26"/>
          <w:szCs w:val="26"/>
          <w:rtl/>
          <w:lang w:eastAsia="ar"/>
        </w:rPr>
        <w:t xml:space="preserve"> </w:t>
      </w:r>
      <w:r w:rsidR="006818F4" w:rsidRPr="0037562A">
        <w:rPr>
          <w:rFonts w:ascii="Arial" w:hAnsi="Arial" w:cs="Arial"/>
          <w:color w:val="373E49" w:themeColor="accent1"/>
          <w:sz w:val="26"/>
          <w:szCs w:val="26"/>
          <w:rtl/>
          <w:lang w:eastAsia="ar"/>
        </w:rPr>
        <w:t>ذات</w:t>
      </w:r>
      <w:r w:rsidRPr="0037562A">
        <w:rPr>
          <w:rFonts w:ascii="Arial" w:hAnsi="Arial" w:cs="Arial"/>
          <w:color w:val="373E49" w:themeColor="accent1"/>
          <w:sz w:val="26"/>
          <w:szCs w:val="26"/>
          <w:rtl/>
          <w:lang w:eastAsia="ar"/>
        </w:rPr>
        <w:t xml:space="preserve"> العلاقة بأنظمة العمل عن بعد</w:t>
      </w:r>
      <w:r w:rsidR="00DE0589" w:rsidRPr="0037562A">
        <w:rPr>
          <w:rFonts w:ascii="Arial" w:hAnsi="Arial" w:cs="Arial"/>
          <w:color w:val="373E49" w:themeColor="accent1"/>
          <w:sz w:val="26"/>
          <w:szCs w:val="26"/>
          <w:rtl/>
          <w:lang w:eastAsia="ar"/>
        </w:rPr>
        <w:t xml:space="preserve"> والتعامل معها</w:t>
      </w:r>
      <w:r w:rsidRPr="0037562A">
        <w:rPr>
          <w:rFonts w:ascii="Arial" w:hAnsi="Arial" w:cs="Arial"/>
          <w:color w:val="373E49" w:themeColor="accent1"/>
          <w:sz w:val="26"/>
          <w:szCs w:val="26"/>
          <w:rtl/>
          <w:lang w:eastAsia="ar"/>
        </w:rPr>
        <w:t xml:space="preserve"> بشكل دوري</w:t>
      </w:r>
      <w:r w:rsidR="008D7E0B" w:rsidRPr="0037562A">
        <w:rPr>
          <w:rFonts w:ascii="Arial" w:hAnsi="Arial" w:cs="Arial"/>
          <w:color w:val="373E49" w:themeColor="accent1"/>
          <w:sz w:val="26"/>
          <w:szCs w:val="26"/>
          <w:rtl/>
          <w:lang w:eastAsia="ar"/>
        </w:rPr>
        <w:t>.</w:t>
      </w:r>
    </w:p>
    <w:p w14:paraId="7CBB600F" w14:textId="37A93D62" w:rsidR="007E17EF" w:rsidRPr="0037562A" w:rsidRDefault="00E82B74" w:rsidP="00464117">
      <w:pPr>
        <w:pStyle w:val="Heading1"/>
        <w:bidi/>
        <w:spacing w:before="480"/>
        <w:jc w:val="both"/>
        <w:rPr>
          <w:rStyle w:val="Hyperlink"/>
          <w:rFonts w:ascii="Arial" w:hAnsi="Arial" w:cs="Arial"/>
          <w:color w:val="2B3B82" w:themeColor="text1"/>
          <w:u w:val="none"/>
          <w:rtl/>
          <w:lang w:eastAsia="ar"/>
        </w:rPr>
      </w:pPr>
      <w:hyperlink w:anchor="_الأدوار_والمسؤوليات" w:tooltip="يهدف هذا القسم إلى تحديد الأدوار والمسؤوليات ذات العلاقة بهذه السياسة" w:history="1">
        <w:bookmarkStart w:id="10" w:name="_Toc129613952"/>
        <w:r w:rsidR="007E17EF" w:rsidRPr="0037562A">
          <w:rPr>
            <w:rStyle w:val="Hyperlink"/>
            <w:rFonts w:ascii="Arial" w:hAnsi="Arial" w:cs="Arial"/>
            <w:color w:val="2B3B82" w:themeColor="text1"/>
            <w:u w:val="none"/>
            <w:rtl/>
            <w:lang w:eastAsia="ar"/>
          </w:rPr>
          <w:t>الأدوار والمسؤوليات</w:t>
        </w:r>
        <w:bookmarkEnd w:id="10"/>
      </w:hyperlink>
    </w:p>
    <w:p w14:paraId="4F3DF917" w14:textId="13EC45A3" w:rsidR="009457F1" w:rsidRPr="0037562A" w:rsidRDefault="006A337D" w:rsidP="00464117">
      <w:pPr>
        <w:pStyle w:val="ListParagraph"/>
        <w:numPr>
          <w:ilvl w:val="0"/>
          <w:numId w:val="35"/>
        </w:numPr>
        <w:bidi/>
        <w:spacing w:before="120" w:after="120" w:line="276" w:lineRule="auto"/>
        <w:ind w:left="389"/>
        <w:contextualSpacing w:val="0"/>
        <w:jc w:val="both"/>
        <w:rPr>
          <w:rFonts w:ascii="Arial" w:hAnsi="Arial" w:cs="Arial"/>
          <w:color w:val="373E49" w:themeColor="accent1"/>
          <w:sz w:val="26"/>
          <w:szCs w:val="26"/>
        </w:rPr>
      </w:pPr>
      <w:bookmarkStart w:id="11" w:name="_الالتزام_بالسياسة"/>
      <w:bookmarkEnd w:id="11"/>
      <w:r w:rsidRPr="0037562A">
        <w:rPr>
          <w:rFonts w:ascii="Arial" w:hAnsi="Arial" w:cs="Arial"/>
          <w:b/>
          <w:bCs/>
          <w:color w:val="373E49" w:themeColor="accent1"/>
          <w:sz w:val="26"/>
          <w:szCs w:val="26"/>
          <w:rtl/>
        </w:rPr>
        <w:t xml:space="preserve">مالك </w:t>
      </w:r>
      <w:r w:rsidR="009457F1" w:rsidRPr="0037562A">
        <w:rPr>
          <w:rFonts w:ascii="Arial" w:hAnsi="Arial" w:cs="Arial"/>
          <w:b/>
          <w:bCs/>
          <w:color w:val="373E49" w:themeColor="accent1"/>
          <w:sz w:val="26"/>
          <w:szCs w:val="26"/>
          <w:rtl/>
        </w:rPr>
        <w:t>السياسة:</w:t>
      </w:r>
      <w:r w:rsidR="009457F1" w:rsidRPr="0037562A">
        <w:rPr>
          <w:rFonts w:ascii="Arial" w:hAnsi="Arial" w:cs="Arial"/>
          <w:color w:val="373E49" w:themeColor="accent1"/>
          <w:sz w:val="26"/>
          <w:szCs w:val="26"/>
          <w:rtl/>
        </w:rPr>
        <w:t xml:space="preserve"> </w:t>
      </w:r>
      <w:r w:rsidR="009457F1" w:rsidRPr="0037562A">
        <w:rPr>
          <w:rFonts w:ascii="Arial" w:hAnsi="Arial" w:cs="Arial"/>
          <w:color w:val="373E49" w:themeColor="accent1"/>
          <w:sz w:val="26"/>
          <w:szCs w:val="26"/>
          <w:highlight w:val="cyan"/>
          <w:rtl/>
        </w:rPr>
        <w:t>&lt;رئيس الإدارة المعنية بالأمن السيبراني&gt;</w:t>
      </w:r>
      <w:r w:rsidR="00E5008E" w:rsidRPr="0037562A">
        <w:rPr>
          <w:rFonts w:ascii="Arial" w:hAnsi="Arial" w:cs="Arial"/>
          <w:color w:val="373E49" w:themeColor="accent1"/>
          <w:sz w:val="26"/>
          <w:szCs w:val="26"/>
          <w:rtl/>
        </w:rPr>
        <w:t>.</w:t>
      </w:r>
    </w:p>
    <w:p w14:paraId="1789D07C" w14:textId="0ED2376C" w:rsidR="009457F1" w:rsidRPr="0037562A" w:rsidRDefault="009457F1" w:rsidP="007A4E76">
      <w:pPr>
        <w:pStyle w:val="ListParagraph"/>
        <w:numPr>
          <w:ilvl w:val="0"/>
          <w:numId w:val="35"/>
        </w:numPr>
        <w:bidi/>
        <w:spacing w:before="120" w:after="120" w:line="276" w:lineRule="auto"/>
        <w:ind w:left="389"/>
        <w:contextualSpacing w:val="0"/>
        <w:rPr>
          <w:rFonts w:ascii="Arial" w:hAnsi="Arial" w:cs="Arial"/>
          <w:color w:val="373E49" w:themeColor="accent1"/>
          <w:sz w:val="26"/>
          <w:szCs w:val="26"/>
        </w:rPr>
      </w:pPr>
      <w:r w:rsidRPr="0037562A">
        <w:rPr>
          <w:rFonts w:ascii="Arial" w:hAnsi="Arial" w:cs="Arial"/>
          <w:b/>
          <w:bCs/>
          <w:color w:val="373E49" w:themeColor="accent1"/>
          <w:sz w:val="26"/>
          <w:szCs w:val="26"/>
          <w:rtl/>
        </w:rPr>
        <w:t>مراجعة السياسة</w:t>
      </w:r>
      <w:r w:rsidR="007A4E76" w:rsidRPr="0037562A">
        <w:rPr>
          <w:rFonts w:ascii="Arial" w:hAnsi="Arial" w:cs="Arial"/>
          <w:b/>
          <w:bCs/>
          <w:color w:val="373E49" w:themeColor="accent1"/>
          <w:sz w:val="26"/>
          <w:szCs w:val="26"/>
          <w:rtl/>
        </w:rPr>
        <w:t xml:space="preserve"> وتحديثها</w:t>
      </w:r>
      <w:r w:rsidRPr="0037562A">
        <w:rPr>
          <w:rFonts w:ascii="Arial" w:hAnsi="Arial" w:cs="Arial"/>
          <w:b/>
          <w:bCs/>
          <w:color w:val="373E49" w:themeColor="accent1"/>
          <w:sz w:val="26"/>
          <w:szCs w:val="26"/>
          <w:rtl/>
        </w:rPr>
        <w:t>:</w:t>
      </w:r>
      <w:r w:rsidRPr="0037562A">
        <w:rPr>
          <w:rFonts w:ascii="Arial" w:hAnsi="Arial" w:cs="Arial"/>
          <w:color w:val="373E49" w:themeColor="accent1"/>
          <w:sz w:val="26"/>
          <w:szCs w:val="26"/>
          <w:rtl/>
        </w:rPr>
        <w:t xml:space="preserve"> </w:t>
      </w:r>
      <w:r w:rsidRPr="0037562A">
        <w:rPr>
          <w:rFonts w:ascii="Arial" w:hAnsi="Arial" w:cs="Arial"/>
          <w:color w:val="373E49" w:themeColor="accent1"/>
          <w:sz w:val="26"/>
          <w:szCs w:val="26"/>
          <w:highlight w:val="cyan"/>
          <w:rtl/>
        </w:rPr>
        <w:t>&lt;الإدارة المعنية بالأمن السيبراني&gt;</w:t>
      </w:r>
      <w:r w:rsidR="00E5008E" w:rsidRPr="0037562A">
        <w:rPr>
          <w:rFonts w:ascii="Arial" w:hAnsi="Arial" w:cs="Arial"/>
          <w:color w:val="373E49" w:themeColor="accent1"/>
          <w:sz w:val="26"/>
          <w:szCs w:val="26"/>
          <w:rtl/>
        </w:rPr>
        <w:t>.</w:t>
      </w:r>
    </w:p>
    <w:p w14:paraId="1C833236" w14:textId="16C212D0" w:rsidR="007A4E76" w:rsidRPr="0037562A" w:rsidRDefault="009457F1" w:rsidP="00513AC9">
      <w:pPr>
        <w:pStyle w:val="ListParagraph"/>
        <w:numPr>
          <w:ilvl w:val="0"/>
          <w:numId w:val="35"/>
        </w:numPr>
        <w:tabs>
          <w:tab w:val="right" w:pos="1287"/>
        </w:tabs>
        <w:bidi/>
        <w:spacing w:before="120" w:after="120" w:line="276" w:lineRule="auto"/>
        <w:ind w:left="389"/>
        <w:contextualSpacing w:val="0"/>
        <w:rPr>
          <w:rFonts w:ascii="Arial" w:hAnsi="Arial" w:cs="Arial"/>
          <w:color w:val="373E49" w:themeColor="accent1"/>
          <w:sz w:val="26"/>
          <w:szCs w:val="26"/>
        </w:rPr>
      </w:pPr>
      <w:r w:rsidRPr="0037562A">
        <w:rPr>
          <w:rFonts w:ascii="Arial" w:hAnsi="Arial" w:cs="Arial"/>
          <w:b/>
          <w:bCs/>
          <w:color w:val="373E49" w:themeColor="accent1"/>
          <w:sz w:val="26"/>
          <w:szCs w:val="26"/>
          <w:rtl/>
        </w:rPr>
        <w:t>تنفيذ السياسة</w:t>
      </w:r>
      <w:r w:rsidR="00751E38" w:rsidRPr="0037562A">
        <w:rPr>
          <w:rFonts w:ascii="Arial" w:hAnsi="Arial" w:cs="Arial"/>
          <w:b/>
          <w:bCs/>
          <w:color w:val="373E49" w:themeColor="accent1"/>
          <w:sz w:val="26"/>
          <w:szCs w:val="26"/>
          <w:rtl/>
        </w:rPr>
        <w:t xml:space="preserve"> وتطبيقها</w:t>
      </w:r>
      <w:r w:rsidRPr="0037562A">
        <w:rPr>
          <w:rFonts w:ascii="Arial" w:hAnsi="Arial" w:cs="Arial"/>
          <w:b/>
          <w:bCs/>
          <w:color w:val="373E49" w:themeColor="accent1"/>
          <w:sz w:val="26"/>
          <w:szCs w:val="26"/>
          <w:rtl/>
        </w:rPr>
        <w:t>:</w:t>
      </w:r>
      <w:r w:rsidRPr="0037562A">
        <w:rPr>
          <w:rFonts w:ascii="Arial" w:hAnsi="Arial" w:cs="Arial"/>
          <w:color w:val="373E49" w:themeColor="accent1"/>
          <w:sz w:val="26"/>
          <w:szCs w:val="26"/>
          <w:rtl/>
        </w:rPr>
        <w:t xml:space="preserve"> </w:t>
      </w:r>
      <w:r w:rsidRPr="0037562A">
        <w:rPr>
          <w:rFonts w:ascii="Arial" w:hAnsi="Arial" w:cs="Arial"/>
          <w:color w:val="373E49" w:themeColor="accent1"/>
          <w:sz w:val="26"/>
          <w:szCs w:val="26"/>
          <w:highlight w:val="cyan"/>
          <w:rtl/>
        </w:rPr>
        <w:t>&lt;الإدارة المعنية بتقنية المعلومات&gt;</w:t>
      </w:r>
      <w:r w:rsidR="00D11D3C" w:rsidRPr="0037562A">
        <w:rPr>
          <w:rFonts w:ascii="Arial" w:hAnsi="Arial" w:cs="Arial"/>
          <w:color w:val="373E49" w:themeColor="accent1"/>
          <w:sz w:val="26"/>
          <w:szCs w:val="26"/>
        </w:rPr>
        <w:t xml:space="preserve"> </w:t>
      </w:r>
      <w:r w:rsidR="00D11D3C" w:rsidRPr="0037562A">
        <w:rPr>
          <w:rFonts w:ascii="Arial" w:hAnsi="Arial" w:cs="Arial"/>
          <w:color w:val="373E49" w:themeColor="accent1"/>
          <w:sz w:val="26"/>
          <w:szCs w:val="26"/>
          <w:rtl/>
        </w:rPr>
        <w:t>و</w:t>
      </w:r>
      <w:r w:rsidR="00D11D3C" w:rsidRPr="0037562A">
        <w:rPr>
          <w:rFonts w:ascii="Arial" w:hAnsi="Arial" w:cs="Arial"/>
          <w:color w:val="373E49" w:themeColor="accent1"/>
          <w:sz w:val="26"/>
          <w:szCs w:val="26"/>
          <w:highlight w:val="cyan"/>
          <w:rtl/>
        </w:rPr>
        <w:t>&lt;الإدارة المعنية بالأمن السيبراني&gt;</w:t>
      </w:r>
      <w:r w:rsidR="00E5008E" w:rsidRPr="0037562A">
        <w:rPr>
          <w:rFonts w:ascii="Arial" w:hAnsi="Arial" w:cs="Arial"/>
          <w:color w:val="373E49" w:themeColor="accent1"/>
          <w:sz w:val="26"/>
          <w:szCs w:val="26"/>
          <w:rtl/>
        </w:rPr>
        <w:t>.</w:t>
      </w:r>
    </w:p>
    <w:p w14:paraId="0882BB65" w14:textId="09BEE3ED" w:rsidR="008157CF" w:rsidRPr="0037562A" w:rsidRDefault="00B51358" w:rsidP="00A854ED">
      <w:pPr>
        <w:pStyle w:val="ListParagraph"/>
        <w:numPr>
          <w:ilvl w:val="0"/>
          <w:numId w:val="35"/>
        </w:numPr>
        <w:tabs>
          <w:tab w:val="right" w:pos="1287"/>
        </w:tabs>
        <w:bidi/>
        <w:spacing w:before="120" w:after="120" w:line="276" w:lineRule="auto"/>
        <w:ind w:left="389"/>
        <w:contextualSpacing w:val="0"/>
        <w:rPr>
          <w:rFonts w:ascii="Arial" w:hAnsi="Arial" w:cs="Arial"/>
          <w:color w:val="373E49" w:themeColor="accent1"/>
          <w:sz w:val="26"/>
          <w:szCs w:val="26"/>
        </w:rPr>
      </w:pPr>
      <w:r w:rsidRPr="0037562A">
        <w:rPr>
          <w:rStyle w:val="normaltextrun"/>
          <w:rFonts w:ascii="Arial" w:hAnsi="Arial" w:cs="Arial"/>
          <w:b/>
          <w:bCs/>
          <w:color w:val="373E49" w:themeColor="accent1"/>
          <w:sz w:val="26"/>
          <w:szCs w:val="26"/>
          <w:shd w:val="clear" w:color="auto" w:fill="FFFFFF"/>
          <w:rtl/>
        </w:rPr>
        <w:t>قياس الالتزام بالسياسة:</w:t>
      </w:r>
      <w:r w:rsidRPr="0037562A">
        <w:rPr>
          <w:rStyle w:val="normaltextrun"/>
          <w:rFonts w:ascii="Arial" w:hAnsi="Arial" w:cs="Arial"/>
          <w:color w:val="373E49" w:themeColor="accent1"/>
          <w:sz w:val="26"/>
          <w:szCs w:val="26"/>
          <w:shd w:val="clear" w:color="auto" w:fill="FFFFFF"/>
          <w:rtl/>
        </w:rPr>
        <w:t xml:space="preserve"> &lt;</w:t>
      </w:r>
      <w:r w:rsidRPr="0037562A">
        <w:rPr>
          <w:rStyle w:val="normaltextrun"/>
          <w:rFonts w:ascii="Arial" w:hAnsi="Arial" w:cs="Arial"/>
          <w:color w:val="373E49" w:themeColor="accent1"/>
          <w:sz w:val="26"/>
          <w:szCs w:val="26"/>
          <w:shd w:val="clear" w:color="auto" w:fill="FFFFFF"/>
        </w:rPr>
        <w:t xml:space="preserve"> </w:t>
      </w:r>
      <w:r w:rsidRPr="0037562A">
        <w:rPr>
          <w:rStyle w:val="normaltextrun"/>
          <w:rFonts w:ascii="Arial" w:hAnsi="Arial" w:cs="Arial"/>
          <w:color w:val="373E49" w:themeColor="accent1"/>
          <w:sz w:val="26"/>
          <w:szCs w:val="26"/>
          <w:shd w:val="clear" w:color="auto" w:fill="00FFFF"/>
          <w:rtl/>
        </w:rPr>
        <w:t>الإدارة المعنية بالأمن السيبراني</w:t>
      </w:r>
      <w:r w:rsidRPr="0037562A">
        <w:rPr>
          <w:rStyle w:val="normaltextrun"/>
          <w:rFonts w:ascii="Arial" w:hAnsi="Arial" w:cs="Arial"/>
          <w:color w:val="373E49" w:themeColor="accent1"/>
          <w:sz w:val="26"/>
          <w:szCs w:val="26"/>
          <w:shd w:val="clear" w:color="auto" w:fill="00FFFF"/>
        </w:rPr>
        <w:t>&lt;</w:t>
      </w:r>
    </w:p>
    <w:p w14:paraId="46039A0E" w14:textId="77777777" w:rsidR="008157CF" w:rsidRPr="0037562A" w:rsidRDefault="008157CF" w:rsidP="00464117">
      <w:pPr>
        <w:pStyle w:val="Heading1"/>
        <w:bidi/>
        <w:spacing w:before="480"/>
        <w:jc w:val="both"/>
        <w:rPr>
          <w:rStyle w:val="Hyperlink"/>
          <w:rFonts w:ascii="Arial" w:hAnsi="Arial" w:cs="Arial"/>
          <w:color w:val="2B3B82" w:themeColor="text1"/>
          <w:u w:val="none"/>
          <w:lang w:eastAsia="ar"/>
        </w:rPr>
      </w:pPr>
      <w:bookmarkStart w:id="12" w:name="_Toc129613953"/>
      <w:r w:rsidRPr="0037562A">
        <w:rPr>
          <w:rStyle w:val="Hyperlink"/>
          <w:rFonts w:ascii="Arial" w:hAnsi="Arial" w:cs="Arial"/>
          <w:color w:val="2B3B82" w:themeColor="text1"/>
          <w:u w:val="none"/>
          <w:rtl/>
          <w:lang w:eastAsia="ar"/>
        </w:rPr>
        <w:t>التحديث والمراجعة</w:t>
      </w:r>
      <w:bookmarkEnd w:id="12"/>
      <w:r w:rsidRPr="0037562A">
        <w:rPr>
          <w:rStyle w:val="Hyperlink"/>
          <w:rFonts w:ascii="Arial" w:hAnsi="Arial" w:cs="Arial"/>
          <w:color w:val="2B3B82" w:themeColor="text1"/>
          <w:u w:val="none"/>
          <w:rtl/>
          <w:lang w:eastAsia="ar"/>
        </w:rPr>
        <w:t xml:space="preserve"> </w:t>
      </w:r>
    </w:p>
    <w:p w14:paraId="0371F654" w14:textId="36D5D7F3" w:rsidR="008157CF" w:rsidRPr="0037562A" w:rsidRDefault="00315649" w:rsidP="00A854ED">
      <w:pPr>
        <w:tabs>
          <w:tab w:val="right" w:pos="1287"/>
        </w:tabs>
        <w:bidi/>
        <w:spacing w:before="120" w:after="120" w:line="276" w:lineRule="auto"/>
        <w:rPr>
          <w:rFonts w:ascii="Arial" w:hAnsi="Arial" w:cs="Arial"/>
          <w:color w:val="373E49" w:themeColor="accent1"/>
          <w:sz w:val="26"/>
          <w:szCs w:val="26"/>
        </w:rPr>
      </w:pPr>
      <w:r w:rsidRPr="0037562A">
        <w:rPr>
          <w:rFonts w:ascii="Arial" w:hAnsi="Arial" w:cs="Arial"/>
          <w:color w:val="373E49" w:themeColor="accent1"/>
          <w:sz w:val="26"/>
          <w:szCs w:val="26"/>
        </w:rPr>
        <w:t xml:space="preserve">       </w:t>
      </w:r>
      <w:r w:rsidR="008157CF" w:rsidRPr="0037562A">
        <w:rPr>
          <w:rFonts w:ascii="Arial" w:hAnsi="Arial" w:cs="Arial"/>
          <w:color w:val="373E49" w:themeColor="accent1"/>
          <w:sz w:val="26"/>
          <w:szCs w:val="26"/>
          <w:rtl/>
        </w:rPr>
        <w:t xml:space="preserve">يجب على </w:t>
      </w:r>
      <w:r w:rsidR="008157CF" w:rsidRPr="0037562A">
        <w:rPr>
          <w:rFonts w:ascii="Arial" w:hAnsi="Arial" w:cs="Arial"/>
          <w:color w:val="373E49" w:themeColor="accent1"/>
          <w:sz w:val="26"/>
          <w:szCs w:val="26"/>
          <w:highlight w:val="cyan"/>
          <w:rtl/>
        </w:rPr>
        <w:t>&lt;الإدارة المعنية بالأمن السيبراني&gt;</w:t>
      </w:r>
      <w:r w:rsidR="008157CF" w:rsidRPr="0037562A">
        <w:rPr>
          <w:rFonts w:ascii="Arial" w:hAnsi="Arial" w:cs="Arial"/>
          <w:color w:val="373E49" w:themeColor="accent1"/>
          <w:sz w:val="26"/>
          <w:szCs w:val="26"/>
          <w:rtl/>
        </w:rPr>
        <w:t xml:space="preserve"> مراجعة السياسة </w:t>
      </w:r>
      <w:r w:rsidR="008157CF" w:rsidRPr="0037562A">
        <w:rPr>
          <w:rFonts w:ascii="Arial" w:hAnsi="Arial" w:cs="Arial"/>
          <w:color w:val="373E49" w:themeColor="accent1"/>
          <w:sz w:val="26"/>
          <w:szCs w:val="26"/>
          <w:highlight w:val="cyan"/>
          <w:rtl/>
        </w:rPr>
        <w:t>سنويًا</w:t>
      </w:r>
      <w:r w:rsidR="008157CF" w:rsidRPr="0037562A">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008157CF" w:rsidRPr="0037562A">
        <w:rPr>
          <w:rFonts w:ascii="Arial" w:hAnsi="Arial" w:cs="Arial"/>
          <w:color w:val="373E49" w:themeColor="accent1"/>
          <w:sz w:val="26"/>
          <w:szCs w:val="26"/>
          <w:highlight w:val="cyan"/>
          <w:rtl/>
        </w:rPr>
        <w:t>&lt;</w:t>
      </w:r>
      <w:r w:rsidR="006818F4" w:rsidRPr="0037562A">
        <w:rPr>
          <w:rFonts w:ascii="Arial" w:hAnsi="Arial" w:cs="Arial"/>
          <w:color w:val="373E49" w:themeColor="accent1"/>
          <w:sz w:val="26"/>
          <w:szCs w:val="26"/>
          <w:highlight w:val="cyan"/>
          <w:rtl/>
        </w:rPr>
        <w:t>اسم الجهة</w:t>
      </w:r>
      <w:r w:rsidR="008157CF" w:rsidRPr="0037562A">
        <w:rPr>
          <w:rFonts w:ascii="Arial" w:hAnsi="Arial" w:cs="Arial"/>
          <w:color w:val="373E49" w:themeColor="accent1"/>
          <w:sz w:val="26"/>
          <w:szCs w:val="26"/>
          <w:highlight w:val="cyan"/>
          <w:rtl/>
        </w:rPr>
        <w:t>&gt;</w:t>
      </w:r>
      <w:r w:rsidR="008157CF" w:rsidRPr="0037562A">
        <w:rPr>
          <w:rFonts w:ascii="Arial" w:hAnsi="Arial" w:cs="Arial"/>
          <w:color w:val="373E49" w:themeColor="accent1"/>
          <w:sz w:val="26"/>
          <w:szCs w:val="26"/>
          <w:rtl/>
        </w:rPr>
        <w:t xml:space="preserve"> أو المتطلبات التشريعية والتنظيمية ذات العلاقة.</w:t>
      </w:r>
    </w:p>
    <w:p w14:paraId="4E88EF49" w14:textId="1AD6CD22" w:rsidR="007E17EF" w:rsidRPr="0037562A" w:rsidRDefault="00E82B74" w:rsidP="00464117">
      <w:pPr>
        <w:pStyle w:val="Heading1"/>
        <w:bidi/>
        <w:spacing w:before="480"/>
        <w:jc w:val="both"/>
        <w:rPr>
          <w:rStyle w:val="Hyperlink"/>
          <w:rFonts w:ascii="Arial" w:hAnsi="Arial" w:cs="Arial"/>
          <w:color w:val="2B3B82" w:themeColor="text1"/>
          <w:u w:val="none"/>
          <w:lang w:eastAsia="ar"/>
        </w:rPr>
      </w:pPr>
      <w:hyperlink w:anchor="_الالتزام_بالسياسة" w:tooltip="يهدف هذا القسم إلى تحديد متطلبات الالتزام بالسياسة والنتائج المترتبة على مخالفتها أو انتهاكها." w:history="1">
        <w:bookmarkStart w:id="13" w:name="_Toc129613954"/>
        <w:r w:rsidR="007E17EF" w:rsidRPr="0037562A">
          <w:rPr>
            <w:rStyle w:val="Hyperlink"/>
            <w:rFonts w:ascii="Arial" w:hAnsi="Arial" w:cs="Arial"/>
            <w:color w:val="2B3B82" w:themeColor="text1"/>
            <w:u w:val="none"/>
            <w:rtl/>
            <w:lang w:eastAsia="ar"/>
          </w:rPr>
          <w:t>الالتزام بالسياسة</w:t>
        </w:r>
        <w:bookmarkEnd w:id="13"/>
      </w:hyperlink>
    </w:p>
    <w:p w14:paraId="772E5340" w14:textId="2201D362" w:rsidR="009457F1" w:rsidRPr="0037562A" w:rsidRDefault="009457F1" w:rsidP="00581261">
      <w:pPr>
        <w:pStyle w:val="ListParagraph"/>
        <w:numPr>
          <w:ilvl w:val="0"/>
          <w:numId w:val="37"/>
        </w:numPr>
        <w:bidi/>
        <w:spacing w:before="120" w:after="120" w:line="276" w:lineRule="auto"/>
        <w:ind w:left="389"/>
        <w:contextualSpacing w:val="0"/>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 xml:space="preserve">يجب على </w:t>
      </w:r>
      <w:r w:rsidRPr="0037562A">
        <w:rPr>
          <w:rFonts w:ascii="Arial" w:hAnsi="Arial" w:cs="Arial"/>
          <w:color w:val="373E49" w:themeColor="accent1"/>
          <w:sz w:val="26"/>
          <w:szCs w:val="26"/>
          <w:highlight w:val="cyan"/>
          <w:rtl/>
          <w:lang w:eastAsia="ar"/>
        </w:rPr>
        <w:t>&lt;رئيس الإدارة المعنية بالأمن السيبراني&gt;</w:t>
      </w:r>
      <w:r w:rsidRPr="0037562A">
        <w:rPr>
          <w:rFonts w:ascii="Arial" w:hAnsi="Arial" w:cs="Arial"/>
          <w:color w:val="373E49" w:themeColor="accent1"/>
          <w:sz w:val="26"/>
          <w:szCs w:val="26"/>
          <w:rtl/>
          <w:lang w:eastAsia="ar"/>
        </w:rPr>
        <w:t xml:space="preserve"> </w:t>
      </w:r>
      <w:r w:rsidR="00F326AF" w:rsidRPr="0037562A">
        <w:rPr>
          <w:rFonts w:ascii="Arial" w:hAnsi="Arial" w:cs="Arial"/>
          <w:color w:val="373E49" w:themeColor="accent1"/>
          <w:sz w:val="26"/>
          <w:szCs w:val="26"/>
          <w:rtl/>
          <w:lang w:eastAsia="ar"/>
        </w:rPr>
        <w:t xml:space="preserve">التأكد من </w:t>
      </w:r>
      <w:r w:rsidRPr="0037562A">
        <w:rPr>
          <w:rFonts w:ascii="Arial" w:hAnsi="Arial" w:cs="Arial"/>
          <w:color w:val="373E49" w:themeColor="accent1"/>
          <w:sz w:val="26"/>
          <w:szCs w:val="26"/>
          <w:rtl/>
          <w:lang w:eastAsia="ar"/>
        </w:rPr>
        <w:t xml:space="preserve">التزام </w:t>
      </w:r>
      <w:r w:rsidR="00CB21DD" w:rsidRPr="0037562A">
        <w:rPr>
          <w:rFonts w:ascii="Arial" w:hAnsi="Arial" w:cs="Arial"/>
          <w:color w:val="373E49" w:themeColor="accent1"/>
          <w:sz w:val="26"/>
          <w:szCs w:val="26"/>
          <w:highlight w:val="cyan"/>
          <w:rtl/>
          <w:lang w:eastAsia="ar"/>
        </w:rPr>
        <w:t>&lt;</w:t>
      </w:r>
      <w:r w:rsidR="006818F4" w:rsidRPr="0037562A">
        <w:rPr>
          <w:rFonts w:ascii="Arial" w:hAnsi="Arial" w:cs="Arial"/>
          <w:color w:val="373E49" w:themeColor="accent1"/>
          <w:sz w:val="26"/>
          <w:szCs w:val="26"/>
          <w:highlight w:val="cyan"/>
          <w:rtl/>
          <w:lang w:eastAsia="ar"/>
        </w:rPr>
        <w:t>اسم الجهة</w:t>
      </w:r>
      <w:r w:rsidR="00CB21DD" w:rsidRPr="0037562A">
        <w:rPr>
          <w:rFonts w:ascii="Arial" w:hAnsi="Arial" w:cs="Arial"/>
          <w:color w:val="373E49" w:themeColor="accent1"/>
          <w:sz w:val="26"/>
          <w:szCs w:val="26"/>
          <w:highlight w:val="cyan"/>
          <w:rtl/>
          <w:lang w:eastAsia="ar"/>
        </w:rPr>
        <w:t>&gt;</w:t>
      </w:r>
      <w:r w:rsidRPr="0037562A">
        <w:rPr>
          <w:rFonts w:ascii="Arial" w:hAnsi="Arial" w:cs="Arial"/>
          <w:color w:val="373E49" w:themeColor="accent1"/>
          <w:sz w:val="26"/>
          <w:szCs w:val="26"/>
          <w:rtl/>
          <w:lang w:eastAsia="ar"/>
        </w:rPr>
        <w:t xml:space="preserve"> بهذه السياسة بشكل </w:t>
      </w:r>
      <w:r w:rsidR="008D055E" w:rsidRPr="0037562A">
        <w:rPr>
          <w:rFonts w:ascii="Arial" w:hAnsi="Arial" w:cs="Arial"/>
          <w:color w:val="373E49" w:themeColor="accent1"/>
          <w:sz w:val="26"/>
          <w:szCs w:val="26"/>
          <w:rtl/>
          <w:lang w:eastAsia="ar"/>
        </w:rPr>
        <w:t>مستمر</w:t>
      </w:r>
      <w:r w:rsidRPr="0037562A">
        <w:rPr>
          <w:rFonts w:ascii="Arial" w:hAnsi="Arial" w:cs="Arial"/>
          <w:color w:val="373E49" w:themeColor="accent1"/>
          <w:sz w:val="26"/>
          <w:szCs w:val="26"/>
          <w:rtl/>
          <w:lang w:eastAsia="ar"/>
        </w:rPr>
        <w:t>.</w:t>
      </w:r>
    </w:p>
    <w:p w14:paraId="473CAD12" w14:textId="5754CE55" w:rsidR="009457F1" w:rsidRPr="0037562A" w:rsidRDefault="009457F1" w:rsidP="009166BD">
      <w:pPr>
        <w:pStyle w:val="ListParagraph"/>
        <w:numPr>
          <w:ilvl w:val="0"/>
          <w:numId w:val="37"/>
        </w:numPr>
        <w:bidi/>
        <w:spacing w:before="120" w:after="120" w:line="276" w:lineRule="auto"/>
        <w:ind w:left="389"/>
        <w:contextualSpacing w:val="0"/>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 xml:space="preserve">يجب على كافة العاملين في </w:t>
      </w:r>
      <w:r w:rsidR="00CB21DD" w:rsidRPr="0037562A">
        <w:rPr>
          <w:rFonts w:ascii="Arial" w:hAnsi="Arial" w:cs="Arial"/>
          <w:color w:val="373E49" w:themeColor="accent1"/>
          <w:sz w:val="26"/>
          <w:szCs w:val="26"/>
          <w:highlight w:val="cyan"/>
          <w:rtl/>
          <w:lang w:eastAsia="ar"/>
        </w:rPr>
        <w:t>&lt;</w:t>
      </w:r>
      <w:r w:rsidR="006818F4" w:rsidRPr="0037562A">
        <w:rPr>
          <w:rFonts w:ascii="Arial" w:hAnsi="Arial" w:cs="Arial"/>
          <w:color w:val="373E49" w:themeColor="accent1"/>
          <w:sz w:val="26"/>
          <w:szCs w:val="26"/>
          <w:highlight w:val="cyan"/>
          <w:rtl/>
          <w:lang w:eastAsia="ar"/>
        </w:rPr>
        <w:t>اسم الجهة</w:t>
      </w:r>
      <w:r w:rsidR="00CB21DD" w:rsidRPr="0037562A">
        <w:rPr>
          <w:rFonts w:ascii="Arial" w:hAnsi="Arial" w:cs="Arial"/>
          <w:color w:val="373E49" w:themeColor="accent1"/>
          <w:sz w:val="26"/>
          <w:szCs w:val="26"/>
          <w:highlight w:val="cyan"/>
          <w:rtl/>
          <w:lang w:eastAsia="ar"/>
        </w:rPr>
        <w:t>&gt;</w:t>
      </w:r>
      <w:r w:rsidRPr="0037562A">
        <w:rPr>
          <w:rFonts w:ascii="Arial" w:hAnsi="Arial" w:cs="Arial"/>
          <w:color w:val="373E49" w:themeColor="accent1"/>
          <w:sz w:val="26"/>
          <w:szCs w:val="26"/>
          <w:rtl/>
          <w:lang w:eastAsia="ar"/>
        </w:rPr>
        <w:t xml:space="preserve"> الالتزام بهذه السياسة.</w:t>
      </w:r>
    </w:p>
    <w:p w14:paraId="4C12B809" w14:textId="471ED8D7" w:rsidR="00991F31" w:rsidRPr="0037562A" w:rsidRDefault="009457F1" w:rsidP="009166BD">
      <w:pPr>
        <w:pStyle w:val="ListParagraph"/>
        <w:numPr>
          <w:ilvl w:val="0"/>
          <w:numId w:val="37"/>
        </w:numPr>
        <w:bidi/>
        <w:spacing w:before="120" w:after="120" w:line="276" w:lineRule="auto"/>
        <w:ind w:left="389"/>
        <w:contextualSpacing w:val="0"/>
        <w:jc w:val="both"/>
        <w:rPr>
          <w:rFonts w:ascii="Arial" w:hAnsi="Arial" w:cs="Arial"/>
          <w:color w:val="373E49" w:themeColor="accent1"/>
          <w:sz w:val="26"/>
          <w:szCs w:val="26"/>
          <w:lang w:eastAsia="ar"/>
        </w:rPr>
      </w:pPr>
      <w:r w:rsidRPr="0037562A">
        <w:rPr>
          <w:rFonts w:ascii="Arial" w:hAnsi="Arial" w:cs="Arial"/>
          <w:color w:val="373E49" w:themeColor="accent1"/>
          <w:sz w:val="26"/>
          <w:szCs w:val="26"/>
          <w:rtl/>
          <w:lang w:eastAsia="ar"/>
        </w:rPr>
        <w:t xml:space="preserve">قد يعرض أي انتهاك لهذه السياسة صاحب المخالفة إلى إجراء تأديبي حسب الإجراءات المتبعة في </w:t>
      </w:r>
      <w:r w:rsidR="00CB21DD" w:rsidRPr="0037562A">
        <w:rPr>
          <w:rFonts w:ascii="Arial" w:hAnsi="Arial" w:cs="Arial"/>
          <w:color w:val="373E49" w:themeColor="accent1"/>
          <w:sz w:val="26"/>
          <w:szCs w:val="26"/>
          <w:highlight w:val="cyan"/>
          <w:rtl/>
          <w:lang w:eastAsia="ar"/>
        </w:rPr>
        <w:t>&lt;</w:t>
      </w:r>
      <w:r w:rsidR="006818F4" w:rsidRPr="0037562A">
        <w:rPr>
          <w:rFonts w:ascii="Arial" w:hAnsi="Arial" w:cs="Arial"/>
          <w:color w:val="373E49" w:themeColor="accent1"/>
          <w:sz w:val="26"/>
          <w:szCs w:val="26"/>
          <w:highlight w:val="cyan"/>
          <w:rtl/>
          <w:lang w:eastAsia="ar"/>
        </w:rPr>
        <w:t>اسم الجهة</w:t>
      </w:r>
      <w:r w:rsidR="00CB21DD" w:rsidRPr="0037562A">
        <w:rPr>
          <w:rFonts w:ascii="Arial" w:hAnsi="Arial" w:cs="Arial"/>
          <w:color w:val="373E49" w:themeColor="accent1"/>
          <w:sz w:val="26"/>
          <w:szCs w:val="26"/>
          <w:highlight w:val="cyan"/>
          <w:rtl/>
          <w:lang w:eastAsia="ar"/>
        </w:rPr>
        <w:t>&gt;</w:t>
      </w:r>
      <w:r w:rsidRPr="0037562A">
        <w:rPr>
          <w:rFonts w:ascii="Arial" w:hAnsi="Arial" w:cs="Arial"/>
          <w:color w:val="373E49" w:themeColor="accent1"/>
          <w:sz w:val="26"/>
          <w:szCs w:val="26"/>
          <w:rtl/>
          <w:lang w:eastAsia="ar"/>
        </w:rPr>
        <w:t>.</w:t>
      </w:r>
    </w:p>
    <w:p w14:paraId="733D03F0" w14:textId="40AFF4E9" w:rsidR="00C8781B" w:rsidRPr="0037562A" w:rsidRDefault="00C8781B" w:rsidP="00464117">
      <w:pPr>
        <w:bidi/>
        <w:spacing w:before="120" w:after="120" w:line="276" w:lineRule="auto"/>
        <w:jc w:val="both"/>
        <w:rPr>
          <w:rFonts w:ascii="Arial" w:hAnsi="Arial" w:cs="Arial"/>
          <w:color w:val="15969D" w:themeColor="accent6" w:themeShade="BF"/>
          <w:sz w:val="26"/>
        </w:rPr>
      </w:pPr>
    </w:p>
    <w:sectPr w:rsidR="00C8781B" w:rsidRPr="0037562A"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1E2037" w16cid:durableId="28BEBA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8BCB0" w14:textId="77777777" w:rsidR="00E82B74" w:rsidRDefault="00E82B74" w:rsidP="00023F00">
      <w:pPr>
        <w:spacing w:after="0" w:line="240" w:lineRule="auto"/>
      </w:pPr>
      <w:r>
        <w:separator/>
      </w:r>
    </w:p>
  </w:endnote>
  <w:endnote w:type="continuationSeparator" w:id="0">
    <w:p w14:paraId="0CEC9071" w14:textId="77777777" w:rsidR="00E82B74" w:rsidRDefault="00E82B74" w:rsidP="00023F00">
      <w:pPr>
        <w:spacing w:after="0" w:line="240" w:lineRule="auto"/>
      </w:pPr>
      <w:r>
        <w:continuationSeparator/>
      </w:r>
    </w:p>
  </w:endnote>
  <w:endnote w:type="continuationNotice" w:id="1">
    <w:p w14:paraId="184E4796" w14:textId="77777777" w:rsidR="00E82B74" w:rsidRDefault="00E82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Adobe Arabic">
    <w:panose1 w:val="02040503050201020203"/>
    <w:charset w:val="00"/>
    <w:family w:val="roman"/>
    <w:pitch w:val="variable"/>
    <w:sig w:usb0="8000202F" w:usb1="8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110BD" w14:textId="77777777" w:rsidR="00FB6EEB" w:rsidRDefault="00FB6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2030" w14:textId="0086AC54" w:rsidR="00F16B8A" w:rsidRDefault="00F16B8A" w:rsidP="00A34F90">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w:value="مقيّد "/>
        <w:listItem w:displayText="عام" w:value="عام"/>
      </w:comboBox>
    </w:sdtPr>
    <w:sdtEndPr/>
    <w:sdtContent>
      <w:p w14:paraId="2503DEAE" w14:textId="77777777" w:rsidR="00F16B8A" w:rsidRPr="00FA0FDE" w:rsidRDefault="00F16B8A" w:rsidP="00A34F90">
        <w:pPr>
          <w:bidi/>
          <w:jc w:val="center"/>
          <w:rPr>
            <w:rFonts w:ascii="Arial" w:hAnsi="Arial" w:cs="Arial"/>
            <w:color w:val="2B3B82" w:themeColor="accent4"/>
            <w:sz w:val="18"/>
            <w:szCs w:val="18"/>
          </w:rPr>
        </w:pPr>
        <w:r w:rsidRPr="000D2670">
          <w:rPr>
            <w:rFonts w:ascii="Arial" w:hAnsi="Arial" w:cs="Arial"/>
            <w:color w:val="F30303"/>
            <w:sz w:val="20"/>
            <w:szCs w:val="20"/>
            <w:rtl/>
          </w:rPr>
          <w:t>اختر التصنيف</w:t>
        </w:r>
      </w:p>
    </w:sdtContent>
  </w:sdt>
  <w:p w14:paraId="19D3AB16" w14:textId="44D8B673" w:rsidR="00F16B8A" w:rsidRPr="00464117" w:rsidRDefault="00F16B8A" w:rsidP="00A854ED">
    <w:pPr>
      <w:bidi/>
      <w:jc w:val="center"/>
      <w:rPr>
        <w:rFonts w:ascii="Arial" w:hAnsi="Arial"/>
        <w:color w:val="2B3B82" w:themeColor="accent4"/>
        <w:sz w:val="18"/>
      </w:rPr>
    </w:pPr>
    <w:r w:rsidRPr="00B34FA6">
      <w:rPr>
        <w:rFonts w:ascii="Arial" w:hAnsi="Arial" w:cs="Arial"/>
        <w:color w:val="2B3B82" w:themeColor="accent4"/>
        <w:sz w:val="18"/>
        <w:szCs w:val="18"/>
        <w:rtl/>
      </w:rPr>
      <w:t>الإصدار</w:t>
    </w:r>
    <w:r w:rsidRPr="00464117">
      <w:rPr>
        <w:rFonts w:ascii="Arial" w:hAnsi="Arial" w:cs="Arial"/>
        <w:color w:val="2B3B82" w:themeColor="accent4"/>
        <w:sz w:val="18"/>
        <w:szCs w:val="18"/>
        <w:rtl/>
      </w:rPr>
      <w:t xml:space="preserve"> </w:t>
    </w:r>
    <w:r w:rsidRPr="00A854ED">
      <w:rPr>
        <w:rFonts w:ascii="Arial" w:hAnsi="Arial" w:cs="Arial"/>
        <w:noProof/>
        <w:sz w:val="24"/>
        <w:szCs w:val="24"/>
        <w:highlight w:val="cyan"/>
        <w:lang w:eastAsia="en-US"/>
      </w:rPr>
      <mc:AlternateContent>
        <mc:Choice Requires="wps">
          <w:drawing>
            <wp:anchor distT="45720" distB="45720" distL="114300" distR="114300" simplePos="0" relativeHeight="251658243" behindDoc="0" locked="1" layoutInCell="1" allowOverlap="1" wp14:anchorId="48D5137C" wp14:editId="315960FA">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0D661A3D" w14:textId="4EBEAD8C" w:rsidR="00F16B8A" w:rsidRPr="00FA0FDE" w:rsidRDefault="00F16B8A" w:rsidP="00A34F90">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FB6EEB">
                            <w:rPr>
                              <w:rFonts w:ascii="Arial" w:hAnsi="Arial" w:cs="Arial"/>
                              <w:noProof/>
                              <w:color w:val="2B3B82" w:themeColor="accent4"/>
                              <w:sz w:val="18"/>
                              <w:szCs w:val="18"/>
                            </w:rPr>
                            <w:t>4</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5137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3;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0D661A3D" w14:textId="4EBEAD8C" w:rsidR="00F16B8A" w:rsidRPr="00FA0FDE" w:rsidRDefault="00F16B8A" w:rsidP="00A34F90">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FB6EEB">
                      <w:rPr>
                        <w:rFonts w:ascii="Arial" w:hAnsi="Arial" w:cs="Arial"/>
                        <w:noProof/>
                        <w:color w:val="2B3B82" w:themeColor="accent4"/>
                        <w:sz w:val="18"/>
                        <w:szCs w:val="18"/>
                      </w:rPr>
                      <w:t>4</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Pr="00A854ED">
      <w:rPr>
        <w:rFonts w:ascii="Arial" w:hAnsi="Arial" w:cs="Arial" w:hint="cs"/>
        <w:color w:val="2B3B82" w:themeColor="accent4"/>
        <w:sz w:val="18"/>
        <w:szCs w:val="18"/>
        <w:highlight w:val="cyan"/>
        <w:rtl/>
      </w:rPr>
      <w:t>&lt;</w:t>
    </w:r>
    <w:r w:rsidRPr="00464117">
      <w:rPr>
        <w:rFonts w:ascii="Arial" w:hAnsi="Arial" w:cs="Arial"/>
        <w:color w:val="2B3B82" w:themeColor="accent4"/>
        <w:sz w:val="18"/>
        <w:szCs w:val="18"/>
        <w:highlight w:val="cyan"/>
        <w:rtl/>
      </w:rPr>
      <w:t>1.0</w:t>
    </w:r>
    <w:r w:rsidRPr="00A854ED">
      <w:rPr>
        <w:rFonts w:ascii="Arial" w:hAnsi="Arial" w:cs="Arial" w:hint="cs"/>
        <w:color w:val="2B3B82" w:themeColor="accent4"/>
        <w:sz w:val="18"/>
        <w:szCs w:val="18"/>
        <w:highlight w:val="cyan"/>
        <w:rtl/>
      </w:rPr>
      <w:t>&gt;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602EBE69" w:rsidR="00F16B8A" w:rsidRDefault="00F16B8A">
    <w:pPr>
      <w:pStyle w:val="Footer"/>
      <w:bidi/>
      <w:rPr>
        <w:noProof/>
      </w:rPr>
    </w:pPr>
  </w:p>
  <w:p w14:paraId="02A35E74" w14:textId="26DA1474" w:rsidR="00F16B8A" w:rsidRDefault="00F16B8A">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B831D" w14:textId="77777777" w:rsidR="00E82B74" w:rsidRDefault="00E82B74" w:rsidP="00023F00">
      <w:pPr>
        <w:spacing w:after="0" w:line="240" w:lineRule="auto"/>
      </w:pPr>
      <w:r>
        <w:separator/>
      </w:r>
    </w:p>
  </w:footnote>
  <w:footnote w:type="continuationSeparator" w:id="0">
    <w:p w14:paraId="11BC8751" w14:textId="77777777" w:rsidR="00E82B74" w:rsidRDefault="00E82B74" w:rsidP="00023F00">
      <w:pPr>
        <w:spacing w:after="0" w:line="240" w:lineRule="auto"/>
      </w:pPr>
      <w:r>
        <w:continuationSeparator/>
      </w:r>
    </w:p>
  </w:footnote>
  <w:footnote w:type="continuationNotice" w:id="1">
    <w:p w14:paraId="77C15710" w14:textId="77777777" w:rsidR="00E82B74" w:rsidRDefault="00E82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EBE0" w14:textId="18CD1EAF" w:rsidR="00F16B8A" w:rsidRPr="00C8733D" w:rsidRDefault="00C8733D" w:rsidP="00C8733D">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CF0CF" w14:textId="1B2A1468" w:rsidR="00F16B8A" w:rsidRPr="00464117" w:rsidRDefault="00E14F7C" w:rsidP="00464117">
    <w:pPr>
      <w:pStyle w:val="Header"/>
      <w:jc w:val="center"/>
      <w:rPr>
        <w:noProof/>
        <w:rtl/>
      </w:rPr>
    </w:pPr>
    <w:r>
      <w:rPr>
        <w:noProof/>
        <w:lang w:eastAsia="en-US"/>
      </w:rPr>
      <mc:AlternateContent>
        <mc:Choice Requires="wps">
          <w:drawing>
            <wp:anchor distT="0" distB="0" distL="114300" distR="114300" simplePos="0" relativeHeight="251662345" behindDoc="0" locked="0" layoutInCell="1" allowOverlap="1" wp14:anchorId="070FD001" wp14:editId="478B5E8D">
              <wp:simplePos x="0" y="0"/>
              <wp:positionH relativeFrom="column">
                <wp:posOffset>6149975</wp:posOffset>
              </wp:positionH>
              <wp:positionV relativeFrom="paragraph">
                <wp:posOffset>-444871</wp:posOffset>
              </wp:positionV>
              <wp:extent cx="45720" cy="828675"/>
              <wp:effectExtent l="0" t="0" r="0" b="9525"/>
              <wp:wrapNone/>
              <wp:docPr id="4" name="Rectangle 4"/>
              <wp:cNvGraphicFramePr/>
              <a:graphic xmlns:a="http://schemas.openxmlformats.org/drawingml/2006/main">
                <a:graphicData uri="http://schemas.microsoft.com/office/word/2010/wordprocessingShape">
                  <wps:wsp>
                    <wps:cNvSpPr/>
                    <wps:spPr>
                      <a:xfrm flipH="1">
                        <a:off x="0" y="0"/>
                        <a:ext cx="45720"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632E92" id="Rectangle 4" o:spid="_x0000_s1026" style="position:absolute;margin-left:484.25pt;margin-top:-35.05pt;width:3.6pt;height:65.25pt;flip:x;z-index:251662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" fillcolor="#373e49 [3204]" stroked="f" strokeweight="1pt"/>
          </w:pict>
        </mc:Fallback>
      </mc:AlternateContent>
    </w:r>
    <w:r w:rsidR="00F16B8A">
      <w:rPr>
        <w:noProof/>
        <w:lang w:eastAsia="en-US"/>
      </w:rPr>
      <w:t xml:space="preserve"> </w:t>
    </w:r>
    <w:r w:rsidR="00F16B8A">
      <w:rPr>
        <w:noProof/>
        <w:lang w:eastAsia="en-US"/>
      </w:rPr>
      <mc:AlternateContent>
        <mc:Choice Requires="wps">
          <w:drawing>
            <wp:anchor distT="0" distB="0" distL="114300" distR="114300" simplePos="0" relativeHeight="251663369" behindDoc="1" locked="0" layoutInCell="1" allowOverlap="1" wp14:anchorId="3E2DB89B" wp14:editId="7B0FF1FD">
              <wp:simplePos x="0" y="0"/>
              <wp:positionH relativeFrom="margin">
                <wp:posOffset>2838450</wp:posOffset>
              </wp:positionH>
              <wp:positionV relativeFrom="paragraph">
                <wp:posOffset>-181610</wp:posOffset>
              </wp:positionV>
              <wp:extent cx="3158490" cy="485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B1595" w14:textId="37E8B533" w:rsidR="00F16B8A" w:rsidRDefault="00F16B8A" w:rsidP="00C742E5">
                          <w:pPr>
                            <w:jc w:val="right"/>
                            <w:rPr>
                              <w:rFonts w:ascii="DIN NEXT™ ARABIC MEDIUM" w:hAnsi="DIN NEXT™ ARABIC MEDIUM" w:cs="DIN NEXT™ ARABIC MEDIUM"/>
                              <w:color w:val="2B3B82" w:themeColor="text1"/>
                              <w:sz w:val="24"/>
                              <w:szCs w:val="24"/>
                            </w:rPr>
                          </w:pPr>
                          <w:r w:rsidRPr="00C742E5">
                            <w:rPr>
                              <w:rFonts w:ascii="Arial" w:hAnsi="Arial" w:cs="Arial"/>
                              <w:color w:val="373E49" w:themeColor="accent1"/>
                              <w:sz w:val="24"/>
                              <w:szCs w:val="24"/>
                              <w:rtl/>
                            </w:rPr>
                            <w:t>نموذج سياسة إدارة حوادث وتهديدات 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2DB89B" id="_x0000_t202" coordsize="21600,21600" o:spt="202" path="m,l,21600r21600,l21600,xe">
              <v:stroke joinstyle="miter"/>
              <v:path gradientshapeok="t" o:connecttype="rect"/>
            </v:shapetype>
            <v:shape id="_x0000_s1029" type="#_x0000_t202" style="position:absolute;left:0;text-align:left;margin-left:223.5pt;margin-top:-14.3pt;width:248.7pt;height:38.25pt;z-index:-2516531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" filled="f" stroked="f" strokeweight=".5pt">
              <v:textbox>
                <w:txbxContent>
                  <w:p w14:paraId="019B1595" w14:textId="37E8B533" w:rsidR="00F16B8A" w:rsidRDefault="00F16B8A" w:rsidP="00C742E5">
                    <w:pPr>
                      <w:jc w:val="right"/>
                      <w:rPr>
                        <w:rFonts w:ascii="DIN NEXT™ ARABIC MEDIUM" w:hAnsi="DIN NEXT™ ARABIC MEDIUM" w:cs="DIN NEXT™ ARABIC MEDIUM"/>
                        <w:color w:val="2B3B82" w:themeColor="text1"/>
                        <w:sz w:val="24"/>
                        <w:szCs w:val="24"/>
                      </w:rPr>
                    </w:pPr>
                    <w:r w:rsidRPr="00C742E5">
                      <w:rPr>
                        <w:rFonts w:ascii="Arial" w:hAnsi="Arial" w:cs="Arial"/>
                        <w:color w:val="373E49" w:themeColor="accent1"/>
                        <w:sz w:val="24"/>
                        <w:szCs w:val="24"/>
                        <w:rtl/>
                      </w:rPr>
                      <w:t>نموذج سياسة إدارة حوادث وتهديدات الأمن السيبراني</w:t>
                    </w:r>
                  </w:p>
                </w:txbxContent>
              </v:textbox>
              <w10:wrap anchorx="margin"/>
            </v:shape>
          </w:pict>
        </mc:Fallback>
      </mc:AlternateContent>
    </w:r>
  </w:p>
  <w:p w14:paraId="07F5A552" w14:textId="197A7714" w:rsidR="00F16B8A" w:rsidRDefault="00F16B8A" w:rsidP="00014C2A">
    <w:pPr>
      <w:pStyle w:val="Header"/>
      <w:tabs>
        <w:tab w:val="clear" w:pos="4680"/>
        <w:tab w:val="clear" w:pos="9360"/>
        <w:tab w:val="left" w:pos="5093"/>
      </w:tabs>
      <w:bidi/>
    </w:pPr>
    <w:r>
      <w:rPr>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AD2EA" w14:textId="386F75AC" w:rsidR="00102605" w:rsidRPr="00C8733D" w:rsidRDefault="00102605" w:rsidP="00C8733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B95793E"/>
    <w:multiLevelType w:val="hybridMultilevel"/>
    <w:tmpl w:val="05A4C398"/>
    <w:lvl w:ilvl="0" w:tplc="1652D072">
      <w:start w:val="1"/>
      <w:numFmt w:val="decimal"/>
      <w:lvlText w:val="8-%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C37ACB"/>
    <w:multiLevelType w:val="hybridMultilevel"/>
    <w:tmpl w:val="1E667830"/>
    <w:lvl w:ilvl="0" w:tplc="1652D072">
      <w:start w:val="1"/>
      <w:numFmt w:val="decimal"/>
      <w:lvlText w:val="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8" w15:restartNumberingAfterBreak="0">
    <w:nsid w:val="114F3E36"/>
    <w:multiLevelType w:val="hybridMultilevel"/>
    <w:tmpl w:val="B322CF88"/>
    <w:lvl w:ilvl="0" w:tplc="1652D07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6806761"/>
    <w:multiLevelType w:val="hybridMultilevel"/>
    <w:tmpl w:val="801A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1004502"/>
    <w:multiLevelType w:val="hybridMultilevel"/>
    <w:tmpl w:val="3C68BA50"/>
    <w:lvl w:ilvl="0" w:tplc="1652D072">
      <w:start w:val="1"/>
      <w:numFmt w:val="decimal"/>
      <w:lvlText w:val="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F008C6"/>
    <w:multiLevelType w:val="hybridMultilevel"/>
    <w:tmpl w:val="AC4ED206"/>
    <w:lvl w:ilvl="0" w:tplc="1652D072">
      <w:start w:val="1"/>
      <w:numFmt w:val="decimal"/>
      <w:lvlText w:val="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8" w15:restartNumberingAfterBreak="0">
    <w:nsid w:val="284B7639"/>
    <w:multiLevelType w:val="multilevel"/>
    <w:tmpl w:val="AB124B2A"/>
    <w:lvl w:ilvl="0">
      <w:start w:val="1"/>
      <w:numFmt w:val="decimal"/>
      <w:lvlText w:val="%1-"/>
      <w:lvlJc w:val="left"/>
      <w:pPr>
        <w:ind w:left="360" w:hanging="360"/>
      </w:pPr>
      <w:rPr>
        <w:rFonts w:ascii="Arial" w:eastAsiaTheme="minorEastAsia" w:hAnsi="Arial" w:cs="Arial"/>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7B20CF"/>
    <w:multiLevelType w:val="hybridMultilevel"/>
    <w:tmpl w:val="D436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84AB9"/>
    <w:multiLevelType w:val="hybridMultilevel"/>
    <w:tmpl w:val="CB867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22"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F156E56"/>
    <w:multiLevelType w:val="multilevel"/>
    <w:tmpl w:val="8B54BC14"/>
    <w:lvl w:ilvl="0">
      <w:start w:val="1"/>
      <w:numFmt w:val="decimal"/>
      <w:lvlText w:val="%1."/>
      <w:lvlJc w:val="left"/>
      <w:pPr>
        <w:ind w:left="430" w:hanging="430"/>
      </w:pPr>
      <w:rPr>
        <w:rFonts w:hint="default"/>
        <w:b/>
        <w:sz w:val="26"/>
      </w:rPr>
    </w:lvl>
    <w:lvl w:ilvl="1">
      <w:start w:val="1"/>
      <w:numFmt w:val="decimal"/>
      <w:lvlText w:val="%1.%2."/>
      <w:lvlJc w:val="left"/>
      <w:pPr>
        <w:ind w:left="430" w:hanging="430"/>
      </w:pPr>
      <w:rPr>
        <w:rFonts w:hint="default"/>
        <w:b w:val="0"/>
        <w:bCs/>
        <w:sz w:val="26"/>
      </w:rPr>
    </w:lvl>
    <w:lvl w:ilvl="2">
      <w:start w:val="1"/>
      <w:numFmt w:val="decimal"/>
      <w:lvlText w:val="%1.%2.%3."/>
      <w:lvlJc w:val="left"/>
      <w:pPr>
        <w:ind w:left="720" w:hanging="720"/>
      </w:pPr>
      <w:rPr>
        <w:rFonts w:hint="default"/>
        <w:b w:val="0"/>
        <w:bCs/>
        <w:sz w:val="26"/>
      </w:rPr>
    </w:lvl>
    <w:lvl w:ilvl="3">
      <w:start w:val="1"/>
      <w:numFmt w:val="decimal"/>
      <w:lvlText w:val="%1.%2.%3.%4."/>
      <w:lvlJc w:val="left"/>
      <w:pPr>
        <w:ind w:left="720" w:hanging="720"/>
      </w:pPr>
      <w:rPr>
        <w:rFonts w:hint="default"/>
        <w:b w:val="0"/>
        <w:bCs/>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440" w:hanging="1440"/>
      </w:pPr>
      <w:rPr>
        <w:rFonts w:hint="default"/>
        <w:b/>
        <w:sz w:val="26"/>
      </w:rPr>
    </w:lvl>
  </w:abstractNum>
  <w:abstractNum w:abstractNumId="25" w15:restartNumberingAfterBreak="0">
    <w:nsid w:val="355D6733"/>
    <w:multiLevelType w:val="multilevel"/>
    <w:tmpl w:val="AB124B2A"/>
    <w:lvl w:ilvl="0">
      <w:start w:val="1"/>
      <w:numFmt w:val="decimal"/>
      <w:lvlText w:val="%1-"/>
      <w:lvlJc w:val="left"/>
      <w:pPr>
        <w:ind w:left="360" w:hanging="360"/>
      </w:pPr>
      <w:rPr>
        <w:rFonts w:ascii="Arial" w:eastAsiaTheme="minorEastAsia" w:hAnsi="Arial" w:cs="Arial"/>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7"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9"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0"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31"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2"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7"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8"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9"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4" w15:restartNumberingAfterBreak="0">
    <w:nsid w:val="63E2228F"/>
    <w:multiLevelType w:val="multilevel"/>
    <w:tmpl w:val="E2E8984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bullet"/>
      <w:lvlText w:val=""/>
      <w:lvlJc w:val="left"/>
      <w:pPr>
        <w:ind w:left="2880" w:hanging="360"/>
      </w:pPr>
      <w:rPr>
        <w:rFonts w:ascii="Symbol" w:hAnsi="Symbol" w:hint="default"/>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5" w15:restartNumberingAfterBreak="0">
    <w:nsid w:val="66AC182D"/>
    <w:multiLevelType w:val="hybridMultilevel"/>
    <w:tmpl w:val="761E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CFA7A42"/>
    <w:multiLevelType w:val="multilevel"/>
    <w:tmpl w:val="EEBC30E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9" w15:restartNumberingAfterBreak="0">
    <w:nsid w:val="717910CD"/>
    <w:multiLevelType w:val="hybridMultilevel"/>
    <w:tmpl w:val="9954DA66"/>
    <w:lvl w:ilvl="0" w:tplc="11AA2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922414"/>
    <w:multiLevelType w:val="hybridMultilevel"/>
    <w:tmpl w:val="B5A2B7B2"/>
    <w:lvl w:ilvl="0" w:tplc="012C3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2"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3"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54"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35"/>
  </w:num>
  <w:num w:numId="5">
    <w:abstractNumId w:val="4"/>
  </w:num>
  <w:num w:numId="6">
    <w:abstractNumId w:val="3"/>
  </w:num>
  <w:num w:numId="7">
    <w:abstractNumId w:val="2"/>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7"/>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37"/>
  </w:num>
  <w:num w:numId="14">
    <w:abstractNumId w:val="48"/>
  </w:num>
  <w:num w:numId="15">
    <w:abstractNumId w:val="41"/>
  </w:num>
  <w:num w:numId="16">
    <w:abstractNumId w:val="1"/>
  </w:num>
  <w:num w:numId="17">
    <w:abstractNumId w:val="29"/>
  </w:num>
  <w:num w:numId="18">
    <w:abstractNumId w:val="52"/>
  </w:num>
  <w:num w:numId="19">
    <w:abstractNumId w:val="51"/>
  </w:num>
  <w:num w:numId="20">
    <w:abstractNumId w:val="32"/>
  </w:num>
  <w:num w:numId="21">
    <w:abstractNumId w:val="31"/>
  </w:num>
  <w:num w:numId="22">
    <w:abstractNumId w:val="38"/>
  </w:num>
  <w:num w:numId="23">
    <w:abstractNumId w:val="28"/>
  </w:num>
  <w:num w:numId="24">
    <w:abstractNumId w:val="7"/>
  </w:num>
  <w:num w:numId="25">
    <w:abstractNumId w:val="26"/>
  </w:num>
  <w:num w:numId="26">
    <w:abstractNumId w:val="0"/>
  </w:num>
  <w:num w:numId="27">
    <w:abstractNumId w:val="42"/>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0"/>
  </w:num>
  <w:num w:numId="33">
    <w:abstractNumId w:val="21"/>
  </w:num>
  <w:num w:numId="34">
    <w:abstractNumId w:val="53"/>
  </w:num>
  <w:num w:numId="35">
    <w:abstractNumId w:val="34"/>
  </w:num>
  <w:num w:numId="36">
    <w:abstractNumId w:val="23"/>
  </w:num>
  <w:num w:numId="37">
    <w:abstractNumId w:val="22"/>
  </w:num>
  <w:num w:numId="38">
    <w:abstractNumId w:val="11"/>
  </w:num>
  <w:num w:numId="39">
    <w:abstractNumId w:val="14"/>
  </w:num>
  <w:num w:numId="40">
    <w:abstractNumId w:val="25"/>
  </w:num>
  <w:num w:numId="41">
    <w:abstractNumId w:val="33"/>
  </w:num>
  <w:num w:numId="42">
    <w:abstractNumId w:val="44"/>
  </w:num>
  <w:num w:numId="43">
    <w:abstractNumId w:val="47"/>
  </w:num>
  <w:num w:numId="44">
    <w:abstractNumId w:val="24"/>
  </w:num>
  <w:num w:numId="45">
    <w:abstractNumId w:val="20"/>
  </w:num>
  <w:num w:numId="46">
    <w:abstractNumId w:val="19"/>
  </w:num>
  <w:num w:numId="47">
    <w:abstractNumId w:val="49"/>
  </w:num>
  <w:num w:numId="48">
    <w:abstractNumId w:val="50"/>
  </w:num>
  <w:num w:numId="49">
    <w:abstractNumId w:val="45"/>
  </w:num>
  <w:num w:numId="50">
    <w:abstractNumId w:val="10"/>
  </w:num>
  <w:num w:numId="51">
    <w:abstractNumId w:val="8"/>
  </w:num>
  <w:num w:numId="52">
    <w:abstractNumId w:val="16"/>
  </w:num>
  <w:num w:numId="53">
    <w:abstractNumId w:val="15"/>
  </w:num>
  <w:num w:numId="54">
    <w:abstractNumId w:val="6"/>
  </w:num>
  <w:num w:numId="55">
    <w:abstractNumId w:val="5"/>
  </w:num>
  <w:num w:numId="56">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9E3"/>
    <w:rsid w:val="00006A56"/>
    <w:rsid w:val="00010554"/>
    <w:rsid w:val="000115AB"/>
    <w:rsid w:val="00014013"/>
    <w:rsid w:val="00014576"/>
    <w:rsid w:val="00014B76"/>
    <w:rsid w:val="00014C2A"/>
    <w:rsid w:val="00015F71"/>
    <w:rsid w:val="00017E10"/>
    <w:rsid w:val="00023F00"/>
    <w:rsid w:val="00027988"/>
    <w:rsid w:val="00027D13"/>
    <w:rsid w:val="00030CE1"/>
    <w:rsid w:val="00032862"/>
    <w:rsid w:val="00037471"/>
    <w:rsid w:val="00040838"/>
    <w:rsid w:val="000447AC"/>
    <w:rsid w:val="0005253C"/>
    <w:rsid w:val="00052EF0"/>
    <w:rsid w:val="00054AC5"/>
    <w:rsid w:val="00061162"/>
    <w:rsid w:val="00061419"/>
    <w:rsid w:val="00061804"/>
    <w:rsid w:val="0006408E"/>
    <w:rsid w:val="000676E3"/>
    <w:rsid w:val="00070C4A"/>
    <w:rsid w:val="0007287D"/>
    <w:rsid w:val="00072EA4"/>
    <w:rsid w:val="00074462"/>
    <w:rsid w:val="0007446F"/>
    <w:rsid w:val="000778E8"/>
    <w:rsid w:val="000804FA"/>
    <w:rsid w:val="0008404C"/>
    <w:rsid w:val="00090FFD"/>
    <w:rsid w:val="000951B9"/>
    <w:rsid w:val="000A590D"/>
    <w:rsid w:val="000A5985"/>
    <w:rsid w:val="000A6779"/>
    <w:rsid w:val="000A6B0A"/>
    <w:rsid w:val="000A6ED0"/>
    <w:rsid w:val="000A7D9B"/>
    <w:rsid w:val="000B0E74"/>
    <w:rsid w:val="000B1BDB"/>
    <w:rsid w:val="000B25FE"/>
    <w:rsid w:val="000B5D3C"/>
    <w:rsid w:val="000C0981"/>
    <w:rsid w:val="000D0E81"/>
    <w:rsid w:val="000D1DCB"/>
    <w:rsid w:val="000D4D57"/>
    <w:rsid w:val="000D6BFB"/>
    <w:rsid w:val="000E290E"/>
    <w:rsid w:val="000E396B"/>
    <w:rsid w:val="000E5A6D"/>
    <w:rsid w:val="000F164A"/>
    <w:rsid w:val="000F332F"/>
    <w:rsid w:val="000F7746"/>
    <w:rsid w:val="00102605"/>
    <w:rsid w:val="00103E07"/>
    <w:rsid w:val="00111983"/>
    <w:rsid w:val="001136C8"/>
    <w:rsid w:val="001205FA"/>
    <w:rsid w:val="0012223F"/>
    <w:rsid w:val="00125690"/>
    <w:rsid w:val="00127617"/>
    <w:rsid w:val="00127EFE"/>
    <w:rsid w:val="00132224"/>
    <w:rsid w:val="00136613"/>
    <w:rsid w:val="00150A51"/>
    <w:rsid w:val="001512CE"/>
    <w:rsid w:val="0015167F"/>
    <w:rsid w:val="00153881"/>
    <w:rsid w:val="00157CB8"/>
    <w:rsid w:val="00166215"/>
    <w:rsid w:val="001701AF"/>
    <w:rsid w:val="001705E8"/>
    <w:rsid w:val="00171994"/>
    <w:rsid w:val="00175FAE"/>
    <w:rsid w:val="00177027"/>
    <w:rsid w:val="001774E4"/>
    <w:rsid w:val="00183882"/>
    <w:rsid w:val="001848AF"/>
    <w:rsid w:val="00187AC5"/>
    <w:rsid w:val="00187D10"/>
    <w:rsid w:val="00187F36"/>
    <w:rsid w:val="00195B2E"/>
    <w:rsid w:val="001A41E1"/>
    <w:rsid w:val="001B4449"/>
    <w:rsid w:val="001B5C6C"/>
    <w:rsid w:val="001C3442"/>
    <w:rsid w:val="001C4FD4"/>
    <w:rsid w:val="001D116E"/>
    <w:rsid w:val="001D5FAA"/>
    <w:rsid w:val="001D6C24"/>
    <w:rsid w:val="001D77F6"/>
    <w:rsid w:val="001E2A52"/>
    <w:rsid w:val="001F0F73"/>
    <w:rsid w:val="001F1BCB"/>
    <w:rsid w:val="001F5D14"/>
    <w:rsid w:val="001F743D"/>
    <w:rsid w:val="001F7825"/>
    <w:rsid w:val="00204AA4"/>
    <w:rsid w:val="002055F8"/>
    <w:rsid w:val="00207C98"/>
    <w:rsid w:val="0021217E"/>
    <w:rsid w:val="00212A8F"/>
    <w:rsid w:val="00212DD7"/>
    <w:rsid w:val="00213B5D"/>
    <w:rsid w:val="00216262"/>
    <w:rsid w:val="002166CB"/>
    <w:rsid w:val="002178B4"/>
    <w:rsid w:val="00217DC2"/>
    <w:rsid w:val="00223505"/>
    <w:rsid w:val="00226682"/>
    <w:rsid w:val="002276C9"/>
    <w:rsid w:val="00230A14"/>
    <w:rsid w:val="0023285B"/>
    <w:rsid w:val="00232BA4"/>
    <w:rsid w:val="00233CD3"/>
    <w:rsid w:val="00240DE2"/>
    <w:rsid w:val="002429EF"/>
    <w:rsid w:val="00243754"/>
    <w:rsid w:val="00250574"/>
    <w:rsid w:val="002518A5"/>
    <w:rsid w:val="00253FF3"/>
    <w:rsid w:val="0026114D"/>
    <w:rsid w:val="002613D8"/>
    <w:rsid w:val="00263A92"/>
    <w:rsid w:val="00263A9C"/>
    <w:rsid w:val="00270F6C"/>
    <w:rsid w:val="00271716"/>
    <w:rsid w:val="00273188"/>
    <w:rsid w:val="0027763C"/>
    <w:rsid w:val="00281F98"/>
    <w:rsid w:val="002833D3"/>
    <w:rsid w:val="00286BEB"/>
    <w:rsid w:val="00290EB9"/>
    <w:rsid w:val="002912DA"/>
    <w:rsid w:val="0029435A"/>
    <w:rsid w:val="002947FC"/>
    <w:rsid w:val="002966A0"/>
    <w:rsid w:val="002A2859"/>
    <w:rsid w:val="002A6459"/>
    <w:rsid w:val="002A6BD4"/>
    <w:rsid w:val="002B1236"/>
    <w:rsid w:val="002B36F9"/>
    <w:rsid w:val="002B441A"/>
    <w:rsid w:val="002B49EA"/>
    <w:rsid w:val="002B6601"/>
    <w:rsid w:val="002B67F7"/>
    <w:rsid w:val="002B7B03"/>
    <w:rsid w:val="002C2CB7"/>
    <w:rsid w:val="002C5D3C"/>
    <w:rsid w:val="002C5F2D"/>
    <w:rsid w:val="002C7190"/>
    <w:rsid w:val="002D058C"/>
    <w:rsid w:val="002D0A6A"/>
    <w:rsid w:val="002D1CD4"/>
    <w:rsid w:val="002D20D3"/>
    <w:rsid w:val="002D486C"/>
    <w:rsid w:val="002D4D06"/>
    <w:rsid w:val="002E00B4"/>
    <w:rsid w:val="002F0C16"/>
    <w:rsid w:val="002F7DEE"/>
    <w:rsid w:val="003048CD"/>
    <w:rsid w:val="00310826"/>
    <w:rsid w:val="00310C24"/>
    <w:rsid w:val="00310EFE"/>
    <w:rsid w:val="00315492"/>
    <w:rsid w:val="00315649"/>
    <w:rsid w:val="0032056B"/>
    <w:rsid w:val="003238B9"/>
    <w:rsid w:val="00323F94"/>
    <w:rsid w:val="00327F85"/>
    <w:rsid w:val="00331D4C"/>
    <w:rsid w:val="0034060B"/>
    <w:rsid w:val="00341E7C"/>
    <w:rsid w:val="00342524"/>
    <w:rsid w:val="00342BF7"/>
    <w:rsid w:val="00345969"/>
    <w:rsid w:val="0034688A"/>
    <w:rsid w:val="0035051B"/>
    <w:rsid w:val="00351E63"/>
    <w:rsid w:val="00352004"/>
    <w:rsid w:val="00352953"/>
    <w:rsid w:val="003542BC"/>
    <w:rsid w:val="00357378"/>
    <w:rsid w:val="00361CE9"/>
    <w:rsid w:val="00367044"/>
    <w:rsid w:val="00371994"/>
    <w:rsid w:val="003721F0"/>
    <w:rsid w:val="00372EB3"/>
    <w:rsid w:val="00374BD6"/>
    <w:rsid w:val="0037562A"/>
    <w:rsid w:val="00375B31"/>
    <w:rsid w:val="00376F56"/>
    <w:rsid w:val="0038662E"/>
    <w:rsid w:val="003902B0"/>
    <w:rsid w:val="003906EC"/>
    <w:rsid w:val="00392AC8"/>
    <w:rsid w:val="00394D1E"/>
    <w:rsid w:val="003A067E"/>
    <w:rsid w:val="003A117C"/>
    <w:rsid w:val="003B073C"/>
    <w:rsid w:val="003C1849"/>
    <w:rsid w:val="003C5117"/>
    <w:rsid w:val="003C62F4"/>
    <w:rsid w:val="003D0D7E"/>
    <w:rsid w:val="003D223E"/>
    <w:rsid w:val="003D2C36"/>
    <w:rsid w:val="003D4CCD"/>
    <w:rsid w:val="003D4CCF"/>
    <w:rsid w:val="003D7908"/>
    <w:rsid w:val="003E306E"/>
    <w:rsid w:val="003E4A21"/>
    <w:rsid w:val="003E6088"/>
    <w:rsid w:val="003E6EA8"/>
    <w:rsid w:val="003E7318"/>
    <w:rsid w:val="003F1B70"/>
    <w:rsid w:val="003F1BC7"/>
    <w:rsid w:val="003F2D51"/>
    <w:rsid w:val="003F6AB3"/>
    <w:rsid w:val="003F7E31"/>
    <w:rsid w:val="004012CB"/>
    <w:rsid w:val="00401F9C"/>
    <w:rsid w:val="004102CA"/>
    <w:rsid w:val="004129A4"/>
    <w:rsid w:val="00415E7E"/>
    <w:rsid w:val="00417B09"/>
    <w:rsid w:val="00420A04"/>
    <w:rsid w:val="00421A02"/>
    <w:rsid w:val="004251C9"/>
    <w:rsid w:val="00434E62"/>
    <w:rsid w:val="00435B9D"/>
    <w:rsid w:val="004412D6"/>
    <w:rsid w:val="0044142C"/>
    <w:rsid w:val="004453DE"/>
    <w:rsid w:val="00446773"/>
    <w:rsid w:val="00447348"/>
    <w:rsid w:val="00451016"/>
    <w:rsid w:val="004519DC"/>
    <w:rsid w:val="00451D8C"/>
    <w:rsid w:val="00453410"/>
    <w:rsid w:val="00454433"/>
    <w:rsid w:val="00455CAA"/>
    <w:rsid w:val="0046371B"/>
    <w:rsid w:val="00464117"/>
    <w:rsid w:val="00465FCE"/>
    <w:rsid w:val="00466C0F"/>
    <w:rsid w:val="00470B74"/>
    <w:rsid w:val="00472819"/>
    <w:rsid w:val="004754B7"/>
    <w:rsid w:val="00476C1B"/>
    <w:rsid w:val="00480AFF"/>
    <w:rsid w:val="00485AEC"/>
    <w:rsid w:val="0048748A"/>
    <w:rsid w:val="0048778A"/>
    <w:rsid w:val="00487D12"/>
    <w:rsid w:val="00487DC3"/>
    <w:rsid w:val="00495C54"/>
    <w:rsid w:val="0049727A"/>
    <w:rsid w:val="004979A6"/>
    <w:rsid w:val="004A34F9"/>
    <w:rsid w:val="004A3D4D"/>
    <w:rsid w:val="004A4733"/>
    <w:rsid w:val="004B2E43"/>
    <w:rsid w:val="004B351E"/>
    <w:rsid w:val="004B3854"/>
    <w:rsid w:val="004B3A3D"/>
    <w:rsid w:val="004B5566"/>
    <w:rsid w:val="004C03BB"/>
    <w:rsid w:val="004C09DC"/>
    <w:rsid w:val="004C26E5"/>
    <w:rsid w:val="004C3B22"/>
    <w:rsid w:val="004C49EA"/>
    <w:rsid w:val="004C4F8B"/>
    <w:rsid w:val="004C5BD3"/>
    <w:rsid w:val="004C63AC"/>
    <w:rsid w:val="004C69F0"/>
    <w:rsid w:val="004D4B85"/>
    <w:rsid w:val="004E29C2"/>
    <w:rsid w:val="004E6489"/>
    <w:rsid w:val="004E723D"/>
    <w:rsid w:val="004F3762"/>
    <w:rsid w:val="004F49B0"/>
    <w:rsid w:val="004F5ACD"/>
    <w:rsid w:val="004F762E"/>
    <w:rsid w:val="00505E7F"/>
    <w:rsid w:val="005104FC"/>
    <w:rsid w:val="0051052B"/>
    <w:rsid w:val="00513194"/>
    <w:rsid w:val="00513AC9"/>
    <w:rsid w:val="00516F51"/>
    <w:rsid w:val="005171AE"/>
    <w:rsid w:val="0052688F"/>
    <w:rsid w:val="0053672C"/>
    <w:rsid w:val="005467DB"/>
    <w:rsid w:val="005471BD"/>
    <w:rsid w:val="005472C3"/>
    <w:rsid w:val="0056156B"/>
    <w:rsid w:val="00567CB4"/>
    <w:rsid w:val="00570E84"/>
    <w:rsid w:val="0057495F"/>
    <w:rsid w:val="005779DA"/>
    <w:rsid w:val="00577A23"/>
    <w:rsid w:val="00577BEA"/>
    <w:rsid w:val="00581261"/>
    <w:rsid w:val="005826E5"/>
    <w:rsid w:val="00583C8C"/>
    <w:rsid w:val="00584983"/>
    <w:rsid w:val="00586750"/>
    <w:rsid w:val="00587083"/>
    <w:rsid w:val="00594B10"/>
    <w:rsid w:val="00595AE8"/>
    <w:rsid w:val="005972E8"/>
    <w:rsid w:val="005A16C4"/>
    <w:rsid w:val="005A353E"/>
    <w:rsid w:val="005A4841"/>
    <w:rsid w:val="005A63F6"/>
    <w:rsid w:val="005A727E"/>
    <w:rsid w:val="005B1BD6"/>
    <w:rsid w:val="005B336A"/>
    <w:rsid w:val="005B3A6F"/>
    <w:rsid w:val="005B511C"/>
    <w:rsid w:val="005B6EF6"/>
    <w:rsid w:val="005C1ADA"/>
    <w:rsid w:val="005C2147"/>
    <w:rsid w:val="005C404C"/>
    <w:rsid w:val="005C5397"/>
    <w:rsid w:val="005C67C8"/>
    <w:rsid w:val="005C75E4"/>
    <w:rsid w:val="005D08F3"/>
    <w:rsid w:val="005D0C7F"/>
    <w:rsid w:val="005D2926"/>
    <w:rsid w:val="005D76C0"/>
    <w:rsid w:val="005D7B99"/>
    <w:rsid w:val="005E0A9A"/>
    <w:rsid w:val="005E2874"/>
    <w:rsid w:val="005E2D56"/>
    <w:rsid w:val="005E4442"/>
    <w:rsid w:val="00600ABE"/>
    <w:rsid w:val="006021EF"/>
    <w:rsid w:val="006029D4"/>
    <w:rsid w:val="006048C0"/>
    <w:rsid w:val="00604CAB"/>
    <w:rsid w:val="0061136E"/>
    <w:rsid w:val="00611625"/>
    <w:rsid w:val="00615F1D"/>
    <w:rsid w:val="0061759F"/>
    <w:rsid w:val="00617831"/>
    <w:rsid w:val="00621505"/>
    <w:rsid w:val="00623814"/>
    <w:rsid w:val="00623994"/>
    <w:rsid w:val="00623B0E"/>
    <w:rsid w:val="00623F6E"/>
    <w:rsid w:val="00630D76"/>
    <w:rsid w:val="0063211B"/>
    <w:rsid w:val="00633EF1"/>
    <w:rsid w:val="00637531"/>
    <w:rsid w:val="00642ED8"/>
    <w:rsid w:val="00643847"/>
    <w:rsid w:val="00643938"/>
    <w:rsid w:val="00652A73"/>
    <w:rsid w:val="00654097"/>
    <w:rsid w:val="00662576"/>
    <w:rsid w:val="0066485C"/>
    <w:rsid w:val="0067440D"/>
    <w:rsid w:val="0067708C"/>
    <w:rsid w:val="00677235"/>
    <w:rsid w:val="006774CE"/>
    <w:rsid w:val="006817D9"/>
    <w:rsid w:val="006818F4"/>
    <w:rsid w:val="00682C01"/>
    <w:rsid w:val="00687A11"/>
    <w:rsid w:val="00694FEB"/>
    <w:rsid w:val="00695398"/>
    <w:rsid w:val="006A337D"/>
    <w:rsid w:val="006A445B"/>
    <w:rsid w:val="006A5EA0"/>
    <w:rsid w:val="006A678C"/>
    <w:rsid w:val="006A6B86"/>
    <w:rsid w:val="006B03ED"/>
    <w:rsid w:val="006B04F7"/>
    <w:rsid w:val="006B0E2E"/>
    <w:rsid w:val="006B2D44"/>
    <w:rsid w:val="006B4E8F"/>
    <w:rsid w:val="006C17DF"/>
    <w:rsid w:val="006C2A61"/>
    <w:rsid w:val="006C7623"/>
    <w:rsid w:val="006C7F9A"/>
    <w:rsid w:val="006D036D"/>
    <w:rsid w:val="006D2498"/>
    <w:rsid w:val="006D78FB"/>
    <w:rsid w:val="006D7B8A"/>
    <w:rsid w:val="006E1B12"/>
    <w:rsid w:val="006E6BFD"/>
    <w:rsid w:val="00701C5D"/>
    <w:rsid w:val="007029D9"/>
    <w:rsid w:val="00711F94"/>
    <w:rsid w:val="00712175"/>
    <w:rsid w:val="00712EAC"/>
    <w:rsid w:val="00720153"/>
    <w:rsid w:val="007207B7"/>
    <w:rsid w:val="007244B5"/>
    <w:rsid w:val="0073126A"/>
    <w:rsid w:val="0073339B"/>
    <w:rsid w:val="00733DC4"/>
    <w:rsid w:val="007361C4"/>
    <w:rsid w:val="00736E9A"/>
    <w:rsid w:val="0073780B"/>
    <w:rsid w:val="00740F62"/>
    <w:rsid w:val="00742985"/>
    <w:rsid w:val="007505FC"/>
    <w:rsid w:val="007519B7"/>
    <w:rsid w:val="00751B52"/>
    <w:rsid w:val="00751E38"/>
    <w:rsid w:val="00753D2F"/>
    <w:rsid w:val="0075482D"/>
    <w:rsid w:val="00763FAF"/>
    <w:rsid w:val="007641BE"/>
    <w:rsid w:val="0076609C"/>
    <w:rsid w:val="0077055D"/>
    <w:rsid w:val="00775388"/>
    <w:rsid w:val="00780DD1"/>
    <w:rsid w:val="00782B6C"/>
    <w:rsid w:val="00785130"/>
    <w:rsid w:val="00785F17"/>
    <w:rsid w:val="00786A68"/>
    <w:rsid w:val="007913F9"/>
    <w:rsid w:val="00791951"/>
    <w:rsid w:val="00793A45"/>
    <w:rsid w:val="00795698"/>
    <w:rsid w:val="007A0753"/>
    <w:rsid w:val="007A4967"/>
    <w:rsid w:val="007A4E76"/>
    <w:rsid w:val="007A78FB"/>
    <w:rsid w:val="007B1754"/>
    <w:rsid w:val="007B21B2"/>
    <w:rsid w:val="007B7AAE"/>
    <w:rsid w:val="007C3D81"/>
    <w:rsid w:val="007C607F"/>
    <w:rsid w:val="007C6157"/>
    <w:rsid w:val="007C62F5"/>
    <w:rsid w:val="007C6811"/>
    <w:rsid w:val="007C718B"/>
    <w:rsid w:val="007D1DF5"/>
    <w:rsid w:val="007D3AB1"/>
    <w:rsid w:val="007D3DEE"/>
    <w:rsid w:val="007D5A82"/>
    <w:rsid w:val="007D6766"/>
    <w:rsid w:val="007D7127"/>
    <w:rsid w:val="007E0054"/>
    <w:rsid w:val="007E17EF"/>
    <w:rsid w:val="007E31B3"/>
    <w:rsid w:val="00800322"/>
    <w:rsid w:val="00802800"/>
    <w:rsid w:val="008048FE"/>
    <w:rsid w:val="00806DF8"/>
    <w:rsid w:val="008075B2"/>
    <w:rsid w:val="00807F06"/>
    <w:rsid w:val="00810AEC"/>
    <w:rsid w:val="00813AB6"/>
    <w:rsid w:val="008157CF"/>
    <w:rsid w:val="0082274B"/>
    <w:rsid w:val="00823080"/>
    <w:rsid w:val="00830883"/>
    <w:rsid w:val="0083211A"/>
    <w:rsid w:val="00835C3D"/>
    <w:rsid w:val="00840525"/>
    <w:rsid w:val="00840590"/>
    <w:rsid w:val="00840AF8"/>
    <w:rsid w:val="00841CA1"/>
    <w:rsid w:val="00842A88"/>
    <w:rsid w:val="00844F41"/>
    <w:rsid w:val="00845788"/>
    <w:rsid w:val="00854F36"/>
    <w:rsid w:val="0085641F"/>
    <w:rsid w:val="008568DD"/>
    <w:rsid w:val="00857030"/>
    <w:rsid w:val="008628B7"/>
    <w:rsid w:val="00862F46"/>
    <w:rsid w:val="00866C74"/>
    <w:rsid w:val="00866D15"/>
    <w:rsid w:val="00867AEB"/>
    <w:rsid w:val="00875EF2"/>
    <w:rsid w:val="00885DF6"/>
    <w:rsid w:val="008873F6"/>
    <w:rsid w:val="00892BBA"/>
    <w:rsid w:val="008934C9"/>
    <w:rsid w:val="0089367C"/>
    <w:rsid w:val="0089418F"/>
    <w:rsid w:val="008A17D5"/>
    <w:rsid w:val="008A2DD8"/>
    <w:rsid w:val="008A3626"/>
    <w:rsid w:val="008A3A11"/>
    <w:rsid w:val="008B033D"/>
    <w:rsid w:val="008B261A"/>
    <w:rsid w:val="008B47F3"/>
    <w:rsid w:val="008B6DCB"/>
    <w:rsid w:val="008D055E"/>
    <w:rsid w:val="008D6E8C"/>
    <w:rsid w:val="008D7955"/>
    <w:rsid w:val="008D7E0B"/>
    <w:rsid w:val="008E0BED"/>
    <w:rsid w:val="008E28A3"/>
    <w:rsid w:val="008E2A82"/>
    <w:rsid w:val="008E35BB"/>
    <w:rsid w:val="008F2970"/>
    <w:rsid w:val="008F3E7D"/>
    <w:rsid w:val="008F4FCF"/>
    <w:rsid w:val="008F5DA4"/>
    <w:rsid w:val="0090279E"/>
    <w:rsid w:val="00902CCB"/>
    <w:rsid w:val="00902E08"/>
    <w:rsid w:val="009137EE"/>
    <w:rsid w:val="00915779"/>
    <w:rsid w:val="009166BD"/>
    <w:rsid w:val="00916905"/>
    <w:rsid w:val="00916D83"/>
    <w:rsid w:val="00921772"/>
    <w:rsid w:val="00922215"/>
    <w:rsid w:val="00923F50"/>
    <w:rsid w:val="00931253"/>
    <w:rsid w:val="0093243B"/>
    <w:rsid w:val="00932600"/>
    <w:rsid w:val="00940FF1"/>
    <w:rsid w:val="009425C7"/>
    <w:rsid w:val="0094372E"/>
    <w:rsid w:val="0094539A"/>
    <w:rsid w:val="009457F1"/>
    <w:rsid w:val="00946A86"/>
    <w:rsid w:val="00950879"/>
    <w:rsid w:val="00952A67"/>
    <w:rsid w:val="00961E51"/>
    <w:rsid w:val="009635CF"/>
    <w:rsid w:val="0097420D"/>
    <w:rsid w:val="00975BDE"/>
    <w:rsid w:val="00980F5D"/>
    <w:rsid w:val="00981873"/>
    <w:rsid w:val="00981906"/>
    <w:rsid w:val="0098238F"/>
    <w:rsid w:val="00983832"/>
    <w:rsid w:val="00983FBC"/>
    <w:rsid w:val="009851CC"/>
    <w:rsid w:val="00987BCB"/>
    <w:rsid w:val="0099048B"/>
    <w:rsid w:val="00991F31"/>
    <w:rsid w:val="00997C10"/>
    <w:rsid w:val="009A1263"/>
    <w:rsid w:val="009A7269"/>
    <w:rsid w:val="009A76B4"/>
    <w:rsid w:val="009B1470"/>
    <w:rsid w:val="009B171A"/>
    <w:rsid w:val="009B4611"/>
    <w:rsid w:val="009C0E72"/>
    <w:rsid w:val="009C291F"/>
    <w:rsid w:val="009C2E19"/>
    <w:rsid w:val="009C3A42"/>
    <w:rsid w:val="009C418C"/>
    <w:rsid w:val="009C4C06"/>
    <w:rsid w:val="009C5C94"/>
    <w:rsid w:val="009D0512"/>
    <w:rsid w:val="009D089D"/>
    <w:rsid w:val="009D791C"/>
    <w:rsid w:val="009E5A4C"/>
    <w:rsid w:val="009E7E27"/>
    <w:rsid w:val="009F00D1"/>
    <w:rsid w:val="009F1D47"/>
    <w:rsid w:val="009F709A"/>
    <w:rsid w:val="009F764F"/>
    <w:rsid w:val="009F7D69"/>
    <w:rsid w:val="00A00956"/>
    <w:rsid w:val="00A01C76"/>
    <w:rsid w:val="00A06B3E"/>
    <w:rsid w:val="00A111D4"/>
    <w:rsid w:val="00A126C3"/>
    <w:rsid w:val="00A144D4"/>
    <w:rsid w:val="00A1457A"/>
    <w:rsid w:val="00A154EF"/>
    <w:rsid w:val="00A16109"/>
    <w:rsid w:val="00A20D85"/>
    <w:rsid w:val="00A21C6B"/>
    <w:rsid w:val="00A233B6"/>
    <w:rsid w:val="00A250B1"/>
    <w:rsid w:val="00A26586"/>
    <w:rsid w:val="00A322D1"/>
    <w:rsid w:val="00A32AB5"/>
    <w:rsid w:val="00A32C19"/>
    <w:rsid w:val="00A34CAF"/>
    <w:rsid w:val="00A34F90"/>
    <w:rsid w:val="00A367E6"/>
    <w:rsid w:val="00A450ED"/>
    <w:rsid w:val="00A45920"/>
    <w:rsid w:val="00A47844"/>
    <w:rsid w:val="00A50CE2"/>
    <w:rsid w:val="00A518A4"/>
    <w:rsid w:val="00A55518"/>
    <w:rsid w:val="00A565A3"/>
    <w:rsid w:val="00A6063E"/>
    <w:rsid w:val="00A6242B"/>
    <w:rsid w:val="00A62DC7"/>
    <w:rsid w:val="00A6487A"/>
    <w:rsid w:val="00A65DE0"/>
    <w:rsid w:val="00A71FC1"/>
    <w:rsid w:val="00A72FC6"/>
    <w:rsid w:val="00A755ED"/>
    <w:rsid w:val="00A77A7D"/>
    <w:rsid w:val="00A77F85"/>
    <w:rsid w:val="00A80C21"/>
    <w:rsid w:val="00A827E1"/>
    <w:rsid w:val="00A854ED"/>
    <w:rsid w:val="00A85DE6"/>
    <w:rsid w:val="00A872C2"/>
    <w:rsid w:val="00A943D4"/>
    <w:rsid w:val="00A96CD0"/>
    <w:rsid w:val="00AA0911"/>
    <w:rsid w:val="00AA1C83"/>
    <w:rsid w:val="00AB0EE6"/>
    <w:rsid w:val="00AB35EF"/>
    <w:rsid w:val="00AB512A"/>
    <w:rsid w:val="00AB5DDE"/>
    <w:rsid w:val="00AC0B4B"/>
    <w:rsid w:val="00AC12DB"/>
    <w:rsid w:val="00AC1A92"/>
    <w:rsid w:val="00AC20EB"/>
    <w:rsid w:val="00AC4376"/>
    <w:rsid w:val="00AC5471"/>
    <w:rsid w:val="00AD3761"/>
    <w:rsid w:val="00AD3F51"/>
    <w:rsid w:val="00AD5E7B"/>
    <w:rsid w:val="00AE24EE"/>
    <w:rsid w:val="00AE2D84"/>
    <w:rsid w:val="00AE3B91"/>
    <w:rsid w:val="00AE7D64"/>
    <w:rsid w:val="00AF0864"/>
    <w:rsid w:val="00AF2992"/>
    <w:rsid w:val="00AF39D4"/>
    <w:rsid w:val="00AF3BB9"/>
    <w:rsid w:val="00AF699F"/>
    <w:rsid w:val="00AF7339"/>
    <w:rsid w:val="00AF7672"/>
    <w:rsid w:val="00AF7CBB"/>
    <w:rsid w:val="00B04805"/>
    <w:rsid w:val="00B106F1"/>
    <w:rsid w:val="00B21BC8"/>
    <w:rsid w:val="00B2380C"/>
    <w:rsid w:val="00B25AA8"/>
    <w:rsid w:val="00B262D4"/>
    <w:rsid w:val="00B30D8B"/>
    <w:rsid w:val="00B32D8E"/>
    <w:rsid w:val="00B34FA6"/>
    <w:rsid w:val="00B42A41"/>
    <w:rsid w:val="00B4738A"/>
    <w:rsid w:val="00B47BE7"/>
    <w:rsid w:val="00B51358"/>
    <w:rsid w:val="00B54F95"/>
    <w:rsid w:val="00B56670"/>
    <w:rsid w:val="00B6053D"/>
    <w:rsid w:val="00B62973"/>
    <w:rsid w:val="00B72218"/>
    <w:rsid w:val="00B74B5B"/>
    <w:rsid w:val="00B75F7E"/>
    <w:rsid w:val="00B8171B"/>
    <w:rsid w:val="00B81ED6"/>
    <w:rsid w:val="00B8279F"/>
    <w:rsid w:val="00B91AF9"/>
    <w:rsid w:val="00B97B77"/>
    <w:rsid w:val="00BA0E2C"/>
    <w:rsid w:val="00BA117C"/>
    <w:rsid w:val="00BA26DA"/>
    <w:rsid w:val="00BA4E65"/>
    <w:rsid w:val="00BA60C4"/>
    <w:rsid w:val="00BA7310"/>
    <w:rsid w:val="00BA7F2C"/>
    <w:rsid w:val="00BB01FF"/>
    <w:rsid w:val="00BB335A"/>
    <w:rsid w:val="00BB3628"/>
    <w:rsid w:val="00BB5A7C"/>
    <w:rsid w:val="00BC2AB7"/>
    <w:rsid w:val="00BC2F2F"/>
    <w:rsid w:val="00BC30C3"/>
    <w:rsid w:val="00BC3CCF"/>
    <w:rsid w:val="00BC5EC2"/>
    <w:rsid w:val="00BD2D7C"/>
    <w:rsid w:val="00BD6832"/>
    <w:rsid w:val="00BD79C5"/>
    <w:rsid w:val="00BE09DB"/>
    <w:rsid w:val="00BE1BC6"/>
    <w:rsid w:val="00BE26E9"/>
    <w:rsid w:val="00BE3041"/>
    <w:rsid w:val="00BE5943"/>
    <w:rsid w:val="00BE5B51"/>
    <w:rsid w:val="00BE678C"/>
    <w:rsid w:val="00BF17E8"/>
    <w:rsid w:val="00BF23AB"/>
    <w:rsid w:val="00BF36D9"/>
    <w:rsid w:val="00BF3F0D"/>
    <w:rsid w:val="00BF56AD"/>
    <w:rsid w:val="00C00628"/>
    <w:rsid w:val="00C00830"/>
    <w:rsid w:val="00C019C3"/>
    <w:rsid w:val="00C02439"/>
    <w:rsid w:val="00C03EA8"/>
    <w:rsid w:val="00C06CB3"/>
    <w:rsid w:val="00C12FD0"/>
    <w:rsid w:val="00C148C3"/>
    <w:rsid w:val="00C16CC2"/>
    <w:rsid w:val="00C2056C"/>
    <w:rsid w:val="00C227A2"/>
    <w:rsid w:val="00C24D02"/>
    <w:rsid w:val="00C35B38"/>
    <w:rsid w:val="00C360EC"/>
    <w:rsid w:val="00C3769D"/>
    <w:rsid w:val="00C40166"/>
    <w:rsid w:val="00C41F2F"/>
    <w:rsid w:val="00C42D7D"/>
    <w:rsid w:val="00C43950"/>
    <w:rsid w:val="00C45800"/>
    <w:rsid w:val="00C504C1"/>
    <w:rsid w:val="00C50C23"/>
    <w:rsid w:val="00C5299B"/>
    <w:rsid w:val="00C6115D"/>
    <w:rsid w:val="00C658A0"/>
    <w:rsid w:val="00C663C8"/>
    <w:rsid w:val="00C66CA9"/>
    <w:rsid w:val="00C67189"/>
    <w:rsid w:val="00C7343A"/>
    <w:rsid w:val="00C742E5"/>
    <w:rsid w:val="00C757B8"/>
    <w:rsid w:val="00C80D9A"/>
    <w:rsid w:val="00C83612"/>
    <w:rsid w:val="00C84B8D"/>
    <w:rsid w:val="00C8733D"/>
    <w:rsid w:val="00C8781B"/>
    <w:rsid w:val="00C9060B"/>
    <w:rsid w:val="00C90F6B"/>
    <w:rsid w:val="00C91127"/>
    <w:rsid w:val="00C948FB"/>
    <w:rsid w:val="00C94AED"/>
    <w:rsid w:val="00C94BDB"/>
    <w:rsid w:val="00C950BD"/>
    <w:rsid w:val="00C96A71"/>
    <w:rsid w:val="00CA1245"/>
    <w:rsid w:val="00CA1C21"/>
    <w:rsid w:val="00CB117C"/>
    <w:rsid w:val="00CB21DD"/>
    <w:rsid w:val="00CB7A5E"/>
    <w:rsid w:val="00CC17DB"/>
    <w:rsid w:val="00CC2C0C"/>
    <w:rsid w:val="00CC3285"/>
    <w:rsid w:val="00CC3474"/>
    <w:rsid w:val="00CC3B8D"/>
    <w:rsid w:val="00CC42D2"/>
    <w:rsid w:val="00CC6646"/>
    <w:rsid w:val="00CC67B0"/>
    <w:rsid w:val="00CD1EE4"/>
    <w:rsid w:val="00CD58B8"/>
    <w:rsid w:val="00CD6EA6"/>
    <w:rsid w:val="00CD78D7"/>
    <w:rsid w:val="00CD7B0F"/>
    <w:rsid w:val="00CE30E3"/>
    <w:rsid w:val="00CE3DC2"/>
    <w:rsid w:val="00CE6263"/>
    <w:rsid w:val="00CE62A9"/>
    <w:rsid w:val="00CE6E7E"/>
    <w:rsid w:val="00CF1C0F"/>
    <w:rsid w:val="00CF668D"/>
    <w:rsid w:val="00D000AD"/>
    <w:rsid w:val="00D02D89"/>
    <w:rsid w:val="00D04204"/>
    <w:rsid w:val="00D10524"/>
    <w:rsid w:val="00D11D3C"/>
    <w:rsid w:val="00D13A9D"/>
    <w:rsid w:val="00D141DE"/>
    <w:rsid w:val="00D162BB"/>
    <w:rsid w:val="00D16800"/>
    <w:rsid w:val="00D175FB"/>
    <w:rsid w:val="00D1767D"/>
    <w:rsid w:val="00D20390"/>
    <w:rsid w:val="00D273CA"/>
    <w:rsid w:val="00D3167D"/>
    <w:rsid w:val="00D31779"/>
    <w:rsid w:val="00D32569"/>
    <w:rsid w:val="00D326E9"/>
    <w:rsid w:val="00D340F7"/>
    <w:rsid w:val="00D34CD4"/>
    <w:rsid w:val="00D4055D"/>
    <w:rsid w:val="00D51FCF"/>
    <w:rsid w:val="00D60FA1"/>
    <w:rsid w:val="00D61378"/>
    <w:rsid w:val="00D614C4"/>
    <w:rsid w:val="00D627EE"/>
    <w:rsid w:val="00D67BE2"/>
    <w:rsid w:val="00D70E97"/>
    <w:rsid w:val="00D754FB"/>
    <w:rsid w:val="00D77040"/>
    <w:rsid w:val="00D7730A"/>
    <w:rsid w:val="00D8401D"/>
    <w:rsid w:val="00D847C6"/>
    <w:rsid w:val="00D901F0"/>
    <w:rsid w:val="00D95A91"/>
    <w:rsid w:val="00D97A0C"/>
    <w:rsid w:val="00DA0D0A"/>
    <w:rsid w:val="00DA0FDB"/>
    <w:rsid w:val="00DB5FDC"/>
    <w:rsid w:val="00DC133C"/>
    <w:rsid w:val="00DC4049"/>
    <w:rsid w:val="00DC4162"/>
    <w:rsid w:val="00DC5CAD"/>
    <w:rsid w:val="00DC7269"/>
    <w:rsid w:val="00DC7E16"/>
    <w:rsid w:val="00DD3E3E"/>
    <w:rsid w:val="00DD7D9D"/>
    <w:rsid w:val="00DE0589"/>
    <w:rsid w:val="00DE20B7"/>
    <w:rsid w:val="00DE2E0C"/>
    <w:rsid w:val="00DE36FC"/>
    <w:rsid w:val="00DE530E"/>
    <w:rsid w:val="00DE77CF"/>
    <w:rsid w:val="00DF1625"/>
    <w:rsid w:val="00E0435B"/>
    <w:rsid w:val="00E11364"/>
    <w:rsid w:val="00E145C6"/>
    <w:rsid w:val="00E14F7C"/>
    <w:rsid w:val="00E2472D"/>
    <w:rsid w:val="00E30543"/>
    <w:rsid w:val="00E30EB5"/>
    <w:rsid w:val="00E322A6"/>
    <w:rsid w:val="00E32B80"/>
    <w:rsid w:val="00E3430D"/>
    <w:rsid w:val="00E37234"/>
    <w:rsid w:val="00E37310"/>
    <w:rsid w:val="00E42C23"/>
    <w:rsid w:val="00E43C0F"/>
    <w:rsid w:val="00E45AAA"/>
    <w:rsid w:val="00E4665E"/>
    <w:rsid w:val="00E46A9B"/>
    <w:rsid w:val="00E5008E"/>
    <w:rsid w:val="00E51532"/>
    <w:rsid w:val="00E553C7"/>
    <w:rsid w:val="00E649FF"/>
    <w:rsid w:val="00E6623B"/>
    <w:rsid w:val="00E67030"/>
    <w:rsid w:val="00E6777C"/>
    <w:rsid w:val="00E7044D"/>
    <w:rsid w:val="00E70CF3"/>
    <w:rsid w:val="00E745F6"/>
    <w:rsid w:val="00E763F6"/>
    <w:rsid w:val="00E80590"/>
    <w:rsid w:val="00E82B74"/>
    <w:rsid w:val="00E85670"/>
    <w:rsid w:val="00E86916"/>
    <w:rsid w:val="00E90951"/>
    <w:rsid w:val="00E936E0"/>
    <w:rsid w:val="00E93B05"/>
    <w:rsid w:val="00E93F9B"/>
    <w:rsid w:val="00E95C1E"/>
    <w:rsid w:val="00E963ED"/>
    <w:rsid w:val="00EA01BA"/>
    <w:rsid w:val="00EA040E"/>
    <w:rsid w:val="00EA2ADA"/>
    <w:rsid w:val="00EA2F27"/>
    <w:rsid w:val="00EA34E1"/>
    <w:rsid w:val="00EB1B79"/>
    <w:rsid w:val="00EC11E6"/>
    <w:rsid w:val="00EC24BA"/>
    <w:rsid w:val="00EC2EFE"/>
    <w:rsid w:val="00ED354D"/>
    <w:rsid w:val="00ED3562"/>
    <w:rsid w:val="00EE162D"/>
    <w:rsid w:val="00EE3205"/>
    <w:rsid w:val="00EE5C31"/>
    <w:rsid w:val="00EF3ED0"/>
    <w:rsid w:val="00EF4D74"/>
    <w:rsid w:val="00F00CE9"/>
    <w:rsid w:val="00F02FE6"/>
    <w:rsid w:val="00F0627D"/>
    <w:rsid w:val="00F065CE"/>
    <w:rsid w:val="00F126E4"/>
    <w:rsid w:val="00F1674B"/>
    <w:rsid w:val="00F16B8A"/>
    <w:rsid w:val="00F20CB5"/>
    <w:rsid w:val="00F30192"/>
    <w:rsid w:val="00F31366"/>
    <w:rsid w:val="00F326AF"/>
    <w:rsid w:val="00F347BB"/>
    <w:rsid w:val="00F42230"/>
    <w:rsid w:val="00F43E61"/>
    <w:rsid w:val="00F54890"/>
    <w:rsid w:val="00F60994"/>
    <w:rsid w:val="00F60F13"/>
    <w:rsid w:val="00F60FAC"/>
    <w:rsid w:val="00F61DB6"/>
    <w:rsid w:val="00F65CD3"/>
    <w:rsid w:val="00F70942"/>
    <w:rsid w:val="00F71359"/>
    <w:rsid w:val="00F80D21"/>
    <w:rsid w:val="00F81641"/>
    <w:rsid w:val="00F8240D"/>
    <w:rsid w:val="00F94E90"/>
    <w:rsid w:val="00F96152"/>
    <w:rsid w:val="00F9660E"/>
    <w:rsid w:val="00FA2BCE"/>
    <w:rsid w:val="00FA480D"/>
    <w:rsid w:val="00FA5A34"/>
    <w:rsid w:val="00FA60E9"/>
    <w:rsid w:val="00FA75D5"/>
    <w:rsid w:val="00FB070A"/>
    <w:rsid w:val="00FB18F3"/>
    <w:rsid w:val="00FB513B"/>
    <w:rsid w:val="00FB6EEB"/>
    <w:rsid w:val="00FC1277"/>
    <w:rsid w:val="00FC389C"/>
    <w:rsid w:val="00FD21BE"/>
    <w:rsid w:val="00FD456F"/>
    <w:rsid w:val="00FD7A65"/>
    <w:rsid w:val="00FD7AE4"/>
    <w:rsid w:val="00FE2F2C"/>
    <w:rsid w:val="00FE4AC4"/>
    <w:rsid w:val="00FF22B6"/>
    <w:rsid w:val="00FF2DBC"/>
    <w:rsid w:val="00FF71D0"/>
    <w:rsid w:val="014B7A19"/>
    <w:rsid w:val="0495A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A6487A"/>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semiHidden/>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semiHidden/>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numbering" w:customStyle="1" w:styleId="NoList1">
    <w:name w:val="No List1"/>
    <w:next w:val="NoList"/>
    <w:uiPriority w:val="99"/>
    <w:semiHidden/>
    <w:unhideWhenUsed/>
    <w:rsid w:val="004251C9"/>
  </w:style>
  <w:style w:type="paragraph" w:styleId="Revision">
    <w:name w:val="Revision"/>
    <w:hidden/>
    <w:uiPriority w:val="99"/>
    <w:semiHidden/>
    <w:rsid w:val="005972E8"/>
    <w:pPr>
      <w:spacing w:after="0" w:line="240" w:lineRule="auto"/>
    </w:pPr>
  </w:style>
  <w:style w:type="character" w:styleId="FollowedHyperlink">
    <w:name w:val="FollowedHyperlink"/>
    <w:basedOn w:val="DefaultParagraphFont"/>
    <w:uiPriority w:val="99"/>
    <w:semiHidden/>
    <w:unhideWhenUsed/>
    <w:rsid w:val="00A34F90"/>
    <w:rPr>
      <w:color w:val="800080" w:themeColor="followedHyperlink"/>
      <w:u w:val="single"/>
    </w:rPr>
  </w:style>
  <w:style w:type="character" w:customStyle="1" w:styleId="normaltextrun">
    <w:name w:val="normaltextrun"/>
    <w:basedOn w:val="DefaultParagraphFont"/>
    <w:rsid w:val="00B51358"/>
  </w:style>
  <w:style w:type="character" w:customStyle="1" w:styleId="eop">
    <w:name w:val="eop"/>
    <w:basedOn w:val="DefaultParagraphFont"/>
    <w:rsid w:val="00B51358"/>
  </w:style>
  <w:style w:type="paragraph" w:customStyle="1" w:styleId="Default">
    <w:name w:val="Default"/>
    <w:rsid w:val="00072EA4"/>
    <w:pPr>
      <w:autoSpaceDE w:val="0"/>
      <w:autoSpaceDN w:val="0"/>
      <w:adjustRightInd w:val="0"/>
      <w:spacing w:after="0" w:line="240" w:lineRule="auto"/>
    </w:pPr>
    <w:rPr>
      <w:rFonts w:ascii="DIN Next LT Arabic" w:hAnsi="DIN Next LT Arabic" w:cs="DIN Next LT Arabic"/>
      <w:color w:val="000000"/>
      <w:sz w:val="24"/>
      <w:szCs w:val="24"/>
    </w:rPr>
  </w:style>
  <w:style w:type="paragraph" w:customStyle="1" w:styleId="Pa30">
    <w:name w:val="Pa30"/>
    <w:basedOn w:val="Default"/>
    <w:next w:val="Default"/>
    <w:uiPriority w:val="99"/>
    <w:rsid w:val="00072EA4"/>
    <w:pPr>
      <w:spacing w:line="241" w:lineRule="atLeast"/>
    </w:pPr>
    <w:rPr>
      <w:rFonts w:ascii="Adobe Arabic" w:hAnsi="Adobe Arabic" w:cstheme="minorBidi"/>
      <w:color w:val="auto"/>
    </w:rPr>
  </w:style>
  <w:style w:type="character" w:customStyle="1" w:styleId="A4">
    <w:name w:val="A4"/>
    <w:uiPriority w:val="99"/>
    <w:rsid w:val="00072EA4"/>
    <w:rPr>
      <w:rFonts w:cs="Adobe Arabic"/>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519586726">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6852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377B3E10584F239459EC4C137D1AAF"/>
        <w:category>
          <w:name w:val="General"/>
          <w:gallery w:val="placeholder"/>
        </w:category>
        <w:types>
          <w:type w:val="bbPlcHdr"/>
        </w:types>
        <w:behaviors>
          <w:behavior w:val="content"/>
        </w:behaviors>
        <w:guid w:val="{84075320-CFC6-4EA3-925E-65DC0631053E}"/>
      </w:docPartPr>
      <w:docPartBody>
        <w:p w:rsidR="003752E2" w:rsidRDefault="003752E2" w:rsidP="003752E2">
          <w:pPr>
            <w:pStyle w:val="84377B3E10584F239459EC4C137D1AAF"/>
          </w:pPr>
          <w:r>
            <w:rPr>
              <w:rStyle w:val="PlaceholderText"/>
              <w:rtl/>
              <w:lang w:eastAsia="ar"/>
            </w:rPr>
            <w:t>اضغط هنا لإدخال النص.</w:t>
          </w:r>
        </w:p>
      </w:docPartBody>
    </w:docPart>
    <w:docPart>
      <w:docPartPr>
        <w:name w:val="5242AFB18B554DF29ECFBE4FEC96187B"/>
        <w:category>
          <w:name w:val="General"/>
          <w:gallery w:val="placeholder"/>
        </w:category>
        <w:types>
          <w:type w:val="bbPlcHdr"/>
        </w:types>
        <w:behaviors>
          <w:behavior w:val="content"/>
        </w:behaviors>
        <w:guid w:val="{E90093ED-AFC5-43F1-8226-66A9603AF1DE}"/>
      </w:docPartPr>
      <w:docPartBody>
        <w:p w:rsidR="003752E2" w:rsidRDefault="003752E2" w:rsidP="003752E2">
          <w:pPr>
            <w:pStyle w:val="5242AFB18B554DF29ECFBE4FEC96187B"/>
          </w:pPr>
          <w:r w:rsidRPr="002C6A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Adobe Arabic">
    <w:panose1 w:val="02040503050201020203"/>
    <w:charset w:val="00"/>
    <w:family w:val="roman"/>
    <w:pitch w:val="variable"/>
    <w:sig w:usb0="8000202F" w:usb1="8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265C3"/>
    <w:rsid w:val="0004225B"/>
    <w:rsid w:val="00063903"/>
    <w:rsid w:val="00097D0F"/>
    <w:rsid w:val="000C1996"/>
    <w:rsid w:val="000C1CF1"/>
    <w:rsid w:val="000C2793"/>
    <w:rsid w:val="001406DA"/>
    <w:rsid w:val="00152F2A"/>
    <w:rsid w:val="001538C1"/>
    <w:rsid w:val="00157D6B"/>
    <w:rsid w:val="00162524"/>
    <w:rsid w:val="00182A50"/>
    <w:rsid w:val="00187AC5"/>
    <w:rsid w:val="00192A0D"/>
    <w:rsid w:val="00193B03"/>
    <w:rsid w:val="001A034F"/>
    <w:rsid w:val="001A6331"/>
    <w:rsid w:val="001C3798"/>
    <w:rsid w:val="001C7AD4"/>
    <w:rsid w:val="001D6E08"/>
    <w:rsid w:val="00215C8A"/>
    <w:rsid w:val="002207D5"/>
    <w:rsid w:val="002435B0"/>
    <w:rsid w:val="00267479"/>
    <w:rsid w:val="00267843"/>
    <w:rsid w:val="002868C0"/>
    <w:rsid w:val="0029725B"/>
    <w:rsid w:val="002C2337"/>
    <w:rsid w:val="002E63F6"/>
    <w:rsid w:val="00301D30"/>
    <w:rsid w:val="00357775"/>
    <w:rsid w:val="003629A4"/>
    <w:rsid w:val="00373AB8"/>
    <w:rsid w:val="003752E2"/>
    <w:rsid w:val="003974F5"/>
    <w:rsid w:val="003A0C13"/>
    <w:rsid w:val="003B579B"/>
    <w:rsid w:val="003B5BCC"/>
    <w:rsid w:val="003D058C"/>
    <w:rsid w:val="004267CD"/>
    <w:rsid w:val="004363AD"/>
    <w:rsid w:val="004423EB"/>
    <w:rsid w:val="00454B33"/>
    <w:rsid w:val="00460A03"/>
    <w:rsid w:val="004A5D43"/>
    <w:rsid w:val="0054750B"/>
    <w:rsid w:val="0059191B"/>
    <w:rsid w:val="005A25BB"/>
    <w:rsid w:val="005B1938"/>
    <w:rsid w:val="005B773D"/>
    <w:rsid w:val="005C3B18"/>
    <w:rsid w:val="005D15EC"/>
    <w:rsid w:val="005D4F61"/>
    <w:rsid w:val="00634F18"/>
    <w:rsid w:val="006442B5"/>
    <w:rsid w:val="0067784A"/>
    <w:rsid w:val="00687108"/>
    <w:rsid w:val="006A0748"/>
    <w:rsid w:val="006B7B79"/>
    <w:rsid w:val="006C06DA"/>
    <w:rsid w:val="006C0A27"/>
    <w:rsid w:val="006C0E36"/>
    <w:rsid w:val="007165F1"/>
    <w:rsid w:val="00720153"/>
    <w:rsid w:val="007343ED"/>
    <w:rsid w:val="007427CB"/>
    <w:rsid w:val="007511E7"/>
    <w:rsid w:val="00760C5C"/>
    <w:rsid w:val="007625EF"/>
    <w:rsid w:val="00764FB6"/>
    <w:rsid w:val="007651E4"/>
    <w:rsid w:val="007A7236"/>
    <w:rsid w:val="007E7F7C"/>
    <w:rsid w:val="007F7301"/>
    <w:rsid w:val="00821A26"/>
    <w:rsid w:val="008304DE"/>
    <w:rsid w:val="008456C1"/>
    <w:rsid w:val="0085531C"/>
    <w:rsid w:val="008634F1"/>
    <w:rsid w:val="0086561E"/>
    <w:rsid w:val="008976B4"/>
    <w:rsid w:val="008B0745"/>
    <w:rsid w:val="008B1B14"/>
    <w:rsid w:val="008E58BE"/>
    <w:rsid w:val="008E70D3"/>
    <w:rsid w:val="008F7A56"/>
    <w:rsid w:val="009064DE"/>
    <w:rsid w:val="00926063"/>
    <w:rsid w:val="00996D9D"/>
    <w:rsid w:val="009A0323"/>
    <w:rsid w:val="009C0081"/>
    <w:rsid w:val="009F7EFC"/>
    <w:rsid w:val="00A042A7"/>
    <w:rsid w:val="00A70BFB"/>
    <w:rsid w:val="00A73904"/>
    <w:rsid w:val="00A771C4"/>
    <w:rsid w:val="00AB6B13"/>
    <w:rsid w:val="00AC0425"/>
    <w:rsid w:val="00AD1F1D"/>
    <w:rsid w:val="00AF66DE"/>
    <w:rsid w:val="00B1139C"/>
    <w:rsid w:val="00B257CA"/>
    <w:rsid w:val="00B349C6"/>
    <w:rsid w:val="00B460B9"/>
    <w:rsid w:val="00B97706"/>
    <w:rsid w:val="00BC4F3A"/>
    <w:rsid w:val="00BE0414"/>
    <w:rsid w:val="00BE072A"/>
    <w:rsid w:val="00BF04A1"/>
    <w:rsid w:val="00C01541"/>
    <w:rsid w:val="00C07A85"/>
    <w:rsid w:val="00C46DF7"/>
    <w:rsid w:val="00C62EB2"/>
    <w:rsid w:val="00C76DD3"/>
    <w:rsid w:val="00C776D9"/>
    <w:rsid w:val="00CA0F35"/>
    <w:rsid w:val="00CB70CF"/>
    <w:rsid w:val="00D6566D"/>
    <w:rsid w:val="00D75C65"/>
    <w:rsid w:val="00D90426"/>
    <w:rsid w:val="00DB2F00"/>
    <w:rsid w:val="00DC0CF1"/>
    <w:rsid w:val="00DC2715"/>
    <w:rsid w:val="00DC4ED7"/>
    <w:rsid w:val="00DD303D"/>
    <w:rsid w:val="00DD66CF"/>
    <w:rsid w:val="00E90B48"/>
    <w:rsid w:val="00E93E13"/>
    <w:rsid w:val="00ED3ED4"/>
    <w:rsid w:val="00EE202F"/>
    <w:rsid w:val="00F10453"/>
    <w:rsid w:val="00F24C23"/>
    <w:rsid w:val="00F55064"/>
    <w:rsid w:val="00F61EDA"/>
    <w:rsid w:val="00F6248D"/>
    <w:rsid w:val="00F708BA"/>
    <w:rsid w:val="00FA4716"/>
    <w:rsid w:val="00FB7754"/>
    <w:rsid w:val="00FD61F8"/>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DF7"/>
    <w:rPr>
      <w:color w:val="808080"/>
    </w:rPr>
  </w:style>
  <w:style w:type="paragraph" w:customStyle="1" w:styleId="84377B3E10584F239459EC4C137D1AAF">
    <w:name w:val="84377B3E10584F239459EC4C137D1AAF"/>
    <w:rsid w:val="003752E2"/>
    <w:rPr>
      <w:lang w:eastAsia="en-US"/>
    </w:rPr>
  </w:style>
  <w:style w:type="paragraph" w:customStyle="1" w:styleId="5242AFB18B554DF29ECFBE4FEC96187B">
    <w:name w:val="5242AFB18B554DF29ECFBE4FEC96187B"/>
    <w:rsid w:val="003752E2"/>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F060D-C6D8-4A87-BE01-2C4395E1D34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F498EE5-F937-492C-B38F-6626DE97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1715</Words>
  <Characters>9782</Characters>
  <Application>Microsoft Office Word</Application>
  <DocSecurity>0</DocSecurity>
  <Lines>81</Lines>
  <Paragraphs>22</Paragraphs>
  <ScaleCrop>false</ScaleCrop>
  <Company/>
  <LinksUpToDate>false</LinksUpToDate>
  <CharactersWithSpaces>11475</CharactersWithSpaces>
  <SharedDoc>false</SharedDoc>
  <HLinks>
    <vt:vector size="60" baseType="variant">
      <vt:variant>
        <vt:i4>4718653</vt:i4>
      </vt:variant>
      <vt:variant>
        <vt:i4>48</vt:i4>
      </vt:variant>
      <vt:variant>
        <vt:i4>0</vt:i4>
      </vt:variant>
      <vt:variant>
        <vt:i4>5</vt:i4>
      </vt:variant>
      <vt:variant>
        <vt:lpwstr/>
      </vt:variant>
      <vt:variant>
        <vt:lpwstr>_الالتزام_بالسياسة</vt:lpwstr>
      </vt:variant>
      <vt:variant>
        <vt:i4>6946921</vt:i4>
      </vt:variant>
      <vt:variant>
        <vt:i4>45</vt:i4>
      </vt:variant>
      <vt:variant>
        <vt:i4>0</vt:i4>
      </vt:variant>
      <vt:variant>
        <vt:i4>5</vt:i4>
      </vt:variant>
      <vt:variant>
        <vt:lpwstr/>
      </vt:variant>
      <vt:variant>
        <vt:lpwstr>_الأدوار_والمسؤوليات</vt:lpwstr>
      </vt:variant>
      <vt:variant>
        <vt:i4>100795909</vt:i4>
      </vt:variant>
      <vt:variant>
        <vt:i4>39</vt:i4>
      </vt:variant>
      <vt:variant>
        <vt:i4>0</vt:i4>
      </vt:variant>
      <vt:variant>
        <vt:i4>5</vt:i4>
      </vt:variant>
      <vt:variant>
        <vt:lpwstr/>
      </vt:variant>
      <vt:variant>
        <vt:lpwstr>_بنود_السياسة</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1835069</vt:i4>
      </vt:variant>
      <vt:variant>
        <vt:i4>26</vt:i4>
      </vt:variant>
      <vt:variant>
        <vt:i4>0</vt:i4>
      </vt:variant>
      <vt:variant>
        <vt:i4>5</vt:i4>
      </vt:variant>
      <vt:variant>
        <vt:lpwstr/>
      </vt:variant>
      <vt:variant>
        <vt:lpwstr>_Toc13054885</vt:lpwstr>
      </vt:variant>
      <vt:variant>
        <vt:i4>1900605</vt:i4>
      </vt:variant>
      <vt:variant>
        <vt:i4>20</vt:i4>
      </vt:variant>
      <vt:variant>
        <vt:i4>0</vt:i4>
      </vt:variant>
      <vt:variant>
        <vt:i4>5</vt:i4>
      </vt:variant>
      <vt:variant>
        <vt:lpwstr/>
      </vt:variant>
      <vt:variant>
        <vt:lpwstr>_Toc13054884</vt:lpwstr>
      </vt:variant>
      <vt:variant>
        <vt:i4>1703997</vt:i4>
      </vt:variant>
      <vt:variant>
        <vt:i4>14</vt:i4>
      </vt:variant>
      <vt:variant>
        <vt:i4>0</vt:i4>
      </vt:variant>
      <vt:variant>
        <vt:i4>5</vt:i4>
      </vt:variant>
      <vt:variant>
        <vt:lpwstr/>
      </vt:variant>
      <vt:variant>
        <vt:lpwstr>_Toc13054883</vt:lpwstr>
      </vt:variant>
      <vt:variant>
        <vt:i4>1769533</vt:i4>
      </vt:variant>
      <vt:variant>
        <vt:i4>8</vt:i4>
      </vt:variant>
      <vt:variant>
        <vt:i4>0</vt:i4>
      </vt:variant>
      <vt:variant>
        <vt:i4>5</vt:i4>
      </vt:variant>
      <vt:variant>
        <vt:lpwstr/>
      </vt:variant>
      <vt:variant>
        <vt:lpwstr>_Toc13054882</vt:lpwstr>
      </vt:variant>
      <vt:variant>
        <vt:i4>1572925</vt:i4>
      </vt:variant>
      <vt:variant>
        <vt:i4>2</vt:i4>
      </vt:variant>
      <vt:variant>
        <vt:i4>0</vt:i4>
      </vt:variant>
      <vt:variant>
        <vt:i4>5</vt:i4>
      </vt:variant>
      <vt:variant>
        <vt:lpwstr/>
      </vt:variant>
      <vt:variant>
        <vt:lpwstr>_Toc13054881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2023-10-11T05:47:00Z</dcterms:created>
  <dcterms:modified xsi:type="dcterms:W3CDTF">2023-10-11T05:47:00Z</dcterms:modified>
</cp:coreProperties>
</file>