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FB505" w14:textId="75CB1EE3" w:rsidR="00FB7CF5" w:rsidRPr="0056080A" w:rsidRDefault="00FB7CF5" w:rsidP="00D10EFC">
      <w:pPr>
        <w:bidi/>
        <w:rPr>
          <w:rFonts w:ascii="Arial" w:hAnsi="Arial" w:cs="Arial"/>
          <w:color w:val="00B8AD" w:themeColor="text2"/>
          <w:sz w:val="56"/>
          <w:szCs w:val="56"/>
        </w:rPr>
      </w:pPr>
      <w:r w:rsidRPr="0056080A">
        <w:rPr>
          <w:rFonts w:ascii="Arial" w:hAnsi="Arial" w:cs="Arial"/>
          <w:noProof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E67F21A" wp14:editId="258D9941">
                <wp:simplePos x="0" y="0"/>
                <wp:positionH relativeFrom="column">
                  <wp:posOffset>-416609</wp:posOffset>
                </wp:positionH>
                <wp:positionV relativeFrom="paragraph">
                  <wp:posOffset>-212188</wp:posOffset>
                </wp:positionV>
                <wp:extent cx="2667000" cy="538843"/>
                <wp:effectExtent l="0" t="0" r="1270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38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F504B" w14:textId="77777777" w:rsidR="00F95920" w:rsidRPr="00DC01FF" w:rsidRDefault="00F95920" w:rsidP="00FB7CF5">
                            <w:pPr>
                              <w:bidi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DC01FF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هذا المربع مخصّص لأغراض توجيهية. احذف جميع المربعات التوجيهية بعد تعبئة النموذج. يجب تحرير </w:t>
                            </w:r>
                            <w:r w:rsidRPr="00DC01FF">
                              <w:rPr>
                                <w:rFonts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البنود الملوّنة باللون الأزرق</w:t>
                            </w:r>
                            <w:r w:rsidRPr="00DC01FF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بصورة مناسبة.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ويجب إزالة التظلي</w:t>
                            </w:r>
                            <w:r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ل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الملون</w:t>
                            </w:r>
                            <w:r w:rsidRPr="00DC01FF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بعد إجراء التعديلات.</w:t>
                            </w:r>
                          </w:p>
                          <w:p w14:paraId="1ED83C38" w14:textId="77777777" w:rsidR="00F95920" w:rsidRPr="00DC01FF" w:rsidRDefault="00F95920" w:rsidP="00FB7CF5">
                            <w:pPr>
                              <w:bidi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  <w:p w14:paraId="688AE444" w14:textId="77777777" w:rsidR="00F95920" w:rsidRPr="0043361E" w:rsidRDefault="00F95920" w:rsidP="00FB7CF5">
                            <w:pPr>
                              <w:bidi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7F2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8pt;margin-top:-16.7pt;width:210pt;height:42.4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dtZJwIAAEQEAAAOAAAAZHJzL2Uyb0RvYy54bWysU9tu2zAMfR+wfxD0vthxkzQ14hRdugwD&#10;ugvQ7gMUWY6FSaImKbGzrx8lu1m6AXsY5gdDFKlD8hxyddtrRY7CeQmmotNJTokwHGpp9hX9+rR9&#10;s6TEB2ZqpsCIip6Ep7fr169WnS1FAS2oWjiCIMaXna1oG4Its8zzVmjmJ2CFQWcDTrOApttntWMd&#10;omuVFXm+yDpwtXXAhfd4ez846TrhN43g4XPTeBGIqijWFtLfpf8u/rP1ipV7x2wr+VgG+4cqNJMG&#10;k56h7llg5ODkH1BacgcemjDhoDNoGslF6gG7mea/dfPYMitSL0iOt2ea/P+D5Z+OXxyRdUULSgzT&#10;KNGT6AN5Cz0pIjud9SUGPVoMCz1eo8qpU28fgH/zxMCmZWYv7pyDrhWsxuqm8WV28XTA8RFk132E&#10;GtOwQ4AE1DdOR+qQDILoqNLprEwsheNlsVhc5zm6OPrmV8vl7CqlYOXza+t8eC9Ak3ioqEPlEzo7&#10;PvgQq2Hlc0hM5kHJeiuVSobb7zbKkSPDKdmmb0R/EaYM6Sp6My/mAwF/gcBa02xh1hcQWgYcdyV1&#10;RZcxZhzASNs7U6dhDEyq4YyPlRl5jNQNJIZ+14+67KA+IaMOhrHGNcRDC+4HJR2OdEX99wNzghL1&#10;waAqN9PZLO5AMmbz6wINd+nZXXqY4QhV0UDJcNyEtDeRMAN3qF4jE7FR5qGSsVYc1cT3uFZxFy7t&#10;FPVr+dc/AQAA//8DAFBLAwQUAAYACAAAACEAgi4xaOIAAAAKAQAADwAAAGRycy9kb3ducmV2Lnht&#10;bEyPwUrDQBCG74LvsIzgpbSbmiZKzKaIoGjpxVQKvW2zYxKanQ3ZbRrf3vGkt3+Yj3++ydeT7cSI&#10;g28dKVguIhBIlTMt1Qo+dy/zBxA+aDK6c4QKvtHDuri+ynVm3IU+cCxDLbiEfKYVNCH0mZS+atBq&#10;v3A9Eu++3GB14HGopRn0hcttJ++iKJVWt8QXGt3jc4PVqTxbBYf38bS9d/vdZpOWszf5Wm6nWavU&#10;7c309Agi4BT+YPjVZ3Uo2OnozmS86BTM0yRllEMcr0AwEScrDkcFyTIBWeTy/wvFDwAAAP//AwBQ&#10;SwECLQAUAAYACAAAACEAtoM4kv4AAADhAQAAEwAAAAAAAAAAAAAAAAAAAAAAW0NvbnRlbnRfVHlw&#10;ZXNdLnhtbFBLAQItABQABgAIAAAAIQA4/SH/1gAAAJQBAAALAAAAAAAAAAAAAAAAAC8BAABfcmVs&#10;cy8ucmVsc1BLAQItABQABgAIAAAAIQC+qdtZJwIAAEQEAAAOAAAAAAAAAAAAAAAAAC4CAABkcnMv&#10;ZTJvRG9jLnhtbFBLAQItABQABgAIAAAAIQCCLjFo4gAAAAoBAAAPAAAAAAAAAAAAAAAAAIEEAABk&#10;cnMvZG93bnJldi54bWxQSwUGAAAAAAQABADzAAAAkAUAAAAA&#10;" strokecolor="red">
                <v:textbox>
                  <w:txbxContent>
                    <w:p w14:paraId="749F504B" w14:textId="77777777" w:rsidR="00F95920" w:rsidRPr="00DC01FF" w:rsidRDefault="00F95920" w:rsidP="00FB7CF5">
                      <w:pPr>
                        <w:bidi/>
                        <w:jc w:val="both"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  <w:r w:rsidRPr="00DC01FF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هذا المربع مخصّص لأغراض توجيهية. احذف جميع المربعات التوجيهية بعد تعبئة النموذج. يجب تحرير </w:t>
                      </w:r>
                      <w:r w:rsidRPr="00DC01FF">
                        <w:rPr>
                          <w:rFonts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البنود الملوّنة باللون الأزرق</w:t>
                      </w:r>
                      <w:r w:rsidRPr="00DC01FF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بصورة مناسبة.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ويجب إزالة التظلي</w:t>
                      </w:r>
                      <w:r>
                        <w:rPr>
                          <w:rFonts w:cs="Arial" w:hint="cs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ل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الملون</w:t>
                      </w:r>
                      <w:r w:rsidRPr="00DC01FF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بعد إجراء التعديلات.</w:t>
                      </w:r>
                    </w:p>
                    <w:p w14:paraId="1ED83C38" w14:textId="77777777" w:rsidR="00F95920" w:rsidRPr="00DC01FF" w:rsidRDefault="00F95920" w:rsidP="00FB7CF5">
                      <w:pPr>
                        <w:bidi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</w:p>
                    <w:p w14:paraId="688AE444" w14:textId="77777777" w:rsidR="00F95920" w:rsidRPr="0043361E" w:rsidRDefault="00F95920" w:rsidP="00FB7CF5">
                      <w:pPr>
                        <w:bidi/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67EEF3" w14:textId="77777777" w:rsidR="00FB7CF5" w:rsidRPr="0056080A" w:rsidRDefault="00FB7CF5" w:rsidP="00FB7CF5">
      <w:pPr>
        <w:bidi/>
        <w:rPr>
          <w:rFonts w:ascii="Arial" w:hAnsi="Arial" w:cs="Arial"/>
          <w:color w:val="00B8AD" w:themeColor="text2"/>
          <w:sz w:val="56"/>
          <w:szCs w:val="56"/>
        </w:rPr>
      </w:pPr>
    </w:p>
    <w:p w14:paraId="6BD7992B" w14:textId="73468D15" w:rsidR="00023F00" w:rsidRPr="0056080A" w:rsidRDefault="00017062" w:rsidP="00FB7CF5">
      <w:pPr>
        <w:bidi/>
        <w:rPr>
          <w:rFonts w:ascii="Arial" w:hAnsi="Arial" w:cs="Arial"/>
          <w:color w:val="00B8AD" w:themeColor="text2"/>
          <w:sz w:val="56"/>
          <w:szCs w:val="56"/>
        </w:rPr>
      </w:pPr>
      <w:r w:rsidRPr="0056080A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0C39C24" wp14:editId="772AC99C">
                <wp:simplePos x="0" y="0"/>
                <wp:positionH relativeFrom="column">
                  <wp:posOffset>3678409</wp:posOffset>
                </wp:positionH>
                <wp:positionV relativeFrom="paragraph">
                  <wp:posOffset>1825430</wp:posOffset>
                </wp:positionV>
                <wp:extent cx="2111375" cy="270457"/>
                <wp:effectExtent l="0" t="0" r="22225" b="15875"/>
                <wp:wrapNone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270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CDE17" w14:textId="023DD460" w:rsidR="00F95920" w:rsidRPr="009D1100" w:rsidRDefault="00F95920" w:rsidP="00671C6D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9D1100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شعار الجهة بالضغط على الصورة</w:t>
                            </w:r>
                            <w:r w:rsidRPr="009D1100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 w:bidi="en-US"/>
                              </w:rPr>
                              <w:t xml:space="preserve"> </w:t>
                            </w:r>
                            <w:r w:rsidRPr="009D1100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الموضحة.</w:t>
                            </w:r>
                          </w:p>
                          <w:p w14:paraId="7DA0E29B" w14:textId="77777777" w:rsidR="00F95920" w:rsidRPr="0043361E" w:rsidRDefault="00F95920" w:rsidP="00226682">
                            <w:pPr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9C24" id="_x0000_s1027" type="#_x0000_t202" style="position:absolute;left:0;text-align:left;margin-left:289.65pt;margin-top:143.75pt;width:166.25pt;height:21.3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GAJwIAAE0EAAAOAAAAZHJzL2Uyb0RvYy54bWysVNtu2zAMfR+wfxD0vviyZGmNOEWXLsOA&#10;7gK0+wBFlmNhkqhJSuzu60vJbppdsIdhfhBEkTo6PCS9uhq0IkfhvART02KWUyIMh0aafU2/3m9f&#10;XVDiAzMNU2BETR+Ep1frly9Wva1ECR2oRjiCIMZXva1pF4KtsszzTmjmZ2CFQWcLTrOApttnjWM9&#10;omuVlXn+JuvBNdYBF97j6c3opOuE37aCh89t60UgqqbILaTVpXUX12y9YtXeMdtJPtFg/8BCM2nw&#10;0RPUDQuMHJz8DUpL7sBDG2YcdAZtK7lIOWA2Rf5LNncdsyLlguJ4e5LJ/z9Y/un4xRHZ1LRczikx&#10;TGOR7sUQyFsYSBn16a2vMOzOYmAY8BjrnHL19hb4N08MbDpm9uLaOeg7wRrkV8Sb2dnVEcdHkF3/&#10;ERp8hh0CJKChdTqKh3IQRMc6PZxqE6lwPCyLoni9XFDC0Vcu8/limZ5g1dNt63x4L0CTuKmpw9on&#10;dHa89SGyYdVTSHzMg5LNViqVDLffbZQjR4Z9sk3fhP5TmDKkr+nlolyMAvwFIsfvTxBaBmx4JXVN&#10;L2LM1IJRtnemSe0YmFTjHikrM+kYpRtFDMNuSCVLIkeNd9A8oLAOxv7GecRNB+4HJT32dk399wNz&#10;ghL1wWBxLov5PA5DMlDIEg137tmde5jhCFXTQMm43YQ0QFE3A9dYxFYmfZ+ZTJSxZ5Ps03zFoTi3&#10;U9TzX2D9CAAA//8DAFBLAwQUAAYACAAAACEAVZTfbOMAAAALAQAADwAAAGRycy9kb3ducmV2Lnht&#10;bEyPQUvDQBCF74L/YRnBS7GbNLRpYyZFBEVLL6YieNtm1yQ0Oxuy2zT+e8eTHof5eO97+XaynRjN&#10;4FtHCPE8AmGocrqlGuH98HS3BuGDIq06Rwbh23jYFtdXucq0u9CbGctQCw4hnymEJoQ+k9JXjbHK&#10;z11viH9fbrAq8DnUUg/qwuG2k4soWkmrWuKGRvXmsTHVqTxbhM/X8bRP3cdht1uVsxf5XO6nWYt4&#10;ezM93IMIZgp/MPzqszoU7HR0Z9JedAjLdJMwirBYp0sQTGzimMccEZIkikEWufy/ofgBAAD//wMA&#10;UEsBAi0AFAAGAAgAAAAhALaDOJL+AAAA4QEAABMAAAAAAAAAAAAAAAAAAAAAAFtDb250ZW50X1R5&#10;cGVzXS54bWxQSwECLQAUAAYACAAAACEAOP0h/9YAAACUAQAACwAAAAAAAAAAAAAAAAAvAQAAX3Jl&#10;bHMvLnJlbHNQSwECLQAUAAYACAAAACEAKryhgCcCAABNBAAADgAAAAAAAAAAAAAAAAAuAgAAZHJz&#10;L2Uyb0RvYy54bWxQSwECLQAUAAYACAAAACEAVZTfbOMAAAALAQAADwAAAAAAAAAAAAAAAACBBAAA&#10;ZHJzL2Rvd25yZXYueG1sUEsFBgAAAAAEAAQA8wAAAJEFAAAAAA==&#10;" strokecolor="red">
                <v:textbox>
                  <w:txbxContent>
                    <w:p w14:paraId="19BCDE17" w14:textId="023DD460" w:rsidR="00F95920" w:rsidRPr="009D1100" w:rsidRDefault="00F95920" w:rsidP="00671C6D">
                      <w:pPr>
                        <w:bidi/>
                        <w:jc w:val="center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9D1100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أدخل شعار الجهة بالضغط على الصورة</w:t>
                      </w:r>
                      <w:r w:rsidRPr="009D1100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 w:bidi="en-US"/>
                        </w:rPr>
                        <w:t xml:space="preserve"> </w:t>
                      </w:r>
                      <w:r w:rsidRPr="009D1100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الموضحة.</w:t>
                      </w:r>
                    </w:p>
                    <w:p w14:paraId="7DA0E29B" w14:textId="77777777" w:rsidR="00F95920" w:rsidRPr="0043361E" w:rsidRDefault="00F95920" w:rsidP="00226682">
                      <w:pPr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Arial" w:hAnsi="Arial" w:cs="Arial"/>
          <w:color w:val="00B8AD" w:themeColor="text2"/>
          <w:sz w:val="56"/>
          <w:szCs w:val="56"/>
          <w:rtl/>
        </w:rPr>
        <w:id w:val="-1185589772"/>
        <w:showingPlcHdr/>
        <w:picture/>
      </w:sdtPr>
      <w:sdtEndPr/>
      <w:sdtContent>
        <w:p w14:paraId="4FF4645E" w14:textId="78C2B5A4" w:rsidR="00023F00" w:rsidRPr="0056080A" w:rsidRDefault="00226682" w:rsidP="00226682">
          <w:pPr>
            <w:bidi/>
            <w:jc w:val="center"/>
            <w:rPr>
              <w:rFonts w:ascii="Arial" w:hAnsi="Arial" w:cs="Arial"/>
              <w:color w:val="00B8AD" w:themeColor="text2"/>
              <w:sz w:val="56"/>
              <w:szCs w:val="56"/>
            </w:rPr>
          </w:pPr>
          <w:r w:rsidRPr="0056080A">
            <w:rPr>
              <w:rFonts w:ascii="Arial" w:hAnsi="Arial" w:cs="Arial"/>
              <w:noProof/>
              <w:color w:val="00B8AD" w:themeColor="text2"/>
              <w:sz w:val="56"/>
              <w:szCs w:val="56"/>
              <w:lang w:eastAsia="en-US"/>
            </w:rPr>
            <w:drawing>
              <wp:inline distT="0" distB="0" distL="0" distR="0" wp14:anchorId="76A9E6D5" wp14:editId="181F02FF">
                <wp:extent cx="1524000" cy="152400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FA41B30" w14:textId="711D44F9" w:rsidR="00226682" w:rsidRPr="0056080A" w:rsidRDefault="00226682" w:rsidP="00226682">
      <w:pPr>
        <w:bidi/>
        <w:rPr>
          <w:rFonts w:ascii="Arial" w:hAnsi="Arial" w:cs="Arial"/>
          <w:color w:val="00B8AD" w:themeColor="text2"/>
          <w:sz w:val="56"/>
          <w:szCs w:val="56"/>
        </w:rPr>
      </w:pPr>
    </w:p>
    <w:p w14:paraId="432C3E18" w14:textId="4825BB19" w:rsidR="00023F00" w:rsidRPr="0056080A" w:rsidRDefault="009A1263" w:rsidP="005C7768">
      <w:pPr>
        <w:bidi/>
        <w:jc w:val="center"/>
        <w:rPr>
          <w:rFonts w:ascii="Arial" w:hAnsi="Arial" w:cs="Arial"/>
          <w:color w:val="2B3B82" w:themeColor="text1"/>
          <w:sz w:val="60"/>
          <w:szCs w:val="60"/>
        </w:rPr>
      </w:pPr>
      <w:bookmarkStart w:id="0" w:name="_Hlk8113000"/>
      <w:r w:rsidRPr="0056080A">
        <w:rPr>
          <w:rFonts w:ascii="Arial" w:eastAsia="DIN NEXT™ ARABIC MEDIUM" w:hAnsi="Arial" w:cs="Arial"/>
          <w:color w:val="2B3B82" w:themeColor="text1"/>
          <w:sz w:val="60"/>
          <w:szCs w:val="60"/>
          <w:rtl/>
          <w:lang w:eastAsia="ar"/>
        </w:rPr>
        <w:t xml:space="preserve">نموذج </w:t>
      </w:r>
      <w:r w:rsidR="005C7768" w:rsidRPr="0056080A">
        <w:rPr>
          <w:rFonts w:ascii="Arial" w:eastAsia="DIN NEXT™ ARABIC MEDIUM" w:hAnsi="Arial" w:cs="Arial"/>
          <w:color w:val="2B3B82" w:themeColor="text1"/>
          <w:sz w:val="60"/>
          <w:szCs w:val="60"/>
          <w:rtl/>
          <w:lang w:eastAsia="ar"/>
        </w:rPr>
        <w:t>معيار</w:t>
      </w:r>
      <w:r w:rsidRPr="0056080A">
        <w:rPr>
          <w:rFonts w:ascii="Arial" w:eastAsia="DIN NEXT™ ARABIC MEDIUM" w:hAnsi="Arial" w:cs="Arial"/>
          <w:color w:val="2B3B82" w:themeColor="text1"/>
          <w:sz w:val="60"/>
          <w:szCs w:val="60"/>
          <w:rtl/>
          <w:lang w:eastAsia="ar"/>
        </w:rPr>
        <w:t xml:space="preserve"> </w:t>
      </w:r>
      <w:r w:rsidR="00C60C3F" w:rsidRPr="0056080A">
        <w:rPr>
          <w:rFonts w:ascii="Arial" w:eastAsia="DIN NEXT™ ARABIC MEDIUM" w:hAnsi="Arial" w:cs="Arial"/>
          <w:color w:val="2B3B82" w:themeColor="text1"/>
          <w:sz w:val="60"/>
          <w:szCs w:val="60"/>
          <w:rtl/>
          <w:lang w:eastAsia="ar"/>
        </w:rPr>
        <w:t>أمن الشبكات</w:t>
      </w:r>
    </w:p>
    <w:bookmarkEnd w:id="0"/>
    <w:p w14:paraId="1356E754" w14:textId="6589B48D" w:rsidR="00023F00" w:rsidRPr="0056080A" w:rsidRDefault="00023F00" w:rsidP="009A1263">
      <w:pPr>
        <w:bidi/>
        <w:rPr>
          <w:rFonts w:ascii="Arial" w:hAnsi="Arial" w:cs="Arial"/>
          <w:color w:val="00B8AD" w:themeColor="text2"/>
          <w:sz w:val="42"/>
          <w:szCs w:val="42"/>
        </w:rPr>
      </w:pPr>
    </w:p>
    <w:p w14:paraId="650D254C" w14:textId="77777777" w:rsidR="00AB512A" w:rsidRPr="0056080A" w:rsidRDefault="00AB512A">
      <w:pPr>
        <w:bidi/>
        <w:rPr>
          <w:rFonts w:ascii="Arial" w:hAnsi="Arial" w:cs="Arial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2749"/>
        <w:gridCol w:w="4236"/>
      </w:tblGrid>
      <w:tr w:rsidR="00370B27" w:rsidRPr="0056080A" w14:paraId="1F051334" w14:textId="77777777" w:rsidTr="007E73D2">
        <w:trPr>
          <w:trHeight w:val="765"/>
        </w:trPr>
        <w:tc>
          <w:tcPr>
            <w:tcW w:w="4683" w:type="dxa"/>
            <w:gridSpan w:val="2"/>
            <w:vAlign w:val="center"/>
          </w:tcPr>
          <w:p w14:paraId="6CF483FF" w14:textId="5E0205A2" w:rsidR="00370B27" w:rsidRPr="0056080A" w:rsidRDefault="00711126" w:rsidP="00534FBC">
            <w:pPr>
              <w:bidi/>
              <w:jc w:val="both"/>
              <w:rPr>
                <w:rFonts w:ascii="Arial" w:hAnsi="Arial"/>
                <w:color w:val="2B3B82" w:themeColor="accent4"/>
                <w:sz w:val="16"/>
                <w:szCs w:val="16"/>
                <w:rtl/>
              </w:rPr>
            </w:pPr>
            <w:sdt>
              <w:sdtPr>
                <w:rPr>
                  <w:rFonts w:ascii="Arial" w:hAnsi="Arial"/>
                  <w:color w:val="F30303"/>
                  <w:rtl/>
                </w:rPr>
                <w:id w:val="-1633085246"/>
                <w15:color w:val="EB0303"/>
                <w:comboBox>
                  <w:listItem w:displayText="سرّي للغاية" w:value="سرّي للغاية"/>
                  <w:listItem w:displayText="سرّي" w:value="سرّي"/>
                  <w:listItem w:displayText="مقيّد" w:value="مقيّد"/>
                  <w:listItem w:displayText="عام" w:value="عام"/>
                </w:comboBox>
              </w:sdtPr>
              <w:sdtEndPr/>
              <w:sdtContent>
                <w:r w:rsidR="00A77D88" w:rsidRPr="0056080A">
                  <w:rPr>
                    <w:rFonts w:ascii="Arial" w:hAnsi="Arial"/>
                    <w:color w:val="F30303"/>
                    <w:rtl/>
                  </w:rPr>
                  <w:t>اختر التصنيف</w:t>
                </w:r>
              </w:sdtContent>
            </w:sdt>
          </w:p>
          <w:p w14:paraId="7B78BB07" w14:textId="77777777" w:rsidR="00370B27" w:rsidRPr="0056080A" w:rsidRDefault="00370B27" w:rsidP="007E73D2">
            <w:pPr>
              <w:bidi/>
              <w:jc w:val="both"/>
              <w:rPr>
                <w:rFonts w:ascii="Arial" w:hAnsi="Arial"/>
                <w:color w:val="2B3B82" w:themeColor="accent4"/>
                <w:sz w:val="16"/>
                <w:szCs w:val="16"/>
                <w:rtl/>
              </w:rPr>
            </w:pPr>
          </w:p>
        </w:tc>
        <w:tc>
          <w:tcPr>
            <w:tcW w:w="4236" w:type="dxa"/>
          </w:tcPr>
          <w:p w14:paraId="61AC033D" w14:textId="77777777" w:rsidR="00370B27" w:rsidRPr="0056080A" w:rsidRDefault="00370B27" w:rsidP="007E73D2">
            <w:pPr>
              <w:bidi/>
              <w:spacing w:line="260" w:lineRule="exact"/>
              <w:ind w:left="1440" w:right="-43"/>
              <w:contextualSpacing/>
              <w:jc w:val="both"/>
              <w:rPr>
                <w:rFonts w:ascii="Arial" w:hAnsi="Arial"/>
                <w:color w:val="F30303"/>
                <w:rtl/>
              </w:rPr>
            </w:pPr>
          </w:p>
        </w:tc>
      </w:tr>
      <w:tr w:rsidR="00370B27" w:rsidRPr="0056080A" w14:paraId="7FD942D7" w14:textId="77777777" w:rsidTr="007E73D2">
        <w:trPr>
          <w:trHeight w:val="288"/>
        </w:trPr>
        <w:tc>
          <w:tcPr>
            <w:tcW w:w="1934" w:type="dxa"/>
            <w:vAlign w:val="center"/>
          </w:tcPr>
          <w:p w14:paraId="20BE75C7" w14:textId="77777777" w:rsidR="00370B27" w:rsidRPr="0056080A" w:rsidRDefault="00370B27" w:rsidP="007E73D2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56080A">
              <w:rPr>
                <w:rFonts w:ascii="Arial" w:hAnsi="Arial"/>
                <w:color w:val="373E49" w:themeColor="accent1"/>
                <w:rtl/>
              </w:rPr>
              <w:t>التاريخ:</w:t>
            </w:r>
          </w:p>
        </w:tc>
        <w:tc>
          <w:tcPr>
            <w:tcW w:w="2749" w:type="dxa"/>
            <w:vAlign w:val="center"/>
          </w:tcPr>
          <w:p w14:paraId="45B91C7F" w14:textId="24E9884E" w:rsidR="00370B27" w:rsidRPr="0056080A" w:rsidRDefault="00711126" w:rsidP="007E73D2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-1912913601"/>
                <w:placeholder>
                  <w:docPart w:val="BD3E45EAE00D4245A2165FCAE4EF4150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77D88" w:rsidRPr="0056080A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sdtContent>
            </w:sdt>
          </w:p>
        </w:tc>
        <w:tc>
          <w:tcPr>
            <w:tcW w:w="4236" w:type="dxa"/>
          </w:tcPr>
          <w:p w14:paraId="69871FBB" w14:textId="77777777" w:rsidR="00370B27" w:rsidRPr="0056080A" w:rsidRDefault="00370B27" w:rsidP="007E73D2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370B27" w:rsidRPr="0056080A" w14:paraId="1ACC420F" w14:textId="77777777" w:rsidTr="007E73D2">
        <w:trPr>
          <w:trHeight w:val="288"/>
        </w:trPr>
        <w:tc>
          <w:tcPr>
            <w:tcW w:w="1934" w:type="dxa"/>
            <w:vAlign w:val="center"/>
          </w:tcPr>
          <w:p w14:paraId="4CE62040" w14:textId="77777777" w:rsidR="00370B27" w:rsidRPr="0056080A" w:rsidRDefault="00370B27" w:rsidP="007E73D2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56080A">
              <w:rPr>
                <w:rFonts w:ascii="Arial" w:hAnsi="Arial"/>
                <w:color w:val="373E49" w:themeColor="accent1"/>
                <w:rtl/>
              </w:rPr>
              <w:t>الإصدار: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323701388"/>
            <w:placeholder>
              <w:docPart w:val="B18AE5AAB697458C91BC60A69F5A9916"/>
            </w:placeholder>
            <w:text/>
          </w:sdtPr>
          <w:sdtEndPr/>
          <w:sdtContent>
            <w:tc>
              <w:tcPr>
                <w:tcW w:w="2749" w:type="dxa"/>
                <w:vAlign w:val="center"/>
              </w:tcPr>
              <w:p w14:paraId="337011B1" w14:textId="77777777" w:rsidR="00370B27" w:rsidRPr="0056080A" w:rsidRDefault="00A77D88" w:rsidP="007E73D2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56080A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  <w:tc>
          <w:tcPr>
            <w:tcW w:w="4236" w:type="dxa"/>
          </w:tcPr>
          <w:p w14:paraId="6D636FFE" w14:textId="77777777" w:rsidR="00370B27" w:rsidRPr="0056080A" w:rsidRDefault="00370B27" w:rsidP="007E73D2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370B27" w:rsidRPr="0056080A" w14:paraId="508CB4EE" w14:textId="77777777" w:rsidTr="007E73D2">
        <w:trPr>
          <w:trHeight w:val="288"/>
        </w:trPr>
        <w:tc>
          <w:tcPr>
            <w:tcW w:w="1934" w:type="dxa"/>
            <w:vAlign w:val="center"/>
          </w:tcPr>
          <w:p w14:paraId="290F0AC0" w14:textId="77777777" w:rsidR="00370B27" w:rsidRPr="0056080A" w:rsidRDefault="00370B27" w:rsidP="007E73D2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56080A">
              <w:rPr>
                <w:rFonts w:ascii="Arial" w:hAnsi="Arial"/>
                <w:color w:val="373E49" w:themeColor="accent1"/>
                <w:rtl/>
              </w:rPr>
              <w:t>المرجع: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843007405"/>
            <w:placeholder>
              <w:docPart w:val="B18AE5AAB697458C91BC60A69F5A9916"/>
            </w:placeholder>
            <w:text/>
          </w:sdtPr>
          <w:sdtEndPr/>
          <w:sdtContent>
            <w:tc>
              <w:tcPr>
                <w:tcW w:w="2749" w:type="dxa"/>
                <w:vAlign w:val="center"/>
              </w:tcPr>
              <w:p w14:paraId="411C1E4C" w14:textId="77777777" w:rsidR="00370B27" w:rsidRPr="0056080A" w:rsidRDefault="00A77D88" w:rsidP="007E73D2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56080A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  <w:tc>
          <w:tcPr>
            <w:tcW w:w="4236" w:type="dxa"/>
          </w:tcPr>
          <w:p w14:paraId="6EC32C70" w14:textId="77777777" w:rsidR="00370B27" w:rsidRPr="0056080A" w:rsidRDefault="00370B27" w:rsidP="007E73D2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  <w:r w:rsidRPr="0056080A">
              <w:rPr>
                <w:rFonts w:ascii="Arial" w:hAnsi="Arial"/>
                <w:noProof/>
                <w:highlight w:val="green"/>
                <w:rtl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3B4E933D" wp14:editId="50734E5F">
                      <wp:simplePos x="0" y="0"/>
                      <wp:positionH relativeFrom="column">
                        <wp:posOffset>-311931</wp:posOffset>
                      </wp:positionH>
                      <wp:positionV relativeFrom="paragraph">
                        <wp:posOffset>-1021276</wp:posOffset>
                      </wp:positionV>
                      <wp:extent cx="2232660" cy="1665605"/>
                      <wp:effectExtent l="0" t="0" r="15240" b="1079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660" cy="166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1EF627" w14:textId="77777777" w:rsidR="00F95920" w:rsidRPr="00391051" w:rsidRDefault="00F95920" w:rsidP="00370B27">
                                  <w:pPr>
                                    <w:bidi/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استبدل 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&lt;</w:t>
                                  </w:r>
                                  <w:r w:rsidRPr="00391051">
                                    <w:rPr>
                                      <w:rFonts w:ascii="Arial" w:hAnsi="Arial" w:cs="Arial" w:hint="eastAsia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اسم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 xml:space="preserve"> الجهة&gt;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باسم الجهة في مجمل صفحات الوثيقة. وللقيام بذلك، اتبع الخطوات التالية:</w:t>
                                  </w:r>
                                </w:p>
                                <w:p w14:paraId="7ED60CEE" w14:textId="77777777" w:rsidR="00F95920" w:rsidRPr="00391051" w:rsidRDefault="00F95920" w:rsidP="007E73D2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مفتاحي 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Ctrl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 و"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H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" </w:t>
                                  </w:r>
                                  <w:r w:rsidRPr="00391051">
                                    <w:rPr>
                                      <w:rFonts w:ascii="Arial" w:hAnsi="Arial" w:cs="Arial" w:hint="eastAsia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في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الوقت نفسه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74BB13B3" w14:textId="77777777" w:rsidR="00F95920" w:rsidRPr="00391051" w:rsidRDefault="00F95920" w:rsidP="007E73D2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أضف "&lt;</w:t>
                                  </w:r>
                                  <w:r w:rsidRPr="00391051">
                                    <w:rPr>
                                      <w:rFonts w:ascii="Arial" w:hAnsi="Arial" w:cs="Arial" w:hint="eastAsia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اسم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الجهة&gt;" في مربع البحث عن النص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47EFA300" w14:textId="77777777" w:rsidR="00F95920" w:rsidRPr="00391051" w:rsidRDefault="00F95920" w:rsidP="007E73D2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أدخل الاسم الكامل لجهتك في مربع "استبدال" النص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4F4D2345" w14:textId="77777777" w:rsidR="00F95920" w:rsidRPr="00391051" w:rsidRDefault="00F95920" w:rsidP="007E73D2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"المزيد" وتأكّد من اختيار 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Match case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5D4EF9F6" w14:textId="77777777" w:rsidR="00F95920" w:rsidRPr="00391051" w:rsidRDefault="00F95920" w:rsidP="007E73D2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"استبدل الكل".</w:t>
                                  </w:r>
                                </w:p>
                                <w:p w14:paraId="39D841C9" w14:textId="77777777" w:rsidR="00F95920" w:rsidRPr="00391051" w:rsidRDefault="00F95920" w:rsidP="007E73D2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أغلق مربع الحوار.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E933D" id="_x0000_s1028" type="#_x0000_t202" style="position:absolute;left:0;text-align:left;margin-left:-24.55pt;margin-top:-80.4pt;width:175.8pt;height:131.1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5NJgIAAEwEAAAOAAAAZHJzL2Uyb0RvYy54bWysVNuO0zAQfUfiHyy/06ShDWzUdLV0KUJa&#10;LtIuH+A6TmNhe4ztNilfv2MnW8pFPCDyYHk84+OZc2ayuh60IkfhvART0/ksp0QYDo00+5p+edi+&#10;eE2JD8w0TIERNT0JT6/Xz5+teluJAjpQjXAEQYyvelvTLgRbZZnnndDMz8AKg84WnGYBTbfPGsd6&#10;RNcqK/K8zHpwjXXAhfd4ejs66Trht63g4VPbehGIqinmFtLq0rqLa7ZesWrvmO0kn9Jg/5CFZtLg&#10;o2eoWxYYOTj5G5SW3IGHNsw46AzaVnKRasBq5vkv1dx3zIpUC5Lj7Zkm//9g+cfjZ0dkU1MUyjCN&#10;Ej2IIZA3MJAistNbX2HQvcWwMOAxqpwq9fYO+FdPDGw6ZvbixjnoO8EazG4eb2YXV0ccH0F2/Qdo&#10;8Bl2CJCAhtbpSB2SQRAdVTqdlYmpcDwsipdFWaKLo29elssyX6Y3WPV03Tof3gnQJG5q6lD6BM+O&#10;dz7EdFj1FBJf86Bks5VKJcPtdxvlyJFhm2zTN6H/FKYM6Wt6tSyWIwN/gcjx+xOElgH7XUmNhMeY&#10;qQMjb29Nk7oxMKnGPaaszERk5G5kMQy7ISl21mcHzQmZdTC2N44jbjpw3ynpsbVr6r8dmBOUqPcG&#10;1bmaLxZxFpKxWL4q0HCXnt2lhxmOUDUNlIzbTUjzE3kzcIMqtjLxG+UeM5lSxpZNtE/jFWfi0k5R&#10;P34C60cAAAD//wMAUEsDBBQABgAIAAAAIQA0RmYj4wAAAAwBAAAPAAAAZHJzL2Rvd25yZXYueG1s&#10;TI/BSsNAEIbvgu+wjOCltLupNmrMpoigaOnFVARv2+yYhGZnQ3abxrd3POlthvn45/vz9eQ6MeIQ&#10;Wk8akoUCgVR521Kt4X33NL8FEaIhazpPqOEbA6yL87PcZNaf6A3HMtaCQyhkRkMTY59JGaoGnQkL&#10;3yPx7csPzkReh1rawZw43HVyqVQqnWmJPzSmx8cGq0N5dBo+X8fD9sZ/7DabtJy9yOdyO81arS8v&#10;pod7EBGn+AfDrz6rQ8FOe38kG0SnYX59lzDKQ5IqLsHIlVquQOyZVckKZJHL/yWKHwAAAP//AwBQ&#10;SwECLQAUAAYACAAAACEAtoM4kv4AAADhAQAAEwAAAAAAAAAAAAAAAAAAAAAAW0NvbnRlbnRfVHlw&#10;ZXNdLnhtbFBLAQItABQABgAIAAAAIQA4/SH/1gAAAJQBAAALAAAAAAAAAAAAAAAAAC8BAABfcmVs&#10;cy8ucmVsc1BLAQItABQABgAIAAAAIQDOui5NJgIAAEwEAAAOAAAAAAAAAAAAAAAAAC4CAABkcnMv&#10;ZTJvRG9jLnhtbFBLAQItABQABgAIAAAAIQA0RmYj4wAAAAwBAAAPAAAAAAAAAAAAAAAAAIAEAABk&#10;cnMvZG93bnJldi54bWxQSwUGAAAAAAQABADzAAAAkAUAAAAA&#10;" strokecolor="red">
                      <v:textbox>
                        <w:txbxContent>
                          <w:p w14:paraId="401EF627" w14:textId="77777777" w:rsidR="00F95920" w:rsidRPr="00391051" w:rsidRDefault="00F95920" w:rsidP="00370B27">
                            <w:pPr>
                              <w:bidi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استبدل </w:t>
                            </w:r>
                            <w:r w:rsidRPr="00391051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&lt;</w:t>
                            </w:r>
                            <w:r w:rsidRPr="00391051">
                              <w:rPr>
                                <w:rFonts w:ascii="Arial" w:hAnsi="Arial" w:cs="Arial" w:hint="eastAsia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اسم</w:t>
                            </w:r>
                            <w:r w:rsidRPr="00391051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 xml:space="preserve"> الجهة&gt;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باسم الجهة في مجمل صفحات الوثيقة. وللقيام بذلك، اتبع الخطوات التالية:</w:t>
                            </w:r>
                          </w:p>
                          <w:p w14:paraId="7ED60CEE" w14:textId="77777777" w:rsidR="00F95920" w:rsidRPr="00391051" w:rsidRDefault="00F95920" w:rsidP="007E73D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مفتاحي 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Ctrl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 و"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H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" </w:t>
                            </w:r>
                            <w:r w:rsidRPr="00391051">
                              <w:rPr>
                                <w:rFonts w:ascii="Arial" w:hAnsi="Arial" w:cs="Arial" w:hint="eastAsia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في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الوقت نفسه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74BB13B3" w14:textId="77777777" w:rsidR="00F95920" w:rsidRPr="00391051" w:rsidRDefault="00F95920" w:rsidP="007E73D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أضف "&lt;</w:t>
                            </w:r>
                            <w:r w:rsidRPr="00391051">
                              <w:rPr>
                                <w:rFonts w:ascii="Arial" w:hAnsi="Arial" w:cs="Arial" w:hint="eastAsia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اسم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الجهة&gt;" في مربع البحث عن النص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47EFA300" w14:textId="77777777" w:rsidR="00F95920" w:rsidRPr="00391051" w:rsidRDefault="00F95920" w:rsidP="007E73D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الاسم الكامل لجهتك في مربع "استبدال" النص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4F4D2345" w14:textId="77777777" w:rsidR="00F95920" w:rsidRPr="00391051" w:rsidRDefault="00F95920" w:rsidP="007E73D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"المزيد" وتأكّد من اختيار 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Match case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5D4EF9F6" w14:textId="77777777" w:rsidR="00F95920" w:rsidRPr="00391051" w:rsidRDefault="00F95920" w:rsidP="007E73D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"استبدل الكل".</w:t>
                            </w:r>
                          </w:p>
                          <w:p w14:paraId="39D841C9" w14:textId="77777777" w:rsidR="00F95920" w:rsidRPr="00391051" w:rsidRDefault="00F95920" w:rsidP="007E73D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أغلق مربع الحوار.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105EC32" w14:textId="77777777" w:rsidR="00370B27" w:rsidRPr="0056080A" w:rsidRDefault="00370B27" w:rsidP="007E73D2">
      <w:pPr>
        <w:bidi/>
        <w:jc w:val="both"/>
        <w:rPr>
          <w:rFonts w:ascii="Arial" w:hAnsi="Arial" w:cs="Arial"/>
          <w:rtl/>
        </w:rPr>
      </w:pPr>
    </w:p>
    <w:p w14:paraId="1B431CEC" w14:textId="77777777" w:rsidR="00370B27" w:rsidRPr="0056080A" w:rsidRDefault="00370B27" w:rsidP="007E73D2">
      <w:pPr>
        <w:bidi/>
        <w:jc w:val="both"/>
        <w:rPr>
          <w:rFonts w:ascii="Arial" w:hAnsi="Arial" w:cs="Arial"/>
        </w:rPr>
      </w:pPr>
    </w:p>
    <w:p w14:paraId="54980D34" w14:textId="7329866F" w:rsidR="00B24840" w:rsidRPr="0056080A" w:rsidRDefault="00370B27" w:rsidP="007E73D2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  <w:rtl/>
        </w:rPr>
      </w:pPr>
      <w:r w:rsidRPr="0056080A">
        <w:rPr>
          <w:rFonts w:ascii="Arial" w:hAnsi="Arial" w:cs="Arial"/>
          <w:rtl/>
          <w:lang w:eastAsia="ar"/>
        </w:rPr>
        <w:br w:type="page"/>
      </w:r>
      <w:r w:rsidR="00B24840" w:rsidRPr="0056080A">
        <w:rPr>
          <w:rFonts w:ascii="Arial" w:hAnsi="Arial" w:cs="Arial"/>
          <w:color w:val="2D3982"/>
          <w:sz w:val="40"/>
          <w:szCs w:val="40"/>
          <w:rtl/>
        </w:rPr>
        <w:lastRenderedPageBreak/>
        <w:t>إخلاء المسؤولية</w:t>
      </w:r>
    </w:p>
    <w:p w14:paraId="683F697E" w14:textId="77777777" w:rsidR="00B24840" w:rsidRPr="002D0153" w:rsidRDefault="00B24840" w:rsidP="00B24840">
      <w:pPr>
        <w:bidi/>
        <w:ind w:firstLine="720"/>
        <w:jc w:val="both"/>
        <w:rPr>
          <w:rFonts w:ascii="Arial" w:eastAsia="Arial" w:hAnsi="Arial" w:cs="Arial"/>
          <w:color w:val="373E49"/>
          <w:sz w:val="26"/>
          <w:szCs w:val="26"/>
          <w:rtl/>
        </w:rPr>
      </w:pPr>
      <w:r w:rsidRPr="002D0153">
        <w:rPr>
          <w:rFonts w:ascii="Arial" w:eastAsia="Arial" w:hAnsi="Arial" w:cs="Arial"/>
          <w:color w:val="373E49"/>
          <w:sz w:val="26"/>
          <w:szCs w:val="26"/>
          <w:rtl/>
        </w:rPr>
        <w:t xml:space="preserve">طُور هذا النموذج عن طريق الهيئة الوطنية للأمن السيبراني كمثال توضيحي يمكن استخدامه كدليل ومرجع للجهات. يجب أن يتم تعديل هذا النموذج ومواءمته مع أعمال </w:t>
      </w:r>
      <w:r w:rsidRPr="002D0153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>&lt;اسم الجهة&gt;</w:t>
      </w:r>
      <w:r w:rsidRPr="002D0153">
        <w:rPr>
          <w:rFonts w:ascii="Arial" w:eastAsia="Arial" w:hAnsi="Arial" w:cs="Arial"/>
          <w:color w:val="373E49"/>
          <w:sz w:val="26"/>
          <w:szCs w:val="26"/>
          <w:rtl/>
        </w:rPr>
        <w:t xml:space="preserve"> والمتطلبات التشريعية والتنظيمية ذات العلاقة. كما يجب أن يُعتمد هذا النموذج من قبل رئيس الجهة أو من يقوم/تقوم بتفويضه. وتخلي الهيئة مسؤوليتها من استخدام هذا النموذج كما هو</w:t>
      </w:r>
      <w:r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>، وتؤكد على أن هذا النموذج ما هو</w:t>
      </w:r>
      <w:r w:rsidRPr="002D0153">
        <w:rPr>
          <w:rFonts w:ascii="Arial" w:eastAsia="Arial" w:hAnsi="Arial" w:cs="Arial"/>
          <w:color w:val="373E49"/>
          <w:sz w:val="26"/>
          <w:szCs w:val="26"/>
          <w:rtl/>
        </w:rPr>
        <w:t xml:space="preserve"> إلا مثال توضيحي.</w:t>
      </w:r>
    </w:p>
    <w:p w14:paraId="10F8B592" w14:textId="77777777" w:rsidR="006A494B" w:rsidRPr="0056080A" w:rsidRDefault="006A494B" w:rsidP="007E73D2">
      <w:pPr>
        <w:bidi/>
        <w:rPr>
          <w:rFonts w:ascii="Arial" w:hAnsi="Arial" w:cs="Arial"/>
          <w:color w:val="2D3982"/>
          <w:sz w:val="40"/>
          <w:szCs w:val="40"/>
          <w:rtl/>
        </w:rPr>
      </w:pPr>
      <w:r w:rsidRPr="0056080A">
        <w:rPr>
          <w:rFonts w:ascii="Arial" w:hAnsi="Arial" w:cs="Arial"/>
          <w:color w:val="2D3982"/>
          <w:sz w:val="40"/>
          <w:szCs w:val="40"/>
          <w:rtl/>
        </w:rPr>
        <w:br w:type="page"/>
      </w:r>
    </w:p>
    <w:p w14:paraId="77BE37A5" w14:textId="502E0814" w:rsidR="00370B27" w:rsidRPr="0056080A" w:rsidRDefault="00370B27" w:rsidP="007E73D2">
      <w:pPr>
        <w:bidi/>
        <w:spacing w:line="360" w:lineRule="auto"/>
        <w:jc w:val="both"/>
        <w:rPr>
          <w:rFonts w:ascii="Arial" w:hAnsi="Arial" w:cs="Arial"/>
          <w:color w:val="596DC8" w:themeColor="text1" w:themeTint="A6"/>
          <w:sz w:val="40"/>
          <w:szCs w:val="40"/>
        </w:rPr>
      </w:pPr>
      <w:r w:rsidRPr="0056080A">
        <w:rPr>
          <w:rFonts w:ascii="Arial" w:hAnsi="Arial" w:cs="Arial"/>
          <w:color w:val="2D3982"/>
          <w:sz w:val="40"/>
          <w:szCs w:val="40"/>
          <w:rtl/>
        </w:rPr>
        <w:lastRenderedPageBreak/>
        <w:t>اعتماد</w:t>
      </w:r>
      <w:r w:rsidRPr="0056080A">
        <w:rPr>
          <w:rFonts w:ascii="Arial" w:hAnsi="Arial" w:cs="Arial"/>
          <w:color w:val="596DC8" w:themeColor="text1" w:themeTint="A6"/>
          <w:sz w:val="40"/>
          <w:szCs w:val="40"/>
          <w:rtl/>
        </w:rPr>
        <w:t xml:space="preserve"> </w:t>
      </w:r>
      <w:r w:rsidRPr="0056080A">
        <w:rPr>
          <w:rFonts w:ascii="Arial" w:hAnsi="Arial" w:cs="Arial"/>
          <w:color w:val="2D3982"/>
          <w:sz w:val="40"/>
          <w:szCs w:val="40"/>
          <w:rtl/>
        </w:rPr>
        <w:t>الوثيقة</w:t>
      </w:r>
    </w:p>
    <w:tbl>
      <w:tblPr>
        <w:tblStyle w:val="TableGrid"/>
        <w:tblW w:w="5040" w:type="pct"/>
        <w:tblInd w:w="-95" w:type="dxa"/>
        <w:tblLook w:val="04A0" w:firstRow="1" w:lastRow="0" w:firstColumn="1" w:lastColumn="0" w:noHBand="0" w:noVBand="1"/>
      </w:tblPr>
      <w:tblGrid>
        <w:gridCol w:w="1620"/>
        <w:gridCol w:w="1740"/>
        <w:gridCol w:w="2121"/>
        <w:gridCol w:w="2121"/>
        <w:gridCol w:w="1487"/>
      </w:tblGrid>
      <w:tr w:rsidR="00A77D88" w:rsidRPr="0056080A" w14:paraId="1943DA5E" w14:textId="77777777" w:rsidTr="007E73D2">
        <w:trPr>
          <w:trHeight w:val="680"/>
        </w:trPr>
        <w:tc>
          <w:tcPr>
            <w:tcW w:w="8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5769AFBF" w14:textId="77777777" w:rsidR="00370B27" w:rsidRPr="0056080A" w:rsidRDefault="00370B27" w:rsidP="00534FBC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56080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التوقيع</w:t>
            </w:r>
          </w:p>
        </w:tc>
        <w:tc>
          <w:tcPr>
            <w:tcW w:w="95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0C882781" w14:textId="77777777" w:rsidR="00370B27" w:rsidRPr="0056080A" w:rsidRDefault="00370B27" w:rsidP="00534FBC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56080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5E602FAA" w14:textId="77777777" w:rsidR="00370B27" w:rsidRPr="0056080A" w:rsidRDefault="00370B27" w:rsidP="00534FBC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56080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الاسم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</w:tcPr>
          <w:p w14:paraId="2B11889E" w14:textId="77777777" w:rsidR="00370B27" w:rsidRPr="0056080A" w:rsidRDefault="00370B27" w:rsidP="00534FBC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56080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8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5AB2D28A" w14:textId="77777777" w:rsidR="00370B27" w:rsidRPr="0056080A" w:rsidRDefault="00370B27" w:rsidP="00534FBC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56080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الدور</w:t>
            </w:r>
          </w:p>
        </w:tc>
      </w:tr>
      <w:tr w:rsidR="00A77D88" w:rsidRPr="0056080A" w14:paraId="1CF06329" w14:textId="77777777" w:rsidTr="007E73D2">
        <w:trPr>
          <w:trHeight w:val="680"/>
        </w:trPr>
        <w:tc>
          <w:tcPr>
            <w:tcW w:w="8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5B1D00A5" w14:textId="77777777" w:rsidR="00370B27" w:rsidRPr="00ED7847" w:rsidRDefault="00370B27" w:rsidP="00534FBC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r w:rsidRPr="00ED7847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التوقيع&gt;</w:t>
            </w:r>
          </w:p>
        </w:tc>
        <w:tc>
          <w:tcPr>
            <w:tcW w:w="95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02AE9223" w14:textId="5A828004" w:rsidR="00370B27" w:rsidRPr="00ED7847" w:rsidRDefault="00711126" w:rsidP="00534FBC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-286965169"/>
                <w:placeholder>
                  <w:docPart w:val="95B9B74D56024060A181A7EC5882B531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77D88" w:rsidRPr="00ED7847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sdtContent>
            </w:sdt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7E28F42B" w14:textId="5B75ECD9" w:rsidR="00370B27" w:rsidRPr="00ED7847" w:rsidRDefault="00370B27" w:rsidP="00534FBC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ED7847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</w:tcPr>
          <w:p w14:paraId="042C2351" w14:textId="34BBA2A1" w:rsidR="00370B27" w:rsidRPr="00ED7847" w:rsidRDefault="00370B27" w:rsidP="00534FBC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ED7847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المسمى الوظيفي&gt;</w:t>
            </w:r>
          </w:p>
        </w:tc>
        <w:tc>
          <w:tcPr>
            <w:tcW w:w="8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2C53910D" w14:textId="77777777" w:rsidR="00370B27" w:rsidRPr="00ED7847" w:rsidRDefault="00711126" w:rsidP="00534FBC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860100509"/>
                <w:placeholder>
                  <w:docPart w:val="EC60BA4E43E9412D8E9165CEBBEC325B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A77D88" w:rsidRPr="00ED7847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اختر الدور</w:t>
                </w:r>
              </w:sdtContent>
            </w:sdt>
          </w:p>
        </w:tc>
      </w:tr>
      <w:tr w:rsidR="00A77D88" w:rsidRPr="0056080A" w14:paraId="08A77921" w14:textId="77777777" w:rsidTr="007E73D2">
        <w:trPr>
          <w:trHeight w:val="680"/>
        </w:trPr>
        <w:tc>
          <w:tcPr>
            <w:tcW w:w="8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4D18E1A7" w14:textId="77777777" w:rsidR="00370B27" w:rsidRPr="0056080A" w:rsidRDefault="00370B27" w:rsidP="00534FBC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95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4E95A1A1" w14:textId="77777777" w:rsidR="00370B27" w:rsidRPr="0056080A" w:rsidRDefault="00370B27" w:rsidP="00534FBC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5D666EC9" w14:textId="77777777" w:rsidR="00370B27" w:rsidRPr="0056080A" w:rsidRDefault="00370B27" w:rsidP="00534FBC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</w:tcPr>
          <w:p w14:paraId="3DB4F1EE" w14:textId="77777777" w:rsidR="00370B27" w:rsidRPr="0056080A" w:rsidRDefault="00370B27" w:rsidP="00534FBC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8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61B21A4A" w14:textId="77777777" w:rsidR="00370B27" w:rsidRPr="0056080A" w:rsidRDefault="00370B27" w:rsidP="00534FBC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1BDE9E37" w14:textId="77777777" w:rsidR="00370B27" w:rsidRPr="0056080A" w:rsidRDefault="00370B27" w:rsidP="00370B27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46685270" w14:textId="77777777" w:rsidR="00370B27" w:rsidRPr="0056080A" w:rsidRDefault="00370B27" w:rsidP="00370B27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</w:rPr>
      </w:pPr>
    </w:p>
    <w:p w14:paraId="2B2F5DD8" w14:textId="77777777" w:rsidR="00370B27" w:rsidRPr="0056080A" w:rsidRDefault="00370B27" w:rsidP="007E73D2">
      <w:pPr>
        <w:bidi/>
        <w:spacing w:line="360" w:lineRule="auto"/>
        <w:jc w:val="both"/>
        <w:rPr>
          <w:rFonts w:ascii="Arial" w:hAnsi="Arial" w:cs="Arial"/>
          <w:color w:val="596DC8" w:themeColor="text1" w:themeTint="A6"/>
          <w:sz w:val="40"/>
        </w:rPr>
      </w:pPr>
      <w:r w:rsidRPr="0056080A">
        <w:rPr>
          <w:rFonts w:ascii="Arial" w:hAnsi="Arial" w:cs="Arial"/>
          <w:color w:val="2D3982"/>
          <w:sz w:val="40"/>
          <w:szCs w:val="40"/>
          <w:rtl/>
        </w:rPr>
        <w:t>نسخ</w:t>
      </w:r>
      <w:r w:rsidRPr="0056080A">
        <w:rPr>
          <w:rFonts w:ascii="Arial" w:hAnsi="Arial" w:cs="Arial"/>
          <w:color w:val="596DC8" w:themeColor="text1" w:themeTint="A6"/>
          <w:sz w:val="40"/>
          <w:szCs w:val="40"/>
          <w:rtl/>
        </w:rPr>
        <w:t xml:space="preserve"> </w:t>
      </w:r>
      <w:r w:rsidRPr="0056080A">
        <w:rPr>
          <w:rFonts w:ascii="Arial" w:hAnsi="Arial" w:cs="Arial"/>
          <w:color w:val="2D3982"/>
          <w:sz w:val="40"/>
          <w:szCs w:val="40"/>
          <w:rtl/>
        </w:rPr>
        <w:t>الوثيقة</w:t>
      </w:r>
    </w:p>
    <w:tbl>
      <w:tblPr>
        <w:tblStyle w:val="TableGrid"/>
        <w:bidiVisual/>
        <w:tblW w:w="9089" w:type="dxa"/>
        <w:tblInd w:w="120" w:type="dxa"/>
        <w:tblLook w:val="04A0" w:firstRow="1" w:lastRow="0" w:firstColumn="1" w:lastColumn="0" w:noHBand="0" w:noVBand="1"/>
      </w:tblPr>
      <w:tblGrid>
        <w:gridCol w:w="1535"/>
        <w:gridCol w:w="1984"/>
        <w:gridCol w:w="2268"/>
        <w:gridCol w:w="3302"/>
      </w:tblGrid>
      <w:tr w:rsidR="00A77D88" w:rsidRPr="0056080A" w14:paraId="486D5866" w14:textId="77777777" w:rsidTr="000B3465">
        <w:trPr>
          <w:trHeight w:val="680"/>
        </w:trPr>
        <w:tc>
          <w:tcPr>
            <w:tcW w:w="1535" w:type="dxa"/>
            <w:shd w:val="clear" w:color="auto" w:fill="373E49" w:themeFill="accent1"/>
            <w:vAlign w:val="center"/>
          </w:tcPr>
          <w:p w14:paraId="532FE210" w14:textId="3C3C5F12" w:rsidR="00370B27" w:rsidRPr="0056080A" w:rsidRDefault="00370B27" w:rsidP="00534FBC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56080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النسخة</w:t>
            </w:r>
          </w:p>
        </w:tc>
        <w:tc>
          <w:tcPr>
            <w:tcW w:w="1984" w:type="dxa"/>
            <w:shd w:val="clear" w:color="auto" w:fill="373E49" w:themeFill="accent1"/>
            <w:vAlign w:val="center"/>
          </w:tcPr>
          <w:p w14:paraId="6F005B4C" w14:textId="7CB6D20C" w:rsidR="00370B27" w:rsidRPr="0056080A" w:rsidRDefault="00370B27" w:rsidP="00534FBC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56080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2268" w:type="dxa"/>
            <w:shd w:val="clear" w:color="auto" w:fill="373E49" w:themeFill="accent1"/>
            <w:vAlign w:val="center"/>
          </w:tcPr>
          <w:p w14:paraId="7BBB6A7E" w14:textId="73180CFA" w:rsidR="00370B27" w:rsidRPr="0056080A" w:rsidRDefault="00370B27" w:rsidP="00534FBC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56080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عُدلَ بواسطة</w:t>
            </w:r>
          </w:p>
        </w:tc>
        <w:tc>
          <w:tcPr>
            <w:tcW w:w="3302" w:type="dxa"/>
            <w:shd w:val="clear" w:color="auto" w:fill="373E49" w:themeFill="accent1"/>
            <w:vAlign w:val="center"/>
          </w:tcPr>
          <w:p w14:paraId="5FF15597" w14:textId="72CCF769" w:rsidR="00370B27" w:rsidRPr="0056080A" w:rsidRDefault="00370B27" w:rsidP="00534FBC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56080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أسباب التعديل</w:t>
            </w:r>
          </w:p>
        </w:tc>
      </w:tr>
      <w:tr w:rsidR="00A77D88" w:rsidRPr="0056080A" w14:paraId="4D5910E9" w14:textId="77777777" w:rsidTr="007E73D2">
        <w:trPr>
          <w:trHeight w:val="680"/>
        </w:trPr>
        <w:tc>
          <w:tcPr>
            <w:tcW w:w="1535" w:type="dxa"/>
            <w:shd w:val="clear" w:color="auto" w:fill="FFFFFF" w:themeFill="background1"/>
            <w:vAlign w:val="center"/>
          </w:tcPr>
          <w:p w14:paraId="25E51307" w14:textId="26A03603" w:rsidR="00370B27" w:rsidRPr="00ED7847" w:rsidRDefault="00370B27" w:rsidP="007E73D2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ED7847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رقم النسخة&gt;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017C271" w14:textId="6B44CA8F" w:rsidR="00370B27" w:rsidRPr="00ED7847" w:rsidRDefault="00711126" w:rsidP="007E73D2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623812949"/>
                <w:placeholder>
                  <w:docPart w:val="5EF05F08E4CA4544BAAF7D042333DFFC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77D88" w:rsidRPr="00ED7847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sdtContent>
            </w:sdt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A8B4D29" w14:textId="3E7BF43D" w:rsidR="00370B27" w:rsidRPr="00ED7847" w:rsidRDefault="00370B27" w:rsidP="00534FBC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ED7847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3302" w:type="dxa"/>
            <w:shd w:val="clear" w:color="auto" w:fill="FFFFFF" w:themeFill="background1"/>
            <w:vAlign w:val="center"/>
          </w:tcPr>
          <w:p w14:paraId="1D1BC4C9" w14:textId="3455A55F" w:rsidR="00370B27" w:rsidRPr="00ED7847" w:rsidRDefault="00370B27" w:rsidP="007E73D2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ED7847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وصف التعديل&gt;</w:t>
            </w:r>
          </w:p>
        </w:tc>
      </w:tr>
      <w:tr w:rsidR="00A77D88" w:rsidRPr="0056080A" w14:paraId="52677085" w14:textId="77777777" w:rsidTr="007E73D2">
        <w:trPr>
          <w:trHeight w:val="680"/>
        </w:trPr>
        <w:tc>
          <w:tcPr>
            <w:tcW w:w="1535" w:type="dxa"/>
            <w:shd w:val="clear" w:color="auto" w:fill="D3D7DE"/>
            <w:vAlign w:val="center"/>
          </w:tcPr>
          <w:p w14:paraId="6CEA95D4" w14:textId="77777777" w:rsidR="00370B27" w:rsidRPr="0056080A" w:rsidRDefault="00370B27" w:rsidP="00534FBC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D3D7DE"/>
            <w:vAlign w:val="center"/>
          </w:tcPr>
          <w:p w14:paraId="7E82E863" w14:textId="77777777" w:rsidR="00370B27" w:rsidRPr="0056080A" w:rsidRDefault="00370B27" w:rsidP="00534FBC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D3D7DE"/>
            <w:vAlign w:val="center"/>
          </w:tcPr>
          <w:p w14:paraId="7F1A2043" w14:textId="77777777" w:rsidR="00370B27" w:rsidRPr="0056080A" w:rsidRDefault="00370B27" w:rsidP="00534FBC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302" w:type="dxa"/>
            <w:shd w:val="clear" w:color="auto" w:fill="D3D7DE"/>
            <w:vAlign w:val="center"/>
          </w:tcPr>
          <w:p w14:paraId="2854A5C0" w14:textId="77777777" w:rsidR="00370B27" w:rsidRPr="0056080A" w:rsidRDefault="00370B27" w:rsidP="00534FBC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655479E0" w14:textId="77777777" w:rsidR="00370B27" w:rsidRPr="0056080A" w:rsidRDefault="00370B27" w:rsidP="007E73D2">
      <w:pPr>
        <w:bidi/>
        <w:spacing w:line="240" w:lineRule="auto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74D4853A" w14:textId="77777777" w:rsidR="00370B27" w:rsidRPr="0056080A" w:rsidRDefault="00370B27" w:rsidP="00370B27">
      <w:pPr>
        <w:bidi/>
        <w:spacing w:line="240" w:lineRule="auto"/>
        <w:ind w:right="-43"/>
        <w:contextualSpacing/>
        <w:jc w:val="both"/>
        <w:rPr>
          <w:rFonts w:ascii="Arial" w:hAnsi="Arial" w:cs="Arial"/>
        </w:rPr>
      </w:pPr>
      <w:r w:rsidRPr="0056080A">
        <w:rPr>
          <w:rFonts w:ascii="Arial" w:hAnsi="Arial" w:cs="Arial"/>
        </w:rPr>
        <w:t xml:space="preserve"> </w:t>
      </w:r>
    </w:p>
    <w:p w14:paraId="1807EFC5" w14:textId="77777777" w:rsidR="00370B27" w:rsidRPr="0056080A" w:rsidRDefault="00370B27" w:rsidP="00370B27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</w:rPr>
      </w:pPr>
      <w:r w:rsidRPr="0056080A">
        <w:rPr>
          <w:rFonts w:ascii="Arial" w:hAnsi="Arial" w:cs="Arial"/>
          <w:color w:val="2D3982"/>
          <w:sz w:val="40"/>
          <w:szCs w:val="40"/>
          <w:rtl/>
        </w:rPr>
        <w:t>جدول المراجعة</w:t>
      </w:r>
    </w:p>
    <w:tbl>
      <w:tblPr>
        <w:tblStyle w:val="TableGrid"/>
        <w:bidiVisual/>
        <w:tblW w:w="9096" w:type="dxa"/>
        <w:tblInd w:w="120" w:type="dxa"/>
        <w:tblLook w:val="04A0" w:firstRow="1" w:lastRow="0" w:firstColumn="1" w:lastColumn="0" w:noHBand="0" w:noVBand="1"/>
      </w:tblPr>
      <w:tblGrid>
        <w:gridCol w:w="1927"/>
        <w:gridCol w:w="3564"/>
        <w:gridCol w:w="3605"/>
      </w:tblGrid>
      <w:tr w:rsidR="00370B27" w:rsidRPr="0056080A" w14:paraId="0E5887B5" w14:textId="77777777" w:rsidTr="007E73D2">
        <w:trPr>
          <w:trHeight w:val="753"/>
        </w:trPr>
        <w:tc>
          <w:tcPr>
            <w:tcW w:w="1927" w:type="dxa"/>
            <w:shd w:val="clear" w:color="auto" w:fill="373E49" w:themeFill="accent1"/>
            <w:vAlign w:val="center"/>
          </w:tcPr>
          <w:p w14:paraId="0386090D" w14:textId="77777777" w:rsidR="00370B27" w:rsidRPr="0056080A" w:rsidRDefault="00370B27" w:rsidP="00534FBC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56080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معدل المراجعة</w:t>
            </w:r>
          </w:p>
        </w:tc>
        <w:tc>
          <w:tcPr>
            <w:tcW w:w="3564" w:type="dxa"/>
            <w:shd w:val="clear" w:color="auto" w:fill="373E49" w:themeFill="accent1"/>
            <w:vAlign w:val="center"/>
          </w:tcPr>
          <w:p w14:paraId="4815D8D7" w14:textId="77777777" w:rsidR="00370B27" w:rsidRPr="0056080A" w:rsidRDefault="00370B27" w:rsidP="00534FBC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56080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 لأخر مراجعة</w:t>
            </w:r>
          </w:p>
        </w:tc>
        <w:tc>
          <w:tcPr>
            <w:tcW w:w="3605" w:type="dxa"/>
            <w:shd w:val="clear" w:color="auto" w:fill="373E49" w:themeFill="accent1"/>
            <w:vAlign w:val="center"/>
          </w:tcPr>
          <w:p w14:paraId="092C94E3" w14:textId="77777777" w:rsidR="00370B27" w:rsidRPr="0056080A" w:rsidRDefault="00370B27" w:rsidP="00534FBC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56080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تاريخ المراجعة القادمة</w:t>
            </w:r>
          </w:p>
        </w:tc>
      </w:tr>
      <w:tr w:rsidR="00370B27" w:rsidRPr="0056080A" w14:paraId="0FB94A21" w14:textId="77777777" w:rsidTr="007E73D2">
        <w:trPr>
          <w:trHeight w:val="753"/>
        </w:trPr>
        <w:tc>
          <w:tcPr>
            <w:tcW w:w="1927" w:type="dxa"/>
            <w:shd w:val="clear" w:color="auto" w:fill="FFFFFF" w:themeFill="background1"/>
            <w:vAlign w:val="center"/>
          </w:tcPr>
          <w:p w14:paraId="755AE9EA" w14:textId="77777777" w:rsidR="00370B27" w:rsidRPr="00ED7847" w:rsidRDefault="00370B27" w:rsidP="00534FBC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ED7847">
              <w:rPr>
                <w:rFonts w:ascii="Arial" w:hAnsi="Arial"/>
                <w:color w:val="373E49" w:themeColor="accent1"/>
                <w:highlight w:val="cyan"/>
                <w:rtl/>
              </w:rPr>
              <w:t>مره واحدة كل سنة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595986309"/>
            <w:placeholder>
              <w:docPart w:val="8CCE7B493BC94C9288CAB23E3C4E9006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64" w:type="dxa"/>
                <w:shd w:val="clear" w:color="auto" w:fill="FFFFFF" w:themeFill="background1"/>
                <w:vAlign w:val="center"/>
              </w:tcPr>
              <w:p w14:paraId="3BCCBAEE" w14:textId="77777777" w:rsidR="00370B27" w:rsidRPr="00ED7847" w:rsidRDefault="00A77D88" w:rsidP="00534FBC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ED7847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009218814"/>
            <w:placeholder>
              <w:docPart w:val="4837F214F14F49D1A44640BE1410CAE7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5" w:type="dxa"/>
                <w:shd w:val="clear" w:color="auto" w:fill="FFFFFF" w:themeFill="background1"/>
                <w:vAlign w:val="center"/>
              </w:tcPr>
              <w:p w14:paraId="382C1F4B" w14:textId="77777777" w:rsidR="00370B27" w:rsidRPr="00ED7847" w:rsidRDefault="00A77D88" w:rsidP="00534FBC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ED7847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</w:tr>
      <w:tr w:rsidR="00370B27" w:rsidRPr="0056080A" w14:paraId="63D28310" w14:textId="77777777" w:rsidTr="007E73D2">
        <w:trPr>
          <w:trHeight w:val="753"/>
        </w:trPr>
        <w:tc>
          <w:tcPr>
            <w:tcW w:w="1927" w:type="dxa"/>
            <w:shd w:val="clear" w:color="auto" w:fill="D3D7DE"/>
            <w:vAlign w:val="center"/>
          </w:tcPr>
          <w:p w14:paraId="525D8B36" w14:textId="77777777" w:rsidR="00370B27" w:rsidRPr="0056080A" w:rsidRDefault="00370B27" w:rsidP="00534FBC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564" w:type="dxa"/>
            <w:shd w:val="clear" w:color="auto" w:fill="D3D7DE"/>
            <w:vAlign w:val="center"/>
          </w:tcPr>
          <w:p w14:paraId="69B26B6F" w14:textId="77777777" w:rsidR="00370B27" w:rsidRPr="0056080A" w:rsidRDefault="00370B27" w:rsidP="00534FBC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605" w:type="dxa"/>
            <w:shd w:val="clear" w:color="auto" w:fill="D3D7DE"/>
            <w:vAlign w:val="center"/>
          </w:tcPr>
          <w:p w14:paraId="7CD072D6" w14:textId="77777777" w:rsidR="00370B27" w:rsidRPr="0056080A" w:rsidRDefault="00370B27" w:rsidP="00534FBC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1DFAD874" w14:textId="77777777" w:rsidR="00370B27" w:rsidRPr="0056080A" w:rsidRDefault="00370B27" w:rsidP="00370B27">
      <w:pPr>
        <w:bidi/>
        <w:spacing w:line="360" w:lineRule="auto"/>
        <w:rPr>
          <w:rFonts w:ascii="Arial" w:hAnsi="Arial" w:cs="Arial"/>
          <w:rtl/>
        </w:rPr>
      </w:pPr>
    </w:p>
    <w:p w14:paraId="03543735" w14:textId="77777777" w:rsidR="000F6E3A" w:rsidRPr="0056080A" w:rsidRDefault="000F6E3A" w:rsidP="000F6E3A">
      <w:pPr>
        <w:bidi/>
        <w:rPr>
          <w:rFonts w:ascii="Arial" w:hAnsi="Arial" w:cs="Arial"/>
        </w:rPr>
      </w:pPr>
    </w:p>
    <w:p w14:paraId="376BB957" w14:textId="77777777" w:rsidR="00FB7CF5" w:rsidRPr="0056080A" w:rsidRDefault="00FB7CF5" w:rsidP="00FB7CF5">
      <w:pPr>
        <w:bidi/>
        <w:rPr>
          <w:rFonts w:ascii="Arial" w:hAnsi="Arial" w:cs="Arial"/>
        </w:rPr>
      </w:pPr>
    </w:p>
    <w:p w14:paraId="00487D27" w14:textId="78E05E1C" w:rsidR="00BD2D7C" w:rsidRPr="0056080A" w:rsidRDefault="007E17EF" w:rsidP="00FB7CF5">
      <w:pPr>
        <w:rPr>
          <w:rFonts w:ascii="Arial" w:hAnsi="Arial" w:cs="Arial"/>
        </w:rPr>
      </w:pPr>
      <w:r w:rsidRPr="0056080A">
        <w:rPr>
          <w:rFonts w:ascii="Arial" w:hAnsi="Arial" w:cs="Arial"/>
          <w:rtl/>
          <w:lang w:eastAsia="ar"/>
        </w:rPr>
        <w:br w:type="page"/>
      </w:r>
    </w:p>
    <w:sdt>
      <w:sdtPr>
        <w:rPr>
          <w:rFonts w:ascii="Arial" w:eastAsiaTheme="minorEastAsia" w:hAnsi="Arial" w:cs="Arial"/>
          <w:color w:val="auto"/>
          <w:sz w:val="21"/>
          <w:szCs w:val="21"/>
          <w:rtl/>
        </w:rPr>
        <w:id w:val="99761897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BA95D1F" w14:textId="3F28DD37" w:rsidR="00207C98" w:rsidRPr="0056080A" w:rsidRDefault="00207C98">
          <w:pPr>
            <w:pStyle w:val="TOCHeading"/>
            <w:bidi/>
            <w:rPr>
              <w:rFonts w:ascii="Arial" w:hAnsi="Arial" w:cs="Arial"/>
              <w:color w:val="2B3B82"/>
            </w:rPr>
          </w:pPr>
          <w:r w:rsidRPr="0056080A">
            <w:rPr>
              <w:rFonts w:ascii="Arial" w:hAnsi="Arial" w:cs="Arial"/>
              <w:color w:val="2B3B82"/>
              <w:rtl/>
            </w:rPr>
            <w:t>قائمة المحتويات</w:t>
          </w:r>
        </w:p>
        <w:p w14:paraId="0BCF404C" w14:textId="56DAA8BE" w:rsidR="007E73D2" w:rsidRPr="00ED7847" w:rsidRDefault="00207C98" w:rsidP="00860C76">
          <w:pPr>
            <w:pStyle w:val="TOC1"/>
            <w:rPr>
              <w:rFonts w:ascii="Arial" w:hAnsi="Arial" w:cs="Arial"/>
              <w:noProof/>
              <w:color w:val="373E49" w:themeColor="accent1"/>
              <w:rtl/>
              <w:lang w:eastAsia="en-US"/>
            </w:rPr>
          </w:pPr>
          <w:r w:rsidRPr="0056080A">
            <w:rPr>
              <w:rFonts w:ascii="Arial" w:hAnsi="Arial" w:cs="Arial"/>
              <w:b/>
              <w:bCs/>
              <w:noProof/>
              <w:rtl/>
              <w:lang w:eastAsia="ar"/>
            </w:rPr>
            <w:fldChar w:fldCharType="begin"/>
          </w:r>
          <w:r w:rsidRPr="0056080A">
            <w:rPr>
              <w:rFonts w:ascii="Arial" w:hAnsi="Arial" w:cs="Arial"/>
              <w:b/>
              <w:bCs/>
              <w:noProof/>
              <w:rtl/>
              <w:lang w:eastAsia="ar"/>
            </w:rPr>
            <w:instrText xml:space="preserve"> </w:instrText>
          </w:r>
          <w:r w:rsidRPr="0056080A">
            <w:rPr>
              <w:rFonts w:ascii="Arial" w:hAnsi="Arial" w:cs="Arial"/>
              <w:b/>
              <w:bCs/>
              <w:noProof/>
              <w:lang w:eastAsia="ar"/>
            </w:rPr>
            <w:instrText>TOC \o "1-3" \h \z \u</w:instrText>
          </w:r>
          <w:r w:rsidRPr="0056080A">
            <w:rPr>
              <w:rFonts w:ascii="Arial" w:hAnsi="Arial" w:cs="Arial"/>
              <w:b/>
              <w:bCs/>
              <w:noProof/>
              <w:rtl/>
              <w:lang w:eastAsia="ar"/>
            </w:rPr>
            <w:instrText xml:space="preserve"> </w:instrText>
          </w:r>
          <w:r w:rsidRPr="0056080A">
            <w:rPr>
              <w:rFonts w:ascii="Arial" w:hAnsi="Arial" w:cs="Arial"/>
              <w:b/>
              <w:bCs/>
              <w:noProof/>
              <w:rtl/>
              <w:lang w:eastAsia="ar"/>
            </w:rPr>
            <w:fldChar w:fldCharType="separate"/>
          </w:r>
          <w:hyperlink w:anchor="_Toc129609027" w:history="1">
            <w:r w:rsidR="007E73D2" w:rsidRPr="00ED7847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</w:rPr>
              <w:t>الغرض</w: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tab/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fldChar w:fldCharType="begin"/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instrText xml:space="preserve"> </w:instrTex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</w:rPr>
              <w:instrText>PAGEREF</w:instrTex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instrText xml:space="preserve"> _</w:instrTex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</w:rPr>
              <w:instrText>Toc129609027 \h</w:instrTex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instrText xml:space="preserve"> </w:instrTex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fldChar w:fldCharType="separate"/>
            </w:r>
            <w:r w:rsidR="00ED7847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t>4</w: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fldChar w:fldCharType="end"/>
            </w:r>
          </w:hyperlink>
        </w:p>
        <w:p w14:paraId="28E2603A" w14:textId="6FF1E24A" w:rsidR="007E73D2" w:rsidRPr="00ED7847" w:rsidRDefault="00711126" w:rsidP="00860C76">
          <w:pPr>
            <w:pStyle w:val="TOC1"/>
            <w:rPr>
              <w:rFonts w:ascii="Arial" w:hAnsi="Arial" w:cs="Arial"/>
              <w:noProof/>
              <w:color w:val="373E49" w:themeColor="accent1"/>
              <w:rtl/>
              <w:lang w:eastAsia="en-US"/>
            </w:rPr>
          </w:pPr>
          <w:hyperlink w:anchor="_Toc129609028" w:history="1">
            <w:r w:rsidR="007E73D2" w:rsidRPr="00ED7847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</w:rPr>
              <w:t>النطاق</w: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tab/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fldChar w:fldCharType="begin"/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instrText xml:space="preserve"> </w:instrTex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</w:rPr>
              <w:instrText>PAGEREF</w:instrTex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instrText xml:space="preserve"> _</w:instrTex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</w:rPr>
              <w:instrText>Toc129609028 \h</w:instrTex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instrText xml:space="preserve"> </w:instrTex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fldChar w:fldCharType="separate"/>
            </w:r>
            <w:r w:rsidR="00ED7847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t>4</w: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fldChar w:fldCharType="end"/>
            </w:r>
          </w:hyperlink>
        </w:p>
        <w:p w14:paraId="0F9268E4" w14:textId="4BA3B06A" w:rsidR="007E73D2" w:rsidRPr="00ED7847" w:rsidRDefault="00711126" w:rsidP="00860C76">
          <w:pPr>
            <w:pStyle w:val="TOC1"/>
            <w:rPr>
              <w:rFonts w:ascii="Arial" w:hAnsi="Arial" w:cs="Arial"/>
              <w:noProof/>
              <w:color w:val="373E49" w:themeColor="accent1"/>
              <w:rtl/>
              <w:lang w:eastAsia="en-US"/>
            </w:rPr>
          </w:pPr>
          <w:hyperlink w:anchor="_Toc129609029" w:history="1">
            <w:r w:rsidR="007E73D2" w:rsidRPr="00ED7847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</w:rPr>
              <w:t>المعيار</w: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tab/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fldChar w:fldCharType="begin"/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instrText xml:space="preserve"> </w:instrTex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</w:rPr>
              <w:instrText>PAGEREF</w:instrTex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instrText xml:space="preserve"> _</w:instrTex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</w:rPr>
              <w:instrText>Toc129609029 \h</w:instrTex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instrText xml:space="preserve"> </w:instrTex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fldChar w:fldCharType="separate"/>
            </w:r>
            <w:r w:rsidR="00ED7847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t>4</w: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fldChar w:fldCharType="end"/>
            </w:r>
          </w:hyperlink>
        </w:p>
        <w:p w14:paraId="7ECEA1CE" w14:textId="4BF577C3" w:rsidR="007E73D2" w:rsidRPr="00ED7847" w:rsidRDefault="00711126" w:rsidP="00860C76">
          <w:pPr>
            <w:pStyle w:val="TOC1"/>
            <w:rPr>
              <w:rFonts w:ascii="Arial" w:hAnsi="Arial" w:cs="Arial"/>
              <w:noProof/>
              <w:color w:val="373E49" w:themeColor="accent1"/>
              <w:rtl/>
              <w:lang w:eastAsia="en-US"/>
            </w:rPr>
          </w:pPr>
          <w:hyperlink w:anchor="_Toc129609030" w:history="1">
            <w:r w:rsidR="007E73D2" w:rsidRPr="00ED7847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  <w:lang w:eastAsia="en-US"/>
              </w:rPr>
              <w:t>الأدوار والمسؤوليات</w: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tab/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fldChar w:fldCharType="begin"/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instrText xml:space="preserve"> </w:instrTex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</w:rPr>
              <w:instrText>PAGEREF</w:instrTex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instrText xml:space="preserve"> _</w:instrTex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</w:rPr>
              <w:instrText>Toc129609030 \h</w:instrTex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instrText xml:space="preserve"> </w:instrTex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fldChar w:fldCharType="separate"/>
            </w:r>
            <w:r w:rsidR="00ED7847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t>13</w: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fldChar w:fldCharType="end"/>
            </w:r>
          </w:hyperlink>
        </w:p>
        <w:p w14:paraId="582257C4" w14:textId="6704C772" w:rsidR="007E73D2" w:rsidRPr="00ED7847" w:rsidRDefault="00711126" w:rsidP="00860C76">
          <w:pPr>
            <w:pStyle w:val="TOC1"/>
            <w:rPr>
              <w:rFonts w:ascii="Arial" w:hAnsi="Arial" w:cs="Arial"/>
              <w:noProof/>
              <w:color w:val="373E49" w:themeColor="accent1"/>
              <w:rtl/>
              <w:lang w:eastAsia="en-US"/>
            </w:rPr>
          </w:pPr>
          <w:hyperlink w:anchor="_Toc129609031" w:history="1">
            <w:r w:rsidR="007E73D2" w:rsidRPr="00ED7847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  <w:lang w:eastAsia="en-US"/>
              </w:rPr>
              <w:t>التحديث والمراجعة</w: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tab/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fldChar w:fldCharType="begin"/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instrText xml:space="preserve"> </w:instrTex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</w:rPr>
              <w:instrText>PAGEREF</w:instrTex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instrText xml:space="preserve"> _</w:instrTex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</w:rPr>
              <w:instrText>Toc129609031 \h</w:instrTex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instrText xml:space="preserve"> </w:instrTex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fldChar w:fldCharType="separate"/>
            </w:r>
            <w:r w:rsidR="00ED7847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t>14</w: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fldChar w:fldCharType="end"/>
            </w:r>
          </w:hyperlink>
        </w:p>
        <w:p w14:paraId="388DE4D4" w14:textId="084C0CA5" w:rsidR="007E73D2" w:rsidRPr="00ED7847" w:rsidRDefault="00711126" w:rsidP="00860C76">
          <w:pPr>
            <w:pStyle w:val="TOC1"/>
            <w:rPr>
              <w:rFonts w:ascii="Arial" w:hAnsi="Arial" w:cs="Arial"/>
              <w:noProof/>
              <w:color w:val="373E49" w:themeColor="accent1"/>
              <w:rtl/>
              <w:lang w:eastAsia="en-US"/>
            </w:rPr>
          </w:pPr>
          <w:hyperlink w:anchor="_Toc129609032" w:history="1">
            <w:r w:rsidR="007E73D2" w:rsidRPr="00ED7847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  <w:lang w:eastAsia="en-US"/>
              </w:rPr>
              <w:t>الالتزام بالمعيار</w: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tab/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fldChar w:fldCharType="begin"/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instrText xml:space="preserve"> </w:instrTex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</w:rPr>
              <w:instrText>PAGEREF</w:instrTex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instrText xml:space="preserve"> _</w:instrTex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</w:rPr>
              <w:instrText>Toc129609032 \h</w:instrTex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instrText xml:space="preserve"> </w:instrTex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fldChar w:fldCharType="separate"/>
            </w:r>
            <w:r w:rsidR="00ED7847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t>14</w:t>
            </w:r>
            <w:r w:rsidR="007E73D2" w:rsidRPr="00ED7847">
              <w:rPr>
                <w:rFonts w:ascii="Arial" w:hAnsi="Arial" w:cs="Arial"/>
                <w:noProof/>
                <w:webHidden/>
                <w:color w:val="373E49" w:themeColor="accent1"/>
                <w:rtl/>
              </w:rPr>
              <w:fldChar w:fldCharType="end"/>
            </w:r>
          </w:hyperlink>
        </w:p>
        <w:p w14:paraId="0B664748" w14:textId="36905EB3" w:rsidR="00207C98" w:rsidRPr="0056080A" w:rsidRDefault="00207C98">
          <w:pPr>
            <w:bidi/>
            <w:rPr>
              <w:rFonts w:ascii="Arial" w:hAnsi="Arial" w:cs="Arial"/>
            </w:rPr>
          </w:pPr>
          <w:r w:rsidRPr="0056080A">
            <w:rPr>
              <w:rFonts w:ascii="Arial" w:hAnsi="Arial" w:cs="Arial"/>
              <w:b/>
              <w:bCs/>
              <w:noProof/>
              <w:sz w:val="26"/>
              <w:szCs w:val="26"/>
              <w:rtl/>
              <w:lang w:eastAsia="ar"/>
            </w:rPr>
            <w:fldChar w:fldCharType="end"/>
          </w:r>
        </w:p>
      </w:sdtContent>
    </w:sdt>
    <w:p w14:paraId="5F232E3B" w14:textId="77777777" w:rsidR="007E17EF" w:rsidRPr="0056080A" w:rsidRDefault="007E17EF" w:rsidP="00F43E61">
      <w:pPr>
        <w:bidi/>
        <w:rPr>
          <w:rFonts w:ascii="Arial" w:eastAsia="Times New Roman" w:hAnsi="Arial" w:cs="Arial"/>
        </w:rPr>
      </w:pPr>
      <w:r w:rsidRPr="0056080A">
        <w:rPr>
          <w:rFonts w:ascii="Arial" w:eastAsia="Times New Roman" w:hAnsi="Arial" w:cs="Arial"/>
          <w:rtl/>
          <w:lang w:eastAsia="ar"/>
        </w:rPr>
        <w:br w:type="page"/>
      </w:r>
    </w:p>
    <w:p w14:paraId="372CCF43" w14:textId="58FC2909" w:rsidR="004412D6" w:rsidRPr="0056080A" w:rsidRDefault="00412ECD" w:rsidP="00BC3FAB">
      <w:pPr>
        <w:pStyle w:val="Heading1"/>
        <w:bidi/>
        <w:rPr>
          <w:rFonts w:ascii="Arial" w:hAnsi="Arial" w:cs="Arial"/>
          <w:color w:val="2B3B82"/>
          <w:rtl/>
        </w:rPr>
      </w:pPr>
      <w:bookmarkStart w:id="1" w:name="_الأهداف"/>
      <w:bookmarkStart w:id="2" w:name="_Toc129609027"/>
      <w:bookmarkEnd w:id="1"/>
      <w:r w:rsidRPr="0056080A">
        <w:rPr>
          <w:rFonts w:ascii="Arial" w:hAnsi="Arial" w:cs="Arial"/>
          <w:color w:val="2B3B82"/>
          <w:rtl/>
        </w:rPr>
        <w:lastRenderedPageBreak/>
        <w:t>الغرض</w:t>
      </w:r>
      <w:bookmarkEnd w:id="2"/>
    </w:p>
    <w:p w14:paraId="71484A50" w14:textId="5C46E578" w:rsidR="00BC1641" w:rsidRPr="002D0153" w:rsidRDefault="00D1293D" w:rsidP="00F95920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/>
          <w:sz w:val="26"/>
          <w:highlight w:val="white"/>
        </w:rPr>
      </w:pPr>
      <w:bookmarkStart w:id="3" w:name="_نطاق_العمل_وقابلية"/>
      <w:bookmarkEnd w:id="3"/>
      <w:r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>يهدف</w:t>
      </w:r>
      <w:r w:rsidR="00BC3FAB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هذا المعيار </w:t>
      </w:r>
      <w:r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>إلى تحديد</w:t>
      </w:r>
      <w:r w:rsidR="00BC3FAB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متطلبات الأمن السيبراني </w:t>
      </w:r>
      <w:r w:rsidR="001A6D85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>التفصيلية ل</w:t>
      </w:r>
      <w:r w:rsidR="00C60C3F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>حماية أمن الشبكات</w:t>
      </w:r>
      <w:r w:rsidR="00BC3FAB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الخاصة </w:t>
      </w:r>
      <w:r w:rsidR="00370B27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>ب</w:t>
      </w:r>
      <w:r w:rsidR="00BC3FAB" w:rsidRPr="002D0153">
        <w:rPr>
          <w:rFonts w:ascii="Arial" w:hAnsi="Arial" w:cs="Arial"/>
          <w:color w:val="373E49"/>
          <w:sz w:val="26"/>
          <w:szCs w:val="26"/>
          <w:highlight w:val="cyan"/>
          <w:rtl/>
          <w:lang w:eastAsia="ar"/>
        </w:rPr>
        <w:t>&lt;اسم الجهة&gt;</w:t>
      </w:r>
      <w:r w:rsidR="00BC3FAB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</w:t>
      </w:r>
      <w:r w:rsidR="000C5268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لتحقيق الغرض الأساسي وهو تقليل </w:t>
      </w:r>
      <w:r w:rsidR="00BC3FAB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المخاطر السيبرانية </w:t>
      </w:r>
      <w:r w:rsidR="000C5268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>الناتجة ع</w:t>
      </w:r>
      <w:r w:rsidR="00BC3FAB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ن التهديدات الداخلية والخارجية </w:t>
      </w:r>
      <w:r w:rsidR="00E328C1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في </w:t>
      </w:r>
      <w:r w:rsidR="00E328C1" w:rsidRPr="002D0153">
        <w:rPr>
          <w:rFonts w:ascii="Arial" w:hAnsi="Arial" w:cs="Arial"/>
          <w:color w:val="373E49"/>
          <w:sz w:val="26"/>
          <w:szCs w:val="26"/>
          <w:highlight w:val="cyan"/>
          <w:rtl/>
          <w:lang w:eastAsia="ar"/>
        </w:rPr>
        <w:t>&lt;اسم الجهة&gt;</w:t>
      </w:r>
      <w:r w:rsidR="00BC3FAB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>.</w:t>
      </w:r>
      <w:r w:rsidR="004352BF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هذه المتطلبات تمت موائمتها مع سياسة أمن الشبكات ومتطلبات الأمن السيبراني الصادرة من الهيئة الوطنية للأمن السيبراني ويشمل ذلك على سبيل المثال</w:t>
      </w:r>
      <w:r w:rsidR="004C3585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لا الحصر</w:t>
      </w:r>
      <w:r w:rsidR="004352BF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>: الضوابط الأساسية للأمن السيبراني (</w:t>
      </w:r>
      <w:r w:rsidR="004352BF" w:rsidRPr="002D0153">
        <w:rPr>
          <w:rFonts w:ascii="Arial" w:hAnsi="Arial" w:cs="Arial"/>
          <w:color w:val="373E49"/>
          <w:sz w:val="26"/>
          <w:szCs w:val="26"/>
          <w:lang w:eastAsia="ar"/>
        </w:rPr>
        <w:t>ECC – 1: 2018</w:t>
      </w:r>
      <w:r w:rsidR="004352BF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>)، ضوابط الأمن السيبراني للأنظمة الحساسة (</w:t>
      </w:r>
      <w:r w:rsidR="004352BF" w:rsidRPr="002D0153">
        <w:rPr>
          <w:rFonts w:ascii="Arial" w:hAnsi="Arial" w:cs="Arial"/>
          <w:color w:val="373E49"/>
          <w:sz w:val="26"/>
          <w:szCs w:val="26"/>
          <w:lang w:eastAsia="ar"/>
        </w:rPr>
        <w:t>CSCC – 1: 2019</w:t>
      </w:r>
      <w:r w:rsidR="004352BF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>) وغيرها من المتطلبات التشريعية والتنظيمية ذات العلاقة.</w:t>
      </w:r>
    </w:p>
    <w:p w14:paraId="0F862EEC" w14:textId="1B0D27C4" w:rsidR="007E17EF" w:rsidRPr="0056080A" w:rsidRDefault="00F95920" w:rsidP="007E73D2">
      <w:pPr>
        <w:pStyle w:val="Heading1"/>
        <w:bidi/>
        <w:rPr>
          <w:rFonts w:ascii="Arial" w:hAnsi="Arial" w:cs="Arial"/>
          <w:color w:val="2B3B82"/>
          <w:rtl/>
        </w:rPr>
      </w:pPr>
      <w:bookmarkStart w:id="4" w:name="_Toc129609028"/>
      <w:r w:rsidRPr="0056080A">
        <w:rPr>
          <w:rFonts w:ascii="Arial" w:hAnsi="Arial" w:cs="Arial"/>
          <w:color w:val="2B3B82"/>
          <w:rtl/>
        </w:rPr>
        <w:t>النطاق</w:t>
      </w:r>
      <w:bookmarkEnd w:id="4"/>
    </w:p>
    <w:p w14:paraId="5D38F508" w14:textId="7E601AFE" w:rsidR="006D2BE1" w:rsidRPr="002D0153" w:rsidRDefault="004352BF" w:rsidP="00E90F3F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/>
          <w:sz w:val="26"/>
          <w:szCs w:val="26"/>
          <w:lang w:eastAsia="ar"/>
        </w:rPr>
      </w:pPr>
      <w:bookmarkStart w:id="5" w:name="_بنود_السياسة"/>
      <w:bookmarkEnd w:id="5"/>
      <w:r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يطبق </w:t>
      </w:r>
      <w:r w:rsidR="00BC3FAB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هذا المعيار </w:t>
      </w:r>
      <w:r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على </w:t>
      </w:r>
      <w:r w:rsidR="00BC3FAB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جميع </w:t>
      </w:r>
      <w:r w:rsidR="00A45749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>أنظمة الشبكات التقنية</w:t>
      </w:r>
      <w:r w:rsidR="00BC3FAB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الخاصة </w:t>
      </w:r>
      <w:r w:rsidR="00370B27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>ب</w:t>
      </w:r>
      <w:r w:rsidR="00C60C3F" w:rsidRPr="002D0153">
        <w:rPr>
          <w:rFonts w:ascii="Arial" w:hAnsi="Arial" w:cs="Arial"/>
          <w:color w:val="373E49"/>
          <w:sz w:val="26"/>
          <w:szCs w:val="26"/>
          <w:highlight w:val="cyan"/>
          <w:rtl/>
          <w:lang w:eastAsia="ar"/>
        </w:rPr>
        <w:t>&lt;اسم الجهة&gt;</w:t>
      </w:r>
      <w:r w:rsidR="00A45749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، </w:t>
      </w:r>
      <w:r w:rsidR="00C60C3F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>و</w:t>
      </w:r>
      <w:r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على </w:t>
      </w:r>
      <w:r w:rsidR="00BC3FAB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جميع العاملين </w:t>
      </w:r>
      <w:r w:rsidR="004F0A91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(الموظفين والمتعاقدين) </w:t>
      </w:r>
      <w:r w:rsidR="00BC3FAB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في </w:t>
      </w:r>
      <w:r w:rsidR="00BC3FAB" w:rsidRPr="002D0153">
        <w:rPr>
          <w:rFonts w:ascii="Arial" w:eastAsia="Times New Roman" w:hAnsi="Arial" w:cs="Arial"/>
          <w:color w:val="373E49"/>
          <w:sz w:val="26"/>
          <w:szCs w:val="26"/>
          <w:highlight w:val="cyan"/>
          <w:rtl/>
          <w:lang w:eastAsia="ar"/>
        </w:rPr>
        <w:t>&lt;اسم الجهة&gt;</w:t>
      </w:r>
      <w:r w:rsidR="00BC3FAB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>.</w:t>
      </w:r>
    </w:p>
    <w:p w14:paraId="62CABC38" w14:textId="47F88612" w:rsidR="006523E1" w:rsidRPr="0056080A" w:rsidRDefault="00711126" w:rsidP="007E73D2">
      <w:pPr>
        <w:pStyle w:val="Heading1"/>
        <w:bidi/>
        <w:spacing w:before="480"/>
        <w:rPr>
          <w:rFonts w:ascii="Arial" w:hAnsi="Arial" w:cs="Arial"/>
          <w:rtl/>
        </w:rPr>
      </w:pPr>
      <w:hyperlink w:anchor="_الضوابط" w:tooltip="يهدف هذا القسم إلى تحديد كافة المتطلبات والضوابط الأساسية للمعيار بناءً على متطلبات السياسة ومتطلبات الأعمال والمتطلبات التنظيمية والتشريعية الخاصة بها." w:history="1">
        <w:bookmarkStart w:id="6" w:name="_Toc129609029"/>
        <w:r w:rsidR="00F95920" w:rsidRPr="0056080A">
          <w:rPr>
            <w:rFonts w:ascii="Arial" w:hAnsi="Arial" w:cs="Arial"/>
            <w:color w:val="2B3B82"/>
            <w:rtl/>
          </w:rPr>
          <w:t>المعيار</w:t>
        </w:r>
        <w:bookmarkEnd w:id="6"/>
      </w:hyperlink>
    </w:p>
    <w:tbl>
      <w:tblPr>
        <w:tblStyle w:val="TableGrid"/>
        <w:bidiVisual/>
        <w:tblW w:w="0" w:type="auto"/>
        <w:tblInd w:w="118" w:type="dxa"/>
        <w:tblBorders>
          <w:top w:val="single" w:sz="4" w:space="0" w:color="AFAFAF"/>
          <w:left w:val="single" w:sz="4" w:space="0" w:color="AFAFAF"/>
          <w:bottom w:val="single" w:sz="4" w:space="0" w:color="AFAFAF"/>
          <w:right w:val="single" w:sz="4" w:space="0" w:color="AFAFAF"/>
          <w:insideH w:val="single" w:sz="4" w:space="0" w:color="AFAFAF"/>
          <w:insideV w:val="single" w:sz="4" w:space="0" w:color="AFAFAF"/>
        </w:tblBorders>
        <w:tblLook w:val="04A0" w:firstRow="1" w:lastRow="0" w:firstColumn="1" w:lastColumn="0" w:noHBand="0" w:noVBand="1"/>
      </w:tblPr>
      <w:tblGrid>
        <w:gridCol w:w="1619"/>
        <w:gridCol w:w="7280"/>
      </w:tblGrid>
      <w:tr w:rsidR="00C60C3F" w:rsidRPr="0056080A" w14:paraId="4E76C949" w14:textId="77777777" w:rsidTr="007E73D2">
        <w:tc>
          <w:tcPr>
            <w:tcW w:w="1619" w:type="dxa"/>
            <w:shd w:val="clear" w:color="auto" w:fill="373E49" w:themeFill="accent1"/>
            <w:vAlign w:val="center"/>
          </w:tcPr>
          <w:p w14:paraId="6988E54A" w14:textId="77777777" w:rsidR="00C60C3F" w:rsidRPr="0056080A" w:rsidRDefault="00C60C3F" w:rsidP="00671C6D">
            <w:pPr>
              <w:bidi/>
              <w:spacing w:before="120" w:after="120" w:line="276" w:lineRule="auto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  <w:r w:rsidRPr="0056080A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1</w:t>
            </w:r>
          </w:p>
        </w:tc>
        <w:tc>
          <w:tcPr>
            <w:tcW w:w="7280" w:type="dxa"/>
            <w:shd w:val="clear" w:color="auto" w:fill="373E49" w:themeFill="accent1"/>
            <w:vAlign w:val="center"/>
          </w:tcPr>
          <w:p w14:paraId="43D145FD" w14:textId="4A047599" w:rsidR="00C60C3F" w:rsidRPr="0056080A" w:rsidRDefault="00C60C3F" w:rsidP="00563BAB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FFFFFF" w:themeColor="background1"/>
                <w:sz w:val="26"/>
                <w:szCs w:val="26"/>
                <w:lang w:eastAsia="ar"/>
              </w:rPr>
            </w:pPr>
            <w:r w:rsidRPr="0056080A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الو</w:t>
            </w:r>
            <w:r w:rsidR="00857185" w:rsidRPr="0056080A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صو</w:t>
            </w:r>
            <w:r w:rsidRPr="0056080A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ل الآمن</w:t>
            </w:r>
            <w:r w:rsidR="00563BAB" w:rsidRPr="0056080A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 xml:space="preserve"> </w:t>
            </w:r>
          </w:p>
        </w:tc>
      </w:tr>
      <w:tr w:rsidR="00C60C3F" w:rsidRPr="0056080A" w14:paraId="16597454" w14:textId="77777777" w:rsidTr="007E73D2">
        <w:tc>
          <w:tcPr>
            <w:tcW w:w="1619" w:type="dxa"/>
            <w:shd w:val="clear" w:color="auto" w:fill="D3D7DE"/>
            <w:vAlign w:val="center"/>
          </w:tcPr>
          <w:p w14:paraId="3E14CF36" w14:textId="77777777" w:rsidR="00C60C3F" w:rsidRPr="00ED7847" w:rsidRDefault="00C60C3F" w:rsidP="00671C6D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الهدف</w:t>
            </w:r>
          </w:p>
        </w:tc>
        <w:tc>
          <w:tcPr>
            <w:tcW w:w="7280" w:type="dxa"/>
            <w:shd w:val="clear" w:color="auto" w:fill="D3D7DE"/>
            <w:vAlign w:val="center"/>
          </w:tcPr>
          <w:p w14:paraId="3F5E0E5A" w14:textId="243C4DDD" w:rsidR="00C60C3F" w:rsidRPr="00ED7847" w:rsidRDefault="00C60C3F" w:rsidP="00370B27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ضمان تطبيق الإعدادات </w:t>
            </w:r>
            <w:r w:rsidR="00370B27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الأمنية الملائمة </w:t>
            </w:r>
            <w:r w:rsidR="00AB2A62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للوص</w:t>
            </w:r>
            <w:r w:rsidR="009850BE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و</w:t>
            </w:r>
            <w:r w:rsidR="00AB2A62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ل </w:t>
            </w:r>
            <w:r w:rsidR="009850BE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إلى </w:t>
            </w: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واجهات إدارة أمن الشبكات من أجل حماي</w:t>
            </w:r>
            <w:r w:rsidR="00017062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ت</w:t>
            </w:r>
            <w:r w:rsidR="00AB2A62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ها بشكل</w:t>
            </w: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0C728C4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فعال </w:t>
            </w: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من </w:t>
            </w:r>
            <w:r w:rsidR="00563BAB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الهجمات السيبرانية</w:t>
            </w: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56080A" w14:paraId="5AA2F75D" w14:textId="77777777" w:rsidTr="007E73D2">
        <w:tc>
          <w:tcPr>
            <w:tcW w:w="1619" w:type="dxa"/>
            <w:shd w:val="clear" w:color="auto" w:fill="D3D7DE"/>
            <w:vAlign w:val="center"/>
          </w:tcPr>
          <w:p w14:paraId="00D087FF" w14:textId="77777777" w:rsidR="00C60C3F" w:rsidRPr="00ED7847" w:rsidRDefault="00C60C3F" w:rsidP="00671C6D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المخاطر المحتملة</w:t>
            </w:r>
          </w:p>
        </w:tc>
        <w:tc>
          <w:tcPr>
            <w:tcW w:w="7280" w:type="dxa"/>
            <w:shd w:val="clear" w:color="auto" w:fill="D3D7DE"/>
            <w:vAlign w:val="center"/>
          </w:tcPr>
          <w:p w14:paraId="5AFDEE11" w14:textId="331A8B9C" w:rsidR="00C60C3F" w:rsidRPr="00ED7847" w:rsidRDefault="00370B27" w:rsidP="00370B27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ي</w:t>
            </w:r>
            <w:r w:rsidR="00C60C3F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ؤدي</w:t>
            </w: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ضعف</w:t>
            </w:r>
            <w:r w:rsidR="00C60C3F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الإعدادات لحلول واجهات إدارة أمن الشبكات إلى تعرض أجهزة الشبكات داخل بيئة </w:t>
            </w:r>
            <w:r w:rsidR="00C60C3F" w:rsidRPr="00ED7847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="000655D0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إلى هجمات أو انتهاكات أمنية.</w:t>
            </w:r>
          </w:p>
        </w:tc>
      </w:tr>
      <w:tr w:rsidR="00C60C3F" w:rsidRPr="0056080A" w14:paraId="333B0652" w14:textId="77777777" w:rsidTr="007E73D2">
        <w:tc>
          <w:tcPr>
            <w:tcW w:w="0" w:type="auto"/>
            <w:gridSpan w:val="2"/>
            <w:shd w:val="clear" w:color="auto" w:fill="F2F2F2"/>
            <w:vAlign w:val="center"/>
          </w:tcPr>
          <w:p w14:paraId="38F89363" w14:textId="5587A33D" w:rsidR="00C60C3F" w:rsidRPr="00ED7847" w:rsidRDefault="00166B15" w:rsidP="00671C6D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ED7847">
              <w:rPr>
                <w:rFonts w:ascii="Arial" w:hAnsi="Arial"/>
                <w:color w:val="373E49" w:themeColor="accent1"/>
                <w:sz w:val="24"/>
                <w:szCs w:val="24"/>
                <w:rtl/>
                <w:lang w:eastAsia="ar"/>
              </w:rPr>
              <w:t>الإجراءات المطلوبة</w:t>
            </w:r>
          </w:p>
        </w:tc>
      </w:tr>
      <w:tr w:rsidR="00C60C3F" w:rsidRPr="0056080A" w14:paraId="1E5AB118" w14:textId="77777777" w:rsidTr="00722284">
        <w:tc>
          <w:tcPr>
            <w:tcW w:w="1619" w:type="dxa"/>
            <w:vAlign w:val="center"/>
          </w:tcPr>
          <w:p w14:paraId="7A6E4AF5" w14:textId="77777777" w:rsidR="00C60C3F" w:rsidRPr="0056080A" w:rsidRDefault="00C60C3F" w:rsidP="007E73D2">
            <w:pPr>
              <w:pStyle w:val="ListParagraph"/>
              <w:numPr>
                <w:ilvl w:val="0"/>
                <w:numId w:val="4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743E8AAB" w14:textId="27141F60" w:rsidR="00A971B0" w:rsidRPr="0056080A" w:rsidRDefault="007E5E4D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sz w:val="26"/>
                <w:szCs w:val="26"/>
                <w:lang w:eastAsia="ar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تطبيق </w:t>
            </w:r>
            <w:r w:rsidR="0005373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أفضل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معايير</w:t>
            </w:r>
            <w:r w:rsidR="0005373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الوصول الآمن للشبكات وفقًا للمعايير المذكورة في معيار إدارة هويات الدخول والصلاحيات</w:t>
            </w:r>
            <w:r w:rsidR="00370B27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المعتمد لدى </w:t>
            </w:r>
            <w:r w:rsidR="00370B27" w:rsidRPr="002D0153">
              <w:rPr>
                <w:rFonts w:ascii="Arial" w:hAnsi="Arial"/>
                <w:color w:val="373E49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="00370B27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56080A" w14:paraId="2D7411BC" w14:textId="77777777" w:rsidTr="00722284">
        <w:tc>
          <w:tcPr>
            <w:tcW w:w="1619" w:type="dxa"/>
            <w:vAlign w:val="center"/>
          </w:tcPr>
          <w:p w14:paraId="37472ACB" w14:textId="77777777" w:rsidR="00C60C3F" w:rsidRPr="0056080A" w:rsidRDefault="00C60C3F" w:rsidP="007E73D2">
            <w:pPr>
              <w:pStyle w:val="ListParagraph"/>
              <w:numPr>
                <w:ilvl w:val="0"/>
                <w:numId w:val="4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40418ABB" w14:textId="57CBFF5B" w:rsidR="00A971B0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إعداد قائمة وصول لحماية </w:t>
            </w:r>
            <w:r w:rsidR="0050168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 w:bidi="ar-AE"/>
              </w:rPr>
              <w:t xml:space="preserve">جميع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أجزاء الشبكة من انتحال عنوان بروتوكول الإنترنت </w:t>
            </w:r>
            <w:r w:rsidR="009850BE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(</w:t>
            </w:r>
            <w:r w:rsidR="00D46D81" w:rsidRPr="00D46D81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from Layer-3 IP address spoofing</w:t>
            </w:r>
            <w:r w:rsidR="009850BE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)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56080A" w14:paraId="79B9F57A" w14:textId="77777777" w:rsidTr="007E73D2">
        <w:trPr>
          <w:trHeight w:val="2483"/>
        </w:trPr>
        <w:tc>
          <w:tcPr>
            <w:tcW w:w="1619" w:type="dxa"/>
            <w:vAlign w:val="center"/>
          </w:tcPr>
          <w:p w14:paraId="18539CF2" w14:textId="77777777" w:rsidR="00C60C3F" w:rsidRPr="0056080A" w:rsidRDefault="00C60C3F" w:rsidP="007E73D2">
            <w:pPr>
              <w:pStyle w:val="ListParagraph"/>
              <w:numPr>
                <w:ilvl w:val="0"/>
                <w:numId w:val="4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  <w:bookmarkStart w:id="7" w:name="_GoBack" w:colFirst="1" w:colLast="1"/>
          </w:p>
        </w:tc>
        <w:tc>
          <w:tcPr>
            <w:tcW w:w="7280" w:type="dxa"/>
          </w:tcPr>
          <w:p w14:paraId="12519866" w14:textId="2685020F" w:rsidR="001C62B0" w:rsidRPr="002D0153" w:rsidRDefault="00370B27" w:rsidP="001C62B0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تقييد</w:t>
            </w:r>
            <w:r w:rsidR="001C62B0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وصول مشرفي إدارة مكونات الشبكة اللاسلكية عبر استخدام أجهزة حاسب مخصصة ذات الصلاحيات والامتيازات الهامة والحساسة (</w:t>
            </w:r>
            <w:r w:rsidR="001C62B0"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PAWs</w:t>
            </w:r>
            <w:r w:rsidR="001C62B0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) أو خوادم الوصول إلى المناطق الآمنة </w:t>
            </w:r>
            <w:r w:rsidR="001C62B0"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Jump Servers)</w:t>
            </w:r>
            <w:r w:rsidR="001C62B0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) الموجودة على واجهات إدارة مستقلة على شبكة مفصولة عن شبكة </w:t>
            </w:r>
            <w:r w:rsidR="001C62B0" w:rsidRPr="002D0153">
              <w:rPr>
                <w:rFonts w:ascii="Arial" w:hAnsi="Arial"/>
                <w:color w:val="373E49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="001C62B0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ومعزولة عن الإنترنت، ومنع وصولهم لاسلكي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ًا</w:t>
            </w:r>
            <w:r w:rsidR="001C62B0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  <w:p w14:paraId="5AB8AC61" w14:textId="58F1A15C" w:rsidR="00A971B0" w:rsidRPr="002D0153" w:rsidRDefault="00A971B0" w:rsidP="001C62B0">
            <w:pPr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</w:p>
        </w:tc>
      </w:tr>
      <w:bookmarkEnd w:id="7"/>
      <w:tr w:rsidR="00C60C3F" w:rsidRPr="0056080A" w14:paraId="7DEFE53A" w14:textId="77777777" w:rsidTr="007E73D2">
        <w:tc>
          <w:tcPr>
            <w:tcW w:w="1619" w:type="dxa"/>
            <w:shd w:val="clear" w:color="auto" w:fill="373E49" w:themeFill="accent1"/>
            <w:vAlign w:val="center"/>
          </w:tcPr>
          <w:p w14:paraId="24E54D9A" w14:textId="77777777" w:rsidR="00C60C3F" w:rsidRPr="0056080A" w:rsidRDefault="00C60C3F" w:rsidP="00671C6D">
            <w:pPr>
              <w:bidi/>
              <w:spacing w:before="120" w:after="120" w:line="276" w:lineRule="auto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  <w:r w:rsidRPr="0056080A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lastRenderedPageBreak/>
              <w:t>2</w:t>
            </w:r>
          </w:p>
        </w:tc>
        <w:tc>
          <w:tcPr>
            <w:tcW w:w="7280" w:type="dxa"/>
            <w:shd w:val="clear" w:color="auto" w:fill="373E49" w:themeFill="accent1"/>
            <w:vAlign w:val="center"/>
          </w:tcPr>
          <w:p w14:paraId="0BDED076" w14:textId="710A1CD8" w:rsidR="007D5380" w:rsidRPr="0056080A" w:rsidRDefault="00C60C3F" w:rsidP="00722284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FFFFFF" w:themeColor="background1"/>
                <w:sz w:val="26"/>
                <w:szCs w:val="26"/>
                <w:lang w:eastAsia="ar"/>
              </w:rPr>
            </w:pPr>
            <w:r w:rsidRPr="0056080A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فصل الشبكة</w:t>
            </w:r>
            <w:r w:rsidR="00722284" w:rsidRPr="0056080A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 xml:space="preserve"> </w:t>
            </w:r>
          </w:p>
        </w:tc>
      </w:tr>
      <w:tr w:rsidR="00C60C3F" w:rsidRPr="0056080A" w14:paraId="5E91C3C7" w14:textId="77777777" w:rsidTr="00ED7847">
        <w:tc>
          <w:tcPr>
            <w:tcW w:w="1619" w:type="dxa"/>
            <w:shd w:val="clear" w:color="auto" w:fill="D3D7DE" w:themeFill="accent1" w:themeFillTint="33"/>
            <w:vAlign w:val="center"/>
          </w:tcPr>
          <w:p w14:paraId="7739E245" w14:textId="77777777" w:rsidR="00C60C3F" w:rsidRPr="00ED7847" w:rsidRDefault="00C60C3F" w:rsidP="00671C6D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الهدف</w:t>
            </w:r>
          </w:p>
        </w:tc>
        <w:tc>
          <w:tcPr>
            <w:tcW w:w="7280" w:type="dxa"/>
            <w:shd w:val="clear" w:color="auto" w:fill="D3D7DE" w:themeFill="accent1" w:themeFillTint="33"/>
            <w:vAlign w:val="center"/>
          </w:tcPr>
          <w:p w14:paraId="02AA692E" w14:textId="50F96571" w:rsidR="00C60C3F" w:rsidRPr="00ED7847" w:rsidRDefault="00C60C3F" w:rsidP="00370B27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ضمان حماية تصميم وبنية الشبكة وحماية الأجزاء الشبكية وفق</w:t>
            </w:r>
            <w:r w:rsidR="00370B27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ًا</w:t>
            </w: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لمستوى الأمن الخاص بها</w:t>
            </w:r>
            <w:r w:rsidR="00370B27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من خلال الفصل بين أجزاء الشبكة</w:t>
            </w: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56080A" w14:paraId="5F1177AD" w14:textId="77777777" w:rsidTr="00ED7847">
        <w:tc>
          <w:tcPr>
            <w:tcW w:w="1619" w:type="dxa"/>
            <w:shd w:val="clear" w:color="auto" w:fill="D3D7DE" w:themeFill="accent1" w:themeFillTint="33"/>
            <w:vAlign w:val="center"/>
          </w:tcPr>
          <w:p w14:paraId="1910A0BC" w14:textId="77777777" w:rsidR="00C60C3F" w:rsidRPr="00ED7847" w:rsidRDefault="00C60C3F" w:rsidP="00671C6D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المخاطر المحتملة</w:t>
            </w:r>
          </w:p>
        </w:tc>
        <w:tc>
          <w:tcPr>
            <w:tcW w:w="7280" w:type="dxa"/>
            <w:shd w:val="clear" w:color="auto" w:fill="D3D7DE" w:themeFill="accent1" w:themeFillTint="33"/>
            <w:vAlign w:val="center"/>
          </w:tcPr>
          <w:p w14:paraId="2DF304F2" w14:textId="670EED6D" w:rsidR="00C60C3F" w:rsidRPr="00ED7847" w:rsidRDefault="00C60C3F" w:rsidP="006A2B50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تتشارك الشبكات غير المفصولة في نفس نطاق البث وتكون الأجهزة قادرة على التواصل دون </w:t>
            </w:r>
            <w:r w:rsidR="009E0C26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مراقبة </w:t>
            </w: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أو ضبط حركة البيانات</w:t>
            </w:r>
            <w:r w:rsidR="00117A2A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، </w:t>
            </w: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وبالتالي يمكن أن يؤدي أي هجوم على النظام إلى تهديدات داخلية خطيرة وهجمات على معظم أنظمة الشبكة</w:t>
            </w:r>
            <w:r w:rsidR="00072CD2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،</w:t>
            </w: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0117A2A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مما يسهل </w:t>
            </w: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حركة البيانات الجانبية ضمن الشبكة.</w:t>
            </w:r>
          </w:p>
        </w:tc>
      </w:tr>
      <w:tr w:rsidR="00C60C3F" w:rsidRPr="0056080A" w14:paraId="0F828876" w14:textId="77777777" w:rsidTr="007E73D2">
        <w:tc>
          <w:tcPr>
            <w:tcW w:w="0" w:type="auto"/>
            <w:gridSpan w:val="2"/>
            <w:shd w:val="clear" w:color="auto" w:fill="F2F2F2"/>
            <w:vAlign w:val="center"/>
          </w:tcPr>
          <w:p w14:paraId="3C2917CB" w14:textId="3500C565" w:rsidR="00C60C3F" w:rsidRPr="00ED7847" w:rsidRDefault="00166B15" w:rsidP="00671C6D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</w:pPr>
            <w:r w:rsidRPr="00ED7847">
              <w:rPr>
                <w:rFonts w:ascii="Arial" w:hAnsi="Arial"/>
                <w:color w:val="373E49" w:themeColor="accent1"/>
                <w:sz w:val="24"/>
                <w:szCs w:val="24"/>
                <w:rtl/>
                <w:lang w:eastAsia="ar"/>
              </w:rPr>
              <w:t>الإجراءات المطلوبة</w:t>
            </w:r>
          </w:p>
        </w:tc>
      </w:tr>
      <w:tr w:rsidR="00C60C3F" w:rsidRPr="0056080A" w14:paraId="6ED4AD3D" w14:textId="77777777" w:rsidTr="00722284">
        <w:tc>
          <w:tcPr>
            <w:tcW w:w="1619" w:type="dxa"/>
            <w:vAlign w:val="center"/>
          </w:tcPr>
          <w:p w14:paraId="1DB9D5CF" w14:textId="77777777" w:rsidR="00C60C3F" w:rsidRPr="0056080A" w:rsidRDefault="00C60C3F" w:rsidP="007E73D2">
            <w:pPr>
              <w:pStyle w:val="ListParagraph"/>
              <w:numPr>
                <w:ilvl w:val="0"/>
                <w:numId w:val="6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7D4C2FDA" w14:textId="0F46DE70" w:rsidR="00A971B0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تصميم وتطبيق شبكة </w:t>
            </w:r>
            <w:r w:rsidR="006D2BE1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معزولة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منطقي</w:t>
            </w:r>
            <w:r w:rsidR="00370B27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ًا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و/أو مادي</w:t>
            </w:r>
            <w:r w:rsidR="00370B27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ًا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مع الأخذ بعين الاعتبار احتياجات الأعمال و</w:t>
            </w:r>
            <w:r w:rsidR="007650E5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المعمارية المؤسسية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و</w:t>
            </w:r>
            <w:r w:rsidR="007650E5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ذلك ب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الاستناد إلى الدفاع الأمني متعدد المراحل </w:t>
            </w:r>
            <w:r w:rsidR="007650E5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والمعمارية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متعددة المستويات.</w:t>
            </w:r>
          </w:p>
        </w:tc>
      </w:tr>
      <w:tr w:rsidR="00C60C3F" w:rsidRPr="0056080A" w14:paraId="547298E3" w14:textId="77777777" w:rsidTr="00722284">
        <w:tc>
          <w:tcPr>
            <w:tcW w:w="1619" w:type="dxa"/>
            <w:vAlign w:val="center"/>
          </w:tcPr>
          <w:p w14:paraId="7006DE7D" w14:textId="77777777" w:rsidR="00C60C3F" w:rsidRPr="0056080A" w:rsidRDefault="00C60C3F" w:rsidP="007E73D2">
            <w:pPr>
              <w:pStyle w:val="ListParagraph"/>
              <w:numPr>
                <w:ilvl w:val="0"/>
                <w:numId w:val="6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52925FD0" w14:textId="49BB1FE9" w:rsidR="00A971B0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تطبيق المستوى الملائم من ضوابط الأمن</w:t>
            </w:r>
            <w:r w:rsidR="0050168F"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 </w:t>
            </w:r>
            <w:r w:rsidR="0050168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السيبراني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على الأجزاء الشبكية المختلفة بناء</w:t>
            </w:r>
            <w:r w:rsidR="00D90BF7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ً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على قيمة وتصنيف المعلومات المخزنة أو المعالجة في الشبكة ومستويات الموثوقية والتأثير على الأعمال والمخاطر المرافقة</w:t>
            </w:r>
            <w:r w:rsidR="00A971B0" w:rsidRPr="002D0153">
              <w:rPr>
                <w:rFonts w:ascii="Arial" w:hAnsi="Arial"/>
                <w:color w:val="373E49"/>
                <w:sz w:val="26"/>
                <w:szCs w:val="26"/>
              </w:rPr>
              <w:t>.</w:t>
            </w:r>
          </w:p>
        </w:tc>
      </w:tr>
      <w:tr w:rsidR="00C60C3F" w:rsidRPr="0056080A" w14:paraId="0D744A39" w14:textId="77777777" w:rsidTr="00722284">
        <w:tc>
          <w:tcPr>
            <w:tcW w:w="1619" w:type="dxa"/>
            <w:vAlign w:val="center"/>
          </w:tcPr>
          <w:p w14:paraId="4B600CA3" w14:textId="77777777" w:rsidR="00C60C3F" w:rsidRPr="0056080A" w:rsidRDefault="00C60C3F" w:rsidP="007E73D2">
            <w:pPr>
              <w:pStyle w:val="ListParagraph"/>
              <w:numPr>
                <w:ilvl w:val="0"/>
                <w:numId w:val="6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3ED1B0B1" w14:textId="2AC40264" w:rsidR="00A971B0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تطبيق </w:t>
            </w:r>
            <w:r w:rsidR="00B2003D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 w:bidi="ar-AE"/>
              </w:rPr>
              <w:t>المعمارية</w:t>
            </w:r>
            <w:r w:rsidR="00B2003D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متعددة المستويات المحمية بجدار </w:t>
            </w:r>
            <w:r w:rsidR="009B3B6E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حماية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ثنائي الطبقة. وعلى وجه الخصوص، تقسيم الشبكة إلى </w:t>
            </w:r>
            <w:r w:rsidR="007B28AE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ثلاثة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مستويات أو أكثر (مستوى الحدود/المحيط، </w:t>
            </w:r>
            <w:r w:rsidR="009B3B6E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و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المستوى الرئيسي، </w:t>
            </w:r>
            <w:r w:rsidR="009B3B6E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و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المستوى الموثوق)</w:t>
            </w:r>
            <w:r w:rsidR="00072CD2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،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وتقسيم الأجزاء الشبكية إلى مناطق (المنطقة المحايدة </w:t>
            </w:r>
            <w:r w:rsidR="007B28AE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"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DMZ</w:t>
            </w:r>
            <w:r w:rsidR="007B28AE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"</w:t>
            </w:r>
            <w:r w:rsidR="00072CD2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،</w:t>
            </w:r>
            <w:r w:rsidR="007B28AE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ومنطقة الإدارة</w:t>
            </w:r>
            <w:r w:rsidR="00072CD2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،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ومنطقة الإنتاج</w:t>
            </w:r>
            <w:r w:rsidR="00072CD2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،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ومنطقة التطوي</w:t>
            </w:r>
            <w:r w:rsidR="00523D7E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ر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/الاختبار، وغيرها) وفق</w:t>
            </w:r>
            <w:r w:rsidR="00370B27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ًا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ل</w:t>
            </w:r>
            <w:r w:rsidR="009F4AE0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 w:bidi="ar-AE"/>
              </w:rPr>
              <w:t>ل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بنية </w:t>
            </w:r>
            <w:r w:rsidR="009F4AE0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المؤسسية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والبنية الأمنية في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56080A" w14:paraId="312E2C49" w14:textId="77777777" w:rsidTr="00722284">
        <w:tc>
          <w:tcPr>
            <w:tcW w:w="1619" w:type="dxa"/>
            <w:vAlign w:val="center"/>
          </w:tcPr>
          <w:p w14:paraId="415030F8" w14:textId="77777777" w:rsidR="00C60C3F" w:rsidRPr="0056080A" w:rsidRDefault="00C60C3F" w:rsidP="007E73D2">
            <w:pPr>
              <w:pStyle w:val="ListParagraph"/>
              <w:numPr>
                <w:ilvl w:val="0"/>
                <w:numId w:val="6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3C735FC7" w14:textId="3C9C7A83" w:rsidR="00A971B0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تصميم وإعداد الشبكات لتصفية </w:t>
            </w:r>
            <w:r w:rsidR="00B04BFD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 w:bidi="ar-AE"/>
              </w:rPr>
              <w:t>مرور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البيانات بين مختلف </w:t>
            </w:r>
            <w:r w:rsidR="00370B27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أجزاء الشبكة ومنع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الوصول غير المصرح به.</w:t>
            </w:r>
          </w:p>
        </w:tc>
      </w:tr>
      <w:tr w:rsidR="00C60C3F" w:rsidRPr="0056080A" w14:paraId="5498CF8F" w14:textId="77777777" w:rsidTr="00722284">
        <w:tc>
          <w:tcPr>
            <w:tcW w:w="1619" w:type="dxa"/>
            <w:vAlign w:val="center"/>
          </w:tcPr>
          <w:p w14:paraId="5365C1F0" w14:textId="77777777" w:rsidR="00C60C3F" w:rsidRPr="0056080A" w:rsidRDefault="00C60C3F" w:rsidP="007E73D2">
            <w:pPr>
              <w:pStyle w:val="ListParagraph"/>
              <w:numPr>
                <w:ilvl w:val="0"/>
                <w:numId w:val="6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01CDF0BA" w14:textId="5A14D8AB" w:rsidR="00A971B0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وضع الخوادم أو مخازن البيانات التي تتضمن معلومات </w:t>
            </w:r>
            <w:r w:rsidR="00370B27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حساسة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في أجزاء شبكية منفصلة ومخصصة.</w:t>
            </w:r>
          </w:p>
        </w:tc>
      </w:tr>
      <w:tr w:rsidR="00C60C3F" w:rsidRPr="0056080A" w14:paraId="52A934FE" w14:textId="77777777" w:rsidTr="007E73D2">
        <w:trPr>
          <w:trHeight w:val="1025"/>
        </w:trPr>
        <w:tc>
          <w:tcPr>
            <w:tcW w:w="1619" w:type="dxa"/>
            <w:vAlign w:val="center"/>
          </w:tcPr>
          <w:p w14:paraId="055F7F71" w14:textId="77777777" w:rsidR="00C60C3F" w:rsidRPr="0056080A" w:rsidRDefault="00C60C3F" w:rsidP="007E73D2">
            <w:pPr>
              <w:pStyle w:val="ListParagraph"/>
              <w:numPr>
                <w:ilvl w:val="0"/>
                <w:numId w:val="6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3BA8B80A" w14:textId="6CC8F33B" w:rsidR="00A971B0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إعداد جدران الحماية والموجّهات </w:t>
            </w:r>
            <w:r w:rsidR="009B3B6E"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(</w:t>
            </w:r>
            <w:r w:rsidR="00523D7E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R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outers</w:t>
            </w:r>
            <w:r w:rsidR="009B3B6E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)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لمنع أي اتصالات غير مصرح بها بين الشبكات غير الموثوقة وأي مكونات نظام تقوم بتخزين معلومات حساسة.</w:t>
            </w:r>
          </w:p>
        </w:tc>
      </w:tr>
      <w:tr w:rsidR="00C60C3F" w:rsidRPr="0056080A" w14:paraId="2FDF747F" w14:textId="77777777" w:rsidTr="00722284">
        <w:tc>
          <w:tcPr>
            <w:tcW w:w="1619" w:type="dxa"/>
            <w:vAlign w:val="center"/>
          </w:tcPr>
          <w:p w14:paraId="4062DA8D" w14:textId="77777777" w:rsidR="00C60C3F" w:rsidRPr="0056080A" w:rsidRDefault="00C60C3F" w:rsidP="007E73D2">
            <w:pPr>
              <w:pStyle w:val="ListParagraph"/>
              <w:numPr>
                <w:ilvl w:val="0"/>
                <w:numId w:val="6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2B672ABE" w14:textId="742819D6" w:rsidR="00A971B0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تحديد وتطبيق المستويات والحدود لكل منطقة أمنية.</w:t>
            </w:r>
          </w:p>
        </w:tc>
      </w:tr>
      <w:tr w:rsidR="00C60C3F" w:rsidRPr="0056080A" w14:paraId="6F377452" w14:textId="77777777" w:rsidTr="00722284">
        <w:tc>
          <w:tcPr>
            <w:tcW w:w="1619" w:type="dxa"/>
            <w:vAlign w:val="center"/>
          </w:tcPr>
          <w:p w14:paraId="2A84EBD4" w14:textId="77777777" w:rsidR="00C60C3F" w:rsidRPr="0056080A" w:rsidRDefault="00C60C3F" w:rsidP="007E73D2">
            <w:pPr>
              <w:pStyle w:val="ListParagraph"/>
              <w:numPr>
                <w:ilvl w:val="0"/>
                <w:numId w:val="6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4857E6A0" w14:textId="41742D3D" w:rsidR="00203DA3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تحديد وتطبيق منطقة أو جزء شبكي لواجهات الإدارة المستقلة</w:t>
            </w:r>
            <w:r w:rsidR="00523D7E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،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بما في ذلك كافة خوادم الإدارة</w:t>
            </w:r>
            <w:r w:rsidR="006B64A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،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والمعدات ذات صلاحية الوصول الإدارية</w:t>
            </w:r>
            <w:r w:rsidR="006B64A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،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وخوادم بروتوكول النقل الآمن </w:t>
            </w:r>
            <w:r w:rsidR="006313E1"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lastRenderedPageBreak/>
              <w:t>(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SSH</w:t>
            </w:r>
            <w:r w:rsidR="006313E1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)</w:t>
            </w:r>
            <w:r w:rsidR="006B64A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،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="00523D7E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و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خوادم الوصول إلى المناطق الآمنة </w:t>
            </w:r>
            <w:r w:rsidR="006313E1"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(</w:t>
            </w:r>
            <w:r w:rsidR="00523D7E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J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 xml:space="preserve">ump </w:t>
            </w:r>
            <w:r w:rsidR="00523D7E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S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ervers</w:t>
            </w:r>
            <w:r w:rsidR="006313E1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)</w:t>
            </w:r>
            <w:r w:rsidR="006B64A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،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وأجهزة </w:t>
            </w:r>
            <w:r w:rsidR="006B64A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</w:t>
            </w:r>
            <w:r w:rsidR="008A10BE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حاسب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ذات الصلاحيات والامتيازات الهامة والحساسة (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PAWs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).</w:t>
            </w:r>
          </w:p>
        </w:tc>
      </w:tr>
      <w:tr w:rsidR="00C60C3F" w:rsidRPr="0056080A" w14:paraId="416BBEF9" w14:textId="77777777" w:rsidTr="00722284">
        <w:tc>
          <w:tcPr>
            <w:tcW w:w="1619" w:type="dxa"/>
            <w:vAlign w:val="center"/>
          </w:tcPr>
          <w:p w14:paraId="3D7652B8" w14:textId="77777777" w:rsidR="00C60C3F" w:rsidRPr="0056080A" w:rsidRDefault="00C60C3F" w:rsidP="007E73D2">
            <w:pPr>
              <w:pStyle w:val="ListParagraph"/>
              <w:numPr>
                <w:ilvl w:val="0"/>
                <w:numId w:val="6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7F502A17" w14:textId="37383883" w:rsidR="00203DA3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فصل الشبكات اللاسلكية عن الشبكة الداخلية والشبكات المعزولة والشبكات الخاصة.</w:t>
            </w:r>
          </w:p>
        </w:tc>
      </w:tr>
      <w:tr w:rsidR="00C60C3F" w:rsidRPr="0056080A" w14:paraId="6F30DA5B" w14:textId="77777777" w:rsidTr="00722284">
        <w:tc>
          <w:tcPr>
            <w:tcW w:w="1619" w:type="dxa"/>
            <w:vAlign w:val="center"/>
          </w:tcPr>
          <w:p w14:paraId="5D8A31CB" w14:textId="77777777" w:rsidR="00C60C3F" w:rsidRPr="0056080A" w:rsidRDefault="00C60C3F" w:rsidP="007E73D2">
            <w:pPr>
              <w:pStyle w:val="ListParagraph"/>
              <w:numPr>
                <w:ilvl w:val="0"/>
                <w:numId w:val="6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19A522B3" w14:textId="02DCC712" w:rsidR="00203DA3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تحديد الخوادم والشبكات وبيئات الإنتاج والاختبار والبيئات </w:t>
            </w:r>
            <w:r w:rsidR="00370B27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الحساسة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المستخدمة في تطوير واختبار وفحص وتخزين البيانات والنشاطات ذات الصلة وفصلها عن الشبكات الأخرى.</w:t>
            </w:r>
          </w:p>
        </w:tc>
      </w:tr>
      <w:tr w:rsidR="00C60C3F" w:rsidRPr="0056080A" w14:paraId="3967B57E" w14:textId="77777777" w:rsidTr="00722284">
        <w:tc>
          <w:tcPr>
            <w:tcW w:w="1619" w:type="dxa"/>
            <w:vAlign w:val="center"/>
          </w:tcPr>
          <w:p w14:paraId="4035D124" w14:textId="77777777" w:rsidR="00C60C3F" w:rsidRPr="0056080A" w:rsidRDefault="00C60C3F" w:rsidP="007E73D2">
            <w:pPr>
              <w:pStyle w:val="ListParagraph"/>
              <w:numPr>
                <w:ilvl w:val="0"/>
                <w:numId w:val="6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6BA5241F" w14:textId="6ACDA9F8" w:rsidR="00203DA3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فصل أجزاء الأنظمة الحساسة منطقي</w:t>
            </w:r>
            <w:r w:rsidR="00370B27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ًا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عن البيئات الأخرى.</w:t>
            </w:r>
          </w:p>
        </w:tc>
      </w:tr>
      <w:tr w:rsidR="00C60C3F" w:rsidRPr="0056080A" w14:paraId="1CEE0BF6" w14:textId="77777777" w:rsidTr="00722284">
        <w:tc>
          <w:tcPr>
            <w:tcW w:w="1619" w:type="dxa"/>
            <w:vAlign w:val="center"/>
          </w:tcPr>
          <w:p w14:paraId="5AAA82E8" w14:textId="77777777" w:rsidR="00C60C3F" w:rsidRPr="0056080A" w:rsidRDefault="00C60C3F" w:rsidP="007E73D2">
            <w:pPr>
              <w:pStyle w:val="ListParagraph"/>
              <w:numPr>
                <w:ilvl w:val="0"/>
                <w:numId w:val="6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5A6CD9D8" w14:textId="6EFE8448" w:rsidR="00203DA3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منع الأنظمة الحساسة من الاتصال بالشبكة اللاسلكية.</w:t>
            </w:r>
          </w:p>
        </w:tc>
      </w:tr>
      <w:tr w:rsidR="00C60C3F" w:rsidRPr="0056080A" w14:paraId="51F89291" w14:textId="77777777" w:rsidTr="00722284">
        <w:tc>
          <w:tcPr>
            <w:tcW w:w="1619" w:type="dxa"/>
            <w:vAlign w:val="center"/>
          </w:tcPr>
          <w:p w14:paraId="734DA3B2" w14:textId="77777777" w:rsidR="00C60C3F" w:rsidRPr="0056080A" w:rsidRDefault="00C60C3F" w:rsidP="007E73D2">
            <w:pPr>
              <w:pStyle w:val="ListParagraph"/>
              <w:numPr>
                <w:ilvl w:val="0"/>
                <w:numId w:val="6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048DE0E0" w14:textId="3525B25F" w:rsidR="00203DA3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منع الأنظمة الحساسة من الاتصال بالإنترنت في حال كانت</w:t>
            </w:r>
            <w:r w:rsidR="00523D7E"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 </w:t>
            </w:r>
            <w:r w:rsidR="00523D7E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هذه الأنظمة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تقدم خدمات داخلية </w:t>
            </w:r>
            <w:r w:rsidR="00370B27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و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لا تحتاج إلى صلاحية الوصول عن بعد أو الوصول عبر الإنترنت.</w:t>
            </w:r>
          </w:p>
        </w:tc>
      </w:tr>
      <w:tr w:rsidR="00C60C3F" w:rsidRPr="0056080A" w14:paraId="23C45263" w14:textId="77777777" w:rsidTr="00722284">
        <w:tc>
          <w:tcPr>
            <w:tcW w:w="1619" w:type="dxa"/>
            <w:vAlign w:val="center"/>
          </w:tcPr>
          <w:p w14:paraId="481BB06C" w14:textId="77777777" w:rsidR="00C60C3F" w:rsidRPr="0056080A" w:rsidRDefault="00C60C3F" w:rsidP="007E73D2">
            <w:pPr>
              <w:pStyle w:val="ListParagraph"/>
              <w:numPr>
                <w:ilvl w:val="0"/>
                <w:numId w:val="6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694C00B7" w14:textId="54A5A079" w:rsidR="00203DA3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مراجع</w:t>
            </w:r>
            <w:r w:rsidR="00416DC9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ة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الإعدادات والقواعد والسياسات والملفات التعريفية الأمنية لجدران الحماية والموجهات </w:t>
            </w:r>
            <w:r w:rsidR="00F33AF5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(</w:t>
            </w:r>
            <w:r w:rsidR="001765F1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R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outers</w:t>
            </w:r>
            <w:r w:rsidR="00F33AF5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)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التي تدعم الشبكات الحساسة مرة كل </w:t>
            </w:r>
            <w:r w:rsidR="00F33AF5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ستة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أشهر على الأقل.</w:t>
            </w:r>
          </w:p>
        </w:tc>
      </w:tr>
      <w:tr w:rsidR="00C60C3F" w:rsidRPr="0056080A" w14:paraId="40871BD9" w14:textId="77777777" w:rsidTr="007E73D2">
        <w:tc>
          <w:tcPr>
            <w:tcW w:w="1619" w:type="dxa"/>
            <w:shd w:val="clear" w:color="auto" w:fill="373E49" w:themeFill="accent1"/>
            <w:vAlign w:val="center"/>
          </w:tcPr>
          <w:p w14:paraId="3D9954A4" w14:textId="77777777" w:rsidR="00C60C3F" w:rsidRPr="0056080A" w:rsidRDefault="00C60C3F" w:rsidP="00671C6D">
            <w:pPr>
              <w:bidi/>
              <w:spacing w:before="120" w:after="120" w:line="276" w:lineRule="auto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  <w:r w:rsidRPr="0056080A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3</w:t>
            </w:r>
          </w:p>
        </w:tc>
        <w:tc>
          <w:tcPr>
            <w:tcW w:w="7280" w:type="dxa"/>
            <w:shd w:val="clear" w:color="auto" w:fill="373E49" w:themeFill="accent1"/>
            <w:vAlign w:val="center"/>
          </w:tcPr>
          <w:p w14:paraId="3E50E5A7" w14:textId="2C0187FA" w:rsidR="007D5380" w:rsidRPr="0056080A" w:rsidRDefault="00DE7CDE" w:rsidP="00DE7CDE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FFFFFF" w:themeColor="background1"/>
                <w:sz w:val="26"/>
                <w:szCs w:val="26"/>
                <w:lang w:eastAsia="ar"/>
              </w:rPr>
            </w:pPr>
            <w:r w:rsidRPr="0056080A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 xml:space="preserve">تأمين الحدود </w:t>
            </w:r>
          </w:p>
        </w:tc>
      </w:tr>
      <w:tr w:rsidR="00C60C3F" w:rsidRPr="0056080A" w14:paraId="6BC75F1E" w14:textId="77777777" w:rsidTr="007E73D2">
        <w:tc>
          <w:tcPr>
            <w:tcW w:w="1619" w:type="dxa"/>
            <w:shd w:val="clear" w:color="auto" w:fill="D3D7DE"/>
            <w:vAlign w:val="center"/>
          </w:tcPr>
          <w:p w14:paraId="1A44280E" w14:textId="77777777" w:rsidR="00C60C3F" w:rsidRPr="00ED7847" w:rsidRDefault="00C60C3F" w:rsidP="00671C6D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الهدف</w:t>
            </w:r>
          </w:p>
        </w:tc>
        <w:tc>
          <w:tcPr>
            <w:tcW w:w="7280" w:type="dxa"/>
            <w:shd w:val="clear" w:color="auto" w:fill="D3D7DE"/>
            <w:vAlign w:val="center"/>
          </w:tcPr>
          <w:p w14:paraId="43C15ADB" w14:textId="44935406" w:rsidR="00C60C3F" w:rsidRPr="00ED7847" w:rsidRDefault="00C60C3F" w:rsidP="00C60C3F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</w:pP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حماية حدود الشبكة من التهديدات</w:t>
            </w:r>
            <w:r w:rsidR="00534FBC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السيبرانية</w:t>
            </w:r>
            <w:r w:rsidR="00A63F11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C60C3F" w:rsidRPr="0056080A" w14:paraId="40F9D320" w14:textId="77777777" w:rsidTr="007E73D2">
        <w:tc>
          <w:tcPr>
            <w:tcW w:w="1619" w:type="dxa"/>
            <w:shd w:val="clear" w:color="auto" w:fill="D3D7DE"/>
            <w:vAlign w:val="center"/>
          </w:tcPr>
          <w:p w14:paraId="5A9900C0" w14:textId="77777777" w:rsidR="00C60C3F" w:rsidRPr="00ED7847" w:rsidRDefault="00C60C3F" w:rsidP="00671C6D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المخاطر المحتملة</w:t>
            </w:r>
          </w:p>
        </w:tc>
        <w:tc>
          <w:tcPr>
            <w:tcW w:w="7280" w:type="dxa"/>
            <w:shd w:val="clear" w:color="auto" w:fill="D3D7DE"/>
            <w:vAlign w:val="center"/>
          </w:tcPr>
          <w:p w14:paraId="3ABEB385" w14:textId="0288CF12" w:rsidR="00C60C3F" w:rsidRPr="00ED7847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في حال </w:t>
            </w:r>
            <w:r w:rsidR="00534FBC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لم يتم تطبيق الضوابط الأمنية الملائمة لحماية</w:t>
            </w: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حدود الشبكة، </w:t>
            </w:r>
            <w:r w:rsidR="00534FBC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قد يتمكن </w:t>
            </w:r>
            <w:r w:rsidR="00C25377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المهاجمون من</w:t>
            </w: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اختراق الشبكة بسهولة وفرض</w:t>
            </w:r>
            <w:r w:rsidR="00C25377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المزيد من</w:t>
            </w: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0C25377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التهديدات </w:t>
            </w:r>
            <w:r w:rsidR="00416DC9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</w:t>
            </w: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خطيرة.</w:t>
            </w:r>
          </w:p>
        </w:tc>
      </w:tr>
      <w:tr w:rsidR="00C60C3F" w:rsidRPr="0056080A" w14:paraId="7354A77B" w14:textId="77777777" w:rsidTr="007E73D2">
        <w:tc>
          <w:tcPr>
            <w:tcW w:w="0" w:type="auto"/>
            <w:gridSpan w:val="2"/>
            <w:shd w:val="clear" w:color="auto" w:fill="F2F2F2"/>
            <w:vAlign w:val="center"/>
          </w:tcPr>
          <w:p w14:paraId="4B255C59" w14:textId="4560BD0B" w:rsidR="00C60C3F" w:rsidRPr="00ED7847" w:rsidRDefault="00166B15" w:rsidP="00671C6D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ED7847">
              <w:rPr>
                <w:rFonts w:ascii="Arial" w:hAnsi="Arial"/>
                <w:color w:val="373E49" w:themeColor="accent1"/>
                <w:sz w:val="24"/>
                <w:szCs w:val="24"/>
                <w:rtl/>
                <w:lang w:eastAsia="ar"/>
              </w:rPr>
              <w:t>الإجراءات المطلوبة</w:t>
            </w:r>
          </w:p>
        </w:tc>
      </w:tr>
      <w:tr w:rsidR="00C60C3F" w:rsidRPr="0056080A" w14:paraId="6B20D6F2" w14:textId="77777777" w:rsidTr="00722284">
        <w:tc>
          <w:tcPr>
            <w:tcW w:w="1619" w:type="dxa"/>
            <w:shd w:val="clear" w:color="auto" w:fill="auto"/>
            <w:vAlign w:val="center"/>
          </w:tcPr>
          <w:p w14:paraId="11AA2222" w14:textId="77777777" w:rsidR="00C60C3F" w:rsidRPr="0056080A" w:rsidRDefault="00C60C3F" w:rsidP="007E73D2">
            <w:pPr>
              <w:pStyle w:val="ListParagraph"/>
              <w:numPr>
                <w:ilvl w:val="0"/>
                <w:numId w:val="7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  <w:shd w:val="clear" w:color="auto" w:fill="auto"/>
            <w:vAlign w:val="center"/>
          </w:tcPr>
          <w:p w14:paraId="46EC1CFC" w14:textId="51CA3EE3" w:rsidR="006B523A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الاحتفاظ بقائمة جرد محدثة لكافة حدود الشبكة في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56080A" w14:paraId="00B7171C" w14:textId="77777777" w:rsidTr="00722284">
        <w:tc>
          <w:tcPr>
            <w:tcW w:w="1619" w:type="dxa"/>
            <w:shd w:val="clear" w:color="auto" w:fill="auto"/>
            <w:vAlign w:val="center"/>
          </w:tcPr>
          <w:p w14:paraId="65E2F53A" w14:textId="77777777" w:rsidR="00C60C3F" w:rsidRPr="0056080A" w:rsidRDefault="00C60C3F" w:rsidP="007E73D2">
            <w:pPr>
              <w:pStyle w:val="ListParagraph"/>
              <w:numPr>
                <w:ilvl w:val="0"/>
                <w:numId w:val="7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  <w:shd w:val="clear" w:color="auto" w:fill="auto"/>
            <w:vAlign w:val="center"/>
          </w:tcPr>
          <w:p w14:paraId="4EE6A0E3" w14:textId="56DB65BA" w:rsidR="006B523A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القيام بعمليات مسح وفحص منتظمة من الخارج لكل حد شبكة موثوق لاكتشاف </w:t>
            </w:r>
            <w:r w:rsidR="006C4121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أي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اتصالات غير مصرح بها يمكن الوصول إليها عبر الحدود.</w:t>
            </w:r>
          </w:p>
        </w:tc>
      </w:tr>
      <w:tr w:rsidR="00C60C3F" w:rsidRPr="0056080A" w14:paraId="5662E1BD" w14:textId="77777777" w:rsidTr="00722284">
        <w:tc>
          <w:tcPr>
            <w:tcW w:w="1619" w:type="dxa"/>
            <w:shd w:val="clear" w:color="auto" w:fill="auto"/>
            <w:vAlign w:val="center"/>
          </w:tcPr>
          <w:p w14:paraId="0AFE3D34" w14:textId="77777777" w:rsidR="00C60C3F" w:rsidRPr="0056080A" w:rsidRDefault="00C60C3F" w:rsidP="007E73D2">
            <w:pPr>
              <w:pStyle w:val="ListParagraph"/>
              <w:numPr>
                <w:ilvl w:val="0"/>
                <w:numId w:val="7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  <w:shd w:val="clear" w:color="auto" w:fill="auto"/>
            <w:vAlign w:val="center"/>
          </w:tcPr>
          <w:p w14:paraId="567EB7ED" w14:textId="39DA738D" w:rsidR="006B523A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حظر الاتصالات مع عناوين بروتوكولات الإنترنت 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الضارة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أو غير المستخدمة وحصر الوصول بمجالات عنوان بروتوكولات الإنترنت الموثوقة والضرورية عند كل حد من حدود شبكة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56080A" w14:paraId="4810FD0F" w14:textId="77777777" w:rsidTr="00722284">
        <w:tc>
          <w:tcPr>
            <w:tcW w:w="1619" w:type="dxa"/>
            <w:shd w:val="clear" w:color="auto" w:fill="auto"/>
            <w:vAlign w:val="center"/>
          </w:tcPr>
          <w:p w14:paraId="2A7B01B4" w14:textId="77777777" w:rsidR="00C60C3F" w:rsidRPr="0056080A" w:rsidRDefault="00C60C3F" w:rsidP="007E73D2">
            <w:pPr>
              <w:pStyle w:val="ListParagraph"/>
              <w:numPr>
                <w:ilvl w:val="0"/>
                <w:numId w:val="7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  <w:shd w:val="clear" w:color="auto" w:fill="auto"/>
            <w:vAlign w:val="center"/>
          </w:tcPr>
          <w:p w14:paraId="4BFD1B66" w14:textId="01C714FB" w:rsidR="006B523A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حظر الاتصالات عبر منافذ بروتوكول التحكم بالنقل </w:t>
            </w:r>
            <w:r w:rsidR="00326F34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(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TCP</w:t>
            </w:r>
            <w:r w:rsidR="00326F34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)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أو بروتوكول حزم بيانات المستخدم </w:t>
            </w:r>
            <w:r w:rsidR="00326F34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(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UDP</w:t>
            </w:r>
            <w:r w:rsidR="00326F34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)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أو حركة التطبيقات لضمان السماح فقط للبروتوكولات المصرح لها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lastRenderedPageBreak/>
              <w:t xml:space="preserve">بالدخول أو الخروج من الشبكة عبر حدود الشبكة عند كل حد من حدود شبكة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56080A" w14:paraId="02A68B4A" w14:textId="77777777" w:rsidTr="00722284">
        <w:tc>
          <w:tcPr>
            <w:tcW w:w="1619" w:type="dxa"/>
            <w:shd w:val="clear" w:color="auto" w:fill="auto"/>
            <w:vAlign w:val="center"/>
          </w:tcPr>
          <w:p w14:paraId="4EC8FC98" w14:textId="77777777" w:rsidR="00C60C3F" w:rsidRPr="0056080A" w:rsidRDefault="00C60C3F" w:rsidP="007E73D2">
            <w:pPr>
              <w:pStyle w:val="ListParagraph"/>
              <w:numPr>
                <w:ilvl w:val="0"/>
                <w:numId w:val="7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  <w:shd w:val="clear" w:color="auto" w:fill="auto"/>
            <w:vAlign w:val="center"/>
          </w:tcPr>
          <w:p w14:paraId="0F8F2C63" w14:textId="4D7C9063" w:rsidR="006B523A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إعداد أنظمة المراقبة لتسجيل حزم بيانات الشبكة التي تمر عبر الحدود عن</w:t>
            </w:r>
            <w:r w:rsidR="00587B6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د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كل حد من حدود شبكة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56080A" w14:paraId="4511A5A0" w14:textId="77777777" w:rsidTr="00722284">
        <w:tc>
          <w:tcPr>
            <w:tcW w:w="1619" w:type="dxa"/>
            <w:shd w:val="clear" w:color="auto" w:fill="auto"/>
            <w:vAlign w:val="center"/>
          </w:tcPr>
          <w:p w14:paraId="4A3A47A3" w14:textId="77777777" w:rsidR="00C60C3F" w:rsidRPr="0056080A" w:rsidRDefault="00C60C3F" w:rsidP="007E73D2">
            <w:pPr>
              <w:pStyle w:val="ListParagraph"/>
              <w:numPr>
                <w:ilvl w:val="0"/>
                <w:numId w:val="7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  <w:shd w:val="clear" w:color="auto" w:fill="auto"/>
            <w:vAlign w:val="center"/>
          </w:tcPr>
          <w:p w14:paraId="38DB0312" w14:textId="3EBC1071" w:rsidR="006B523A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تثبيت حساسات أنظمة كشف التسلل </w:t>
            </w:r>
            <w:r w:rsidR="00587B6C"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(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IDS</w:t>
            </w:r>
            <w:r w:rsidR="00587B6C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)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على الشبكة لكشف أي آليات هجوم غير اعتيادية وكشف أي انتهاكات أمنية لهذه الأنظمة عند كل حد من حدود شبكة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56080A" w14:paraId="0F0D9A95" w14:textId="77777777" w:rsidTr="00722284">
        <w:tc>
          <w:tcPr>
            <w:tcW w:w="1619" w:type="dxa"/>
            <w:shd w:val="clear" w:color="auto" w:fill="auto"/>
            <w:vAlign w:val="center"/>
          </w:tcPr>
          <w:p w14:paraId="510BCE08" w14:textId="77777777" w:rsidR="00C60C3F" w:rsidRPr="0056080A" w:rsidRDefault="00C60C3F" w:rsidP="007E73D2">
            <w:pPr>
              <w:pStyle w:val="ListParagraph"/>
              <w:numPr>
                <w:ilvl w:val="0"/>
                <w:numId w:val="7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  <w:shd w:val="clear" w:color="auto" w:fill="auto"/>
            <w:vAlign w:val="center"/>
          </w:tcPr>
          <w:p w14:paraId="4CEBD9C1" w14:textId="4FCF8DCD" w:rsidR="006B523A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تثبيت أنظمة الحماية المتقدمة لاكتشاف ومنع الاختراقات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(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IDPS)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على الشبكة لكشف أي حركة بيانات خبيثة على الشبكة عند كل حد من حدود شبكة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56080A" w14:paraId="591E515A" w14:textId="77777777" w:rsidTr="00722284">
        <w:tc>
          <w:tcPr>
            <w:tcW w:w="1619" w:type="dxa"/>
            <w:shd w:val="clear" w:color="auto" w:fill="auto"/>
            <w:vAlign w:val="center"/>
          </w:tcPr>
          <w:p w14:paraId="17EFF4F6" w14:textId="77777777" w:rsidR="00C60C3F" w:rsidRPr="0056080A" w:rsidRDefault="00C60C3F" w:rsidP="007E73D2">
            <w:pPr>
              <w:pStyle w:val="ListParagraph"/>
              <w:numPr>
                <w:ilvl w:val="0"/>
                <w:numId w:val="7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  <w:shd w:val="clear" w:color="auto" w:fill="auto"/>
            <w:vAlign w:val="center"/>
          </w:tcPr>
          <w:p w14:paraId="6B9548FF" w14:textId="687FC7A3" w:rsidR="006B523A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تثبيت تقنيات كشف/منع التهديدات المتقدمة المستمرة </w:t>
            </w:r>
            <w:r w:rsidR="005A6200"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(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AP</w:t>
            </w:r>
            <w:r w:rsidR="00B04BFD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T</w:t>
            </w:r>
            <w:r w:rsidR="005A6200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)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على الشبكة لكشف أو 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منع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الهجمات على الشبكة والهجمات غير المعروفة مسبق</w:t>
            </w:r>
            <w:r w:rsidR="00370B27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ًا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عند كل حد من حدود شبكة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56080A" w14:paraId="29B01358" w14:textId="77777777" w:rsidTr="00722284">
        <w:tc>
          <w:tcPr>
            <w:tcW w:w="1619" w:type="dxa"/>
            <w:shd w:val="clear" w:color="auto" w:fill="auto"/>
            <w:vAlign w:val="center"/>
          </w:tcPr>
          <w:p w14:paraId="7B23C721" w14:textId="77777777" w:rsidR="00C60C3F" w:rsidRPr="0056080A" w:rsidRDefault="00C60C3F" w:rsidP="007E73D2">
            <w:pPr>
              <w:pStyle w:val="ListParagraph"/>
              <w:numPr>
                <w:ilvl w:val="0"/>
                <w:numId w:val="7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  <w:shd w:val="clear" w:color="auto" w:fill="auto"/>
            <w:vAlign w:val="center"/>
          </w:tcPr>
          <w:p w14:paraId="269B2A3C" w14:textId="091AB413" w:rsidR="006B523A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تثبيت جدار حماية التحقق من التطبيقات لحجب أي تطبيقات غير </w:t>
            </w:r>
            <w:r w:rsidR="00DE7CDE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مدرجة في قائمة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التطبيقات</w:t>
            </w:r>
            <w:r w:rsidR="00DE7CDE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المسموحة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أو غير معروفة أو لا تمتثل للضوابط الأمنية (مثل التطبيقات التي تتواصل عبر منفذ بروتوكول حزم بيانات المستخدم الخاص بنظام أسماء النطاقات </w:t>
            </w:r>
            <w:r w:rsidR="00594C04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"</w:t>
            </w:r>
            <w:r w:rsidR="006F1D63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UDP/53</w:t>
            </w:r>
            <w:r w:rsidR="00594C04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"</w:t>
            </w:r>
            <w:r w:rsidR="001213AB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 xml:space="preserve">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وهي غير ممتثلة لبروتوكول نظام أسماء النطاقات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(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DNS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)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) عند كل حد من حدود شبكة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56080A" w14:paraId="6AF3C2C0" w14:textId="77777777" w:rsidTr="00722284">
        <w:tc>
          <w:tcPr>
            <w:tcW w:w="1619" w:type="dxa"/>
            <w:shd w:val="clear" w:color="auto" w:fill="auto"/>
            <w:vAlign w:val="center"/>
          </w:tcPr>
          <w:p w14:paraId="62E2DEC0" w14:textId="77777777" w:rsidR="00C60C3F" w:rsidRPr="0056080A" w:rsidRDefault="00C60C3F" w:rsidP="007E73D2">
            <w:pPr>
              <w:pStyle w:val="ListParagraph"/>
              <w:numPr>
                <w:ilvl w:val="0"/>
                <w:numId w:val="7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  <w:shd w:val="clear" w:color="auto" w:fill="auto"/>
            <w:vAlign w:val="center"/>
          </w:tcPr>
          <w:p w14:paraId="3488460A" w14:textId="607AFA0B" w:rsidR="006B523A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تثبيت جدار الحماية لتطبيقات الويب</w:t>
            </w:r>
            <w:r w:rsidR="00E60C67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(</w:t>
            </w:r>
            <w:r w:rsidR="00E60C67"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WAF</w:t>
            </w:r>
            <w:r w:rsidR="00E60C67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)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="00E65AAA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لتحليل وتصفية ومراقبة حركة البيانات، ومنع حركة بيانات 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من الإنترنت </w:t>
            </w:r>
            <w:r w:rsidR="00E65AAA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غير مصرح لها</w:t>
            </w:r>
            <w:r w:rsidR="00E60C67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="00E65AAA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من وإلى تطبيقات الويب.</w:t>
            </w:r>
            <w:r w:rsidR="00E65AAA" w:rsidRPr="002D0153">
              <w:rPr>
                <w:rFonts w:ascii="Arial" w:hAnsi="Arial"/>
                <w:color w:val="373E49"/>
                <w:sz w:val="26"/>
                <w:szCs w:val="26"/>
              </w:rPr>
              <w:t xml:space="preserve"> </w:t>
            </w:r>
          </w:p>
        </w:tc>
      </w:tr>
      <w:tr w:rsidR="00C60C3F" w:rsidRPr="0056080A" w14:paraId="25BCCC10" w14:textId="77777777" w:rsidTr="00722284">
        <w:tc>
          <w:tcPr>
            <w:tcW w:w="1619" w:type="dxa"/>
            <w:shd w:val="clear" w:color="auto" w:fill="auto"/>
            <w:vAlign w:val="center"/>
          </w:tcPr>
          <w:p w14:paraId="248326C7" w14:textId="77777777" w:rsidR="00C60C3F" w:rsidRPr="0056080A" w:rsidRDefault="00C60C3F" w:rsidP="007E73D2">
            <w:pPr>
              <w:pStyle w:val="ListParagraph"/>
              <w:numPr>
                <w:ilvl w:val="0"/>
                <w:numId w:val="7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  <w:shd w:val="clear" w:color="auto" w:fill="auto"/>
            <w:vAlign w:val="center"/>
          </w:tcPr>
          <w:p w14:paraId="567370D7" w14:textId="68D75A3A" w:rsidR="006B523A" w:rsidRPr="002D0153" w:rsidRDefault="00671C6D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ضبط 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إعداد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ات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="00AD33C4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بروتوكولات التشفير المقبولة والموافق عليها مثل بعض أنواع 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أمن طبقة النقل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(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TLS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)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للعمل على أي جهاز </w:t>
            </w:r>
            <w:r w:rsidR="005B6878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من أجهزة 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جدر</w:t>
            </w:r>
            <w:r w:rsidR="005B6878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ان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الحماية لتطبيقات الويب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(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WAF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) </w:t>
            </w:r>
            <w:r w:rsidR="006F1D63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للتحقق 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من </w:t>
            </w:r>
            <w:r w:rsidR="005B6878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بيانات غير </w:t>
            </w:r>
            <w:r w:rsidR="005B6878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مشفرة. </w:t>
            </w:r>
            <w:r w:rsidR="006F1D63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و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في حال</w:t>
            </w:r>
            <w:r w:rsidR="006F1D63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عدم دعم الجهاز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="005B6878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عملية 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تفريغ البيانات عبر أمن طبقة النقل، </w:t>
            </w:r>
            <w:r w:rsidR="006F1D63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ف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لا بد من وضع جدار الحماية لتطبيقات </w:t>
            </w:r>
            <w:r w:rsidR="00F9215A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الويب في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جهاز فك تشفير للتحقق من البيانات غير المشفرة</w:t>
            </w:r>
            <w:r w:rsidR="001F0E92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،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="005B6878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أو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تثبيت جدار الحماية لتطبيقات الويب على المستضيف.</w:t>
            </w:r>
          </w:p>
        </w:tc>
      </w:tr>
      <w:tr w:rsidR="00C60C3F" w:rsidRPr="0056080A" w14:paraId="7A1660B2" w14:textId="77777777" w:rsidTr="00722284">
        <w:tc>
          <w:tcPr>
            <w:tcW w:w="1619" w:type="dxa"/>
            <w:shd w:val="clear" w:color="auto" w:fill="auto"/>
            <w:vAlign w:val="center"/>
          </w:tcPr>
          <w:p w14:paraId="56ED4120" w14:textId="77777777" w:rsidR="00C60C3F" w:rsidRPr="0056080A" w:rsidRDefault="00C60C3F" w:rsidP="007E73D2">
            <w:pPr>
              <w:pStyle w:val="ListParagraph"/>
              <w:numPr>
                <w:ilvl w:val="0"/>
                <w:numId w:val="7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  <w:shd w:val="clear" w:color="auto" w:fill="auto"/>
            <w:vAlign w:val="center"/>
          </w:tcPr>
          <w:p w14:paraId="66E8551E" w14:textId="28AD41EE" w:rsidR="006B523A" w:rsidRPr="002D0153" w:rsidRDefault="00534FBC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تفعيل خاصية 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جمع معلومات حركة البيانات عبر الشبكة </w:t>
            </w:r>
            <w:r w:rsidR="00C05A16"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(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NetFlow</w:t>
            </w:r>
            <w:r w:rsidR="00C05A16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)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وتسجيل البيانات على كافة أجهزة حدود الشبكة.</w:t>
            </w:r>
          </w:p>
        </w:tc>
      </w:tr>
      <w:tr w:rsidR="00C60C3F" w:rsidRPr="0056080A" w14:paraId="3B87AD79" w14:textId="77777777" w:rsidTr="00722284">
        <w:tc>
          <w:tcPr>
            <w:tcW w:w="1619" w:type="dxa"/>
            <w:shd w:val="clear" w:color="auto" w:fill="auto"/>
            <w:vAlign w:val="center"/>
          </w:tcPr>
          <w:p w14:paraId="47889615" w14:textId="77777777" w:rsidR="00C60C3F" w:rsidRPr="0056080A" w:rsidRDefault="00C60C3F" w:rsidP="007E73D2">
            <w:pPr>
              <w:pStyle w:val="ListParagraph"/>
              <w:numPr>
                <w:ilvl w:val="0"/>
                <w:numId w:val="7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  <w:shd w:val="clear" w:color="auto" w:fill="auto"/>
            <w:vAlign w:val="center"/>
          </w:tcPr>
          <w:p w14:paraId="5DF28290" w14:textId="19C71FA7" w:rsidR="006B523A" w:rsidRPr="0056080A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ضمان أن كافة أشكال حركة البيانات عبر الشبكة من أو إلى الإنترنت تمر عبر خادم وكيل طبقة التطبيقات المعتمدة والمجهز لتصفية الاتصالات غير المصرح بها.</w:t>
            </w:r>
          </w:p>
        </w:tc>
      </w:tr>
      <w:tr w:rsidR="00C60C3F" w:rsidRPr="0056080A" w14:paraId="51813AC2" w14:textId="77777777" w:rsidTr="00722284">
        <w:tc>
          <w:tcPr>
            <w:tcW w:w="1619" w:type="dxa"/>
            <w:shd w:val="clear" w:color="auto" w:fill="auto"/>
            <w:vAlign w:val="center"/>
          </w:tcPr>
          <w:p w14:paraId="5F16C8A8" w14:textId="77777777" w:rsidR="00C60C3F" w:rsidRPr="0056080A" w:rsidRDefault="00C60C3F" w:rsidP="007E73D2">
            <w:pPr>
              <w:pStyle w:val="ListParagraph"/>
              <w:numPr>
                <w:ilvl w:val="0"/>
                <w:numId w:val="7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  <w:shd w:val="clear" w:color="auto" w:fill="auto"/>
            <w:vAlign w:val="center"/>
          </w:tcPr>
          <w:p w14:paraId="081CBCBC" w14:textId="762971BC" w:rsidR="006B523A" w:rsidRPr="002D0153" w:rsidRDefault="00B84865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السماح 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للمستخدمين</w:t>
            </w:r>
            <w:r w:rsidR="006663DB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ب</w:t>
            </w:r>
            <w:r w:rsidR="006663DB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الوصول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إلى </w:t>
            </w:r>
            <w:r w:rsidR="006663DB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فئات 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عن</w:t>
            </w:r>
            <w:r w:rsidR="009F4AE0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و</w:t>
            </w:r>
            <w:r w:rsidR="009F4AE0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ي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ن </w:t>
            </w:r>
            <w:r w:rsidR="00860B5F"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(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URL</w:t>
            </w:r>
            <w:r w:rsidR="00860B5F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)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محددة و</w:t>
            </w:r>
            <w:r w:rsidR="009F4AE0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مصرح بها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، 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ومنع 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إمكانية </w:t>
            </w:r>
            <w:r w:rsidR="009F4AE0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وصول</w:t>
            </w:r>
            <w:r w:rsidR="009F4AE0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إلى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="009F4AE0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فئات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عن</w:t>
            </w:r>
            <w:r w:rsidR="009F4AE0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 w:bidi="ar-AE"/>
              </w:rPr>
              <w:t>ا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وين </w:t>
            </w:r>
            <w:r w:rsidR="00860B5F"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(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URL</w:t>
            </w:r>
            <w:r w:rsidR="00860B5F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)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="00860B5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الضارة أو 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المخصصة للاختراق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،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أو</w:t>
            </w:r>
            <w:r w:rsidR="009F4AE0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التي تعمل عبر خوادم </w:t>
            </w:r>
            <w:r w:rsidR="009F4AE0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مفوضة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(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Proxy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)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أو خوادم </w:t>
            </w:r>
            <w:r w:rsidR="009F4AE0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غير معروفة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الهوية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،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أو المخصصة للتصيد أو المشبوهة أو غير المعروفة أو غير المصنفة</w:t>
            </w:r>
            <w:r w:rsidR="006B523A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56080A" w14:paraId="47B66F05" w14:textId="77777777" w:rsidTr="00722284">
        <w:tc>
          <w:tcPr>
            <w:tcW w:w="1619" w:type="dxa"/>
            <w:shd w:val="clear" w:color="auto" w:fill="auto"/>
            <w:vAlign w:val="center"/>
          </w:tcPr>
          <w:p w14:paraId="65B802BC" w14:textId="77777777" w:rsidR="00C60C3F" w:rsidRPr="0056080A" w:rsidRDefault="00C60C3F" w:rsidP="007E73D2">
            <w:pPr>
              <w:pStyle w:val="ListParagraph"/>
              <w:numPr>
                <w:ilvl w:val="0"/>
                <w:numId w:val="7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  <w:shd w:val="clear" w:color="auto" w:fill="auto"/>
            <w:vAlign w:val="center"/>
          </w:tcPr>
          <w:p w14:paraId="5F4DD377" w14:textId="2EFD25A5" w:rsidR="006B523A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فك تشفير كافة حركة بيانات تصفح الإنترنت المشفرة عند الخادم 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المفوض (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Proxy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)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على الحدود قبل تحليل المحتوى. </w:t>
            </w:r>
            <w:r w:rsidR="00887B6D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يمكن </w:t>
            </w:r>
            <w:r w:rsidR="00370B27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ل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استخدام قائمة محددة من التطبيقات لمواقع مسموحة يمكن الوصول </w:t>
            </w:r>
            <w:r w:rsidR="004B34F8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إليها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عبر خادم 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المفوض (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Proxy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)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دون فك تشفير حركة البيانات.</w:t>
            </w:r>
          </w:p>
        </w:tc>
      </w:tr>
      <w:tr w:rsidR="00C60C3F" w:rsidRPr="0056080A" w14:paraId="43154D79" w14:textId="77777777" w:rsidTr="007E73D2">
        <w:trPr>
          <w:trHeight w:val="1340"/>
        </w:trPr>
        <w:tc>
          <w:tcPr>
            <w:tcW w:w="1619" w:type="dxa"/>
            <w:shd w:val="clear" w:color="auto" w:fill="auto"/>
            <w:vAlign w:val="center"/>
          </w:tcPr>
          <w:p w14:paraId="3CCDF725" w14:textId="77777777" w:rsidR="00C60C3F" w:rsidRPr="0056080A" w:rsidRDefault="00C60C3F" w:rsidP="007E73D2">
            <w:pPr>
              <w:pStyle w:val="ListParagraph"/>
              <w:numPr>
                <w:ilvl w:val="0"/>
                <w:numId w:val="7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  <w:shd w:val="clear" w:color="auto" w:fill="auto"/>
            <w:vAlign w:val="center"/>
          </w:tcPr>
          <w:p w14:paraId="448F2899" w14:textId="4099F798" w:rsidR="006B523A" w:rsidRPr="002D0153" w:rsidRDefault="009F4AE0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ضبط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="00BD4DC5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إعدادات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الوصول وتسجيل الدخول عن بعد إلى شبكة 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="00B40F00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للقيام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بتشفير البيانات قيد الاستخدام والنقل</w:t>
            </w:r>
            <w:r w:rsidR="00B84865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،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="00B84865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و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استخدام التحقّق من الهوية متعدّد العناصر.</w:t>
            </w:r>
          </w:p>
        </w:tc>
      </w:tr>
      <w:tr w:rsidR="00C60C3F" w:rsidRPr="0056080A" w14:paraId="7BE8036F" w14:textId="77777777" w:rsidTr="007E73D2">
        <w:trPr>
          <w:trHeight w:val="1745"/>
        </w:trPr>
        <w:tc>
          <w:tcPr>
            <w:tcW w:w="1619" w:type="dxa"/>
            <w:shd w:val="clear" w:color="auto" w:fill="auto"/>
            <w:vAlign w:val="center"/>
          </w:tcPr>
          <w:p w14:paraId="2349F745" w14:textId="77777777" w:rsidR="00C60C3F" w:rsidRPr="0056080A" w:rsidRDefault="00C60C3F" w:rsidP="007E73D2">
            <w:pPr>
              <w:pStyle w:val="ListParagraph"/>
              <w:numPr>
                <w:ilvl w:val="0"/>
                <w:numId w:val="7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  <w:shd w:val="clear" w:color="auto" w:fill="auto"/>
            <w:vAlign w:val="center"/>
          </w:tcPr>
          <w:p w14:paraId="679FE383" w14:textId="6DBC5516" w:rsidR="006B523A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تثبيت جهاز وصول عن بعد يستخدم تقنيات مثل الشبكات الخاصة الافتراضية أو حلول طبقة المنافذ الآمنة-الشبكات الخاصة الافتراضية </w:t>
            </w:r>
            <w:r w:rsidR="005E03DC"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(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SSL-VPN</w:t>
            </w:r>
            <w:r w:rsidR="005E03DC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)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لحجب وحماية كافة أشكال الوصول إلى شبكة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56080A" w14:paraId="5C72E5A5" w14:textId="77777777" w:rsidTr="007E73D2">
        <w:trPr>
          <w:trHeight w:val="1817"/>
        </w:trPr>
        <w:tc>
          <w:tcPr>
            <w:tcW w:w="1619" w:type="dxa"/>
            <w:shd w:val="clear" w:color="auto" w:fill="auto"/>
            <w:vAlign w:val="center"/>
          </w:tcPr>
          <w:p w14:paraId="0ED8BA47" w14:textId="77777777" w:rsidR="00C60C3F" w:rsidRPr="0056080A" w:rsidRDefault="00C60C3F" w:rsidP="007E73D2">
            <w:pPr>
              <w:pStyle w:val="ListParagraph"/>
              <w:numPr>
                <w:ilvl w:val="0"/>
                <w:numId w:val="7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  <w:shd w:val="clear" w:color="auto" w:fill="auto"/>
            <w:vAlign w:val="center"/>
          </w:tcPr>
          <w:p w14:paraId="2B6F0080" w14:textId="6D192925" w:rsidR="006B523A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مسح جميع 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أجهزة التي تقوم </w:t>
            </w:r>
            <w:r w:rsidR="00350BE2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ب</w:t>
            </w:r>
            <w:r w:rsidR="00887B6D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الدخول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عن بعد إلى شبكة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قبل وصولها إلى الشبكة لضمان تطبيق جميع سياسات الأمن المعتمدة في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بنفس الطريقة التي تم تطبيقها على أجهزة الشبكة المحلية.</w:t>
            </w:r>
          </w:p>
        </w:tc>
      </w:tr>
      <w:tr w:rsidR="00C60C3F" w:rsidRPr="0056080A" w14:paraId="7FA04F6A" w14:textId="77777777" w:rsidTr="007E73D2">
        <w:trPr>
          <w:trHeight w:val="1700"/>
        </w:trPr>
        <w:tc>
          <w:tcPr>
            <w:tcW w:w="1619" w:type="dxa"/>
            <w:shd w:val="clear" w:color="auto" w:fill="auto"/>
            <w:vAlign w:val="center"/>
          </w:tcPr>
          <w:p w14:paraId="3EE0DF28" w14:textId="77777777" w:rsidR="00C60C3F" w:rsidRPr="0056080A" w:rsidRDefault="00C60C3F" w:rsidP="007E73D2">
            <w:pPr>
              <w:pStyle w:val="ListParagraph"/>
              <w:numPr>
                <w:ilvl w:val="0"/>
                <w:numId w:val="7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  <w:shd w:val="clear" w:color="auto" w:fill="auto"/>
            <w:vAlign w:val="center"/>
          </w:tcPr>
          <w:p w14:paraId="53DDD0CE" w14:textId="794C6FE4" w:rsidR="006B523A" w:rsidRPr="002D0153" w:rsidRDefault="00C60C3F" w:rsidP="007E73D2">
            <w:pPr>
              <w:pStyle w:val="ListParagraph"/>
              <w:bidi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تثبيت تقنيات كشف/منع هجمات حجب الخدمة </w:t>
            </w:r>
            <w:r w:rsidR="003322CE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(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DoS</w:t>
            </w:r>
            <w:r w:rsidR="003322CE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)</w:t>
            </w:r>
            <w:r w:rsidR="00BD4DC5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وهجمات تعطيل الخدمات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الموزعة </w:t>
            </w:r>
            <w:r w:rsidR="00DA65B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(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DDoS</w:t>
            </w:r>
            <w:r w:rsidR="00DA65B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)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على أجهزة </w:t>
            </w:r>
            <w:r w:rsidR="00B04BFD" w:rsidRPr="002D0153">
              <w:rPr>
                <w:rFonts w:ascii="Arial" w:hAnsi="Arial"/>
                <w:color w:val="373E49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="00B04BFD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أو من قبل أطراف خارجي</w:t>
            </w:r>
            <w:r w:rsidR="00BD4DC5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ة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لكشف وحجب هجمات حجب الخدمة </w:t>
            </w:r>
            <w:r w:rsidR="003322CE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(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DoS</w:t>
            </w:r>
            <w:r w:rsidR="003322CE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)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عند كل حد من حدود شبكة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56080A" w14:paraId="3881013B" w14:textId="77777777" w:rsidTr="00722284">
        <w:tc>
          <w:tcPr>
            <w:tcW w:w="1619" w:type="dxa"/>
            <w:shd w:val="clear" w:color="auto" w:fill="auto"/>
            <w:vAlign w:val="center"/>
          </w:tcPr>
          <w:p w14:paraId="44139AE1" w14:textId="77777777" w:rsidR="00C60C3F" w:rsidRPr="0056080A" w:rsidRDefault="00C60C3F" w:rsidP="007E73D2">
            <w:pPr>
              <w:pStyle w:val="ListParagraph"/>
              <w:numPr>
                <w:ilvl w:val="0"/>
                <w:numId w:val="7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  <w:shd w:val="clear" w:color="auto" w:fill="auto"/>
            <w:vAlign w:val="center"/>
          </w:tcPr>
          <w:p w14:paraId="3F298FDE" w14:textId="77608C76" w:rsidR="006B523A" w:rsidRPr="002D0153" w:rsidRDefault="00C60C3F" w:rsidP="007E73D2">
            <w:pPr>
              <w:pStyle w:val="ListParagraph"/>
              <w:bidi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تثبيت تقنيات أمن نظام أسماء النطاقات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(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DNS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)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لكشف </w:t>
            </w:r>
            <w:r w:rsidR="00722D5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و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منع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الهجمات على نظام أسماء النطاقات عند كل حد من حدود شبكة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  <w:r w:rsidR="006B523A" w:rsidRPr="002D0153">
              <w:rPr>
                <w:rFonts w:ascii="Arial" w:hAnsi="Arial"/>
                <w:color w:val="373E49"/>
                <w:sz w:val="26"/>
                <w:szCs w:val="26"/>
              </w:rPr>
              <w:t xml:space="preserve"> </w:t>
            </w:r>
          </w:p>
        </w:tc>
      </w:tr>
      <w:tr w:rsidR="00C60C3F" w:rsidRPr="0056080A" w14:paraId="40B33F0B" w14:textId="77777777" w:rsidTr="00722284">
        <w:tc>
          <w:tcPr>
            <w:tcW w:w="1619" w:type="dxa"/>
            <w:shd w:val="clear" w:color="auto" w:fill="auto"/>
            <w:vAlign w:val="center"/>
          </w:tcPr>
          <w:p w14:paraId="4818F625" w14:textId="77777777" w:rsidR="00C60C3F" w:rsidRPr="0056080A" w:rsidRDefault="00C60C3F" w:rsidP="007E73D2">
            <w:pPr>
              <w:pStyle w:val="ListParagraph"/>
              <w:numPr>
                <w:ilvl w:val="0"/>
                <w:numId w:val="7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  <w:shd w:val="clear" w:color="auto" w:fill="auto"/>
            <w:vAlign w:val="center"/>
          </w:tcPr>
          <w:p w14:paraId="00A7CEC0" w14:textId="4DF97E8E" w:rsidR="006B523A" w:rsidRPr="002D0153" w:rsidRDefault="00534FBC" w:rsidP="007E73D2">
            <w:pPr>
              <w:pStyle w:val="ListParagraph"/>
              <w:bidi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تفعيل خاصية 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تسجيل الاستفسارات على نظام أسماء النطاقات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(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DNS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)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لكشف وتحديد اسم المستضيف للنطاقات الخبيثة المعروفة.</w:t>
            </w:r>
          </w:p>
        </w:tc>
      </w:tr>
      <w:tr w:rsidR="00C60C3F" w:rsidRPr="0056080A" w14:paraId="6DB53825" w14:textId="77777777" w:rsidTr="00722284">
        <w:tc>
          <w:tcPr>
            <w:tcW w:w="1619" w:type="dxa"/>
            <w:shd w:val="clear" w:color="auto" w:fill="auto"/>
            <w:vAlign w:val="center"/>
          </w:tcPr>
          <w:p w14:paraId="378651AE" w14:textId="77777777" w:rsidR="00C60C3F" w:rsidRPr="0056080A" w:rsidRDefault="00C60C3F" w:rsidP="007E73D2">
            <w:pPr>
              <w:pStyle w:val="ListParagraph"/>
              <w:numPr>
                <w:ilvl w:val="0"/>
                <w:numId w:val="7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  <w:shd w:val="clear" w:color="auto" w:fill="auto"/>
            <w:vAlign w:val="center"/>
          </w:tcPr>
          <w:p w14:paraId="36F8467F" w14:textId="7778F8CE" w:rsidR="006B523A" w:rsidRPr="002D0153" w:rsidRDefault="00C60C3F" w:rsidP="007E73D2">
            <w:pPr>
              <w:pStyle w:val="ListParagraph"/>
              <w:bidi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تثبيت بوابة </w:t>
            </w:r>
            <w:r w:rsidR="00B04BFD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أمن</w:t>
            </w:r>
            <w:r w:rsidR="00A731A2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ا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لبريد الإلكتروني لكشف 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ومنع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الهجمات عبر البريد الإلكتروني </w:t>
            </w:r>
            <w:r w:rsidR="00A55B65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على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حدود شبكة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56080A" w14:paraId="2B757B01" w14:textId="77777777" w:rsidTr="00722284">
        <w:trPr>
          <w:trHeight w:val="2159"/>
        </w:trPr>
        <w:tc>
          <w:tcPr>
            <w:tcW w:w="1619" w:type="dxa"/>
            <w:shd w:val="clear" w:color="auto" w:fill="auto"/>
            <w:vAlign w:val="center"/>
          </w:tcPr>
          <w:p w14:paraId="5C37E49E" w14:textId="77777777" w:rsidR="00C60C3F" w:rsidRPr="0056080A" w:rsidRDefault="00C60C3F" w:rsidP="007E73D2">
            <w:pPr>
              <w:pStyle w:val="ListParagraph"/>
              <w:numPr>
                <w:ilvl w:val="0"/>
                <w:numId w:val="7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  <w:shd w:val="clear" w:color="auto" w:fill="auto"/>
            <w:vAlign w:val="center"/>
          </w:tcPr>
          <w:p w14:paraId="674A60EE" w14:textId="76EDF443" w:rsidR="00C60C3F" w:rsidRPr="0056080A" w:rsidRDefault="00330542" w:rsidP="007E73D2">
            <w:pPr>
              <w:bidi/>
              <w:jc w:val="both"/>
              <w:rPr>
                <w:rFonts w:ascii="Arial" w:hAnsi="Arial"/>
                <w:sz w:val="26"/>
                <w:szCs w:val="26"/>
                <w:lang w:eastAsia="ar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ضمان </w:t>
            </w:r>
            <w:r w:rsidR="00A55B65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تحديث </w:t>
            </w:r>
            <w:r w:rsidR="00A60041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</w:t>
            </w:r>
            <w:r w:rsidR="00A55B65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منتظم ل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كافة خدمات الاشتراك وفئات </w:t>
            </w:r>
            <w:r w:rsidR="00A60041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عنا</w:t>
            </w:r>
            <w:r w:rsidR="009F4AE0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وي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ن </w:t>
            </w:r>
            <w:r w:rsidR="00DA65BC"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(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URL</w:t>
            </w:r>
            <w:r w:rsidR="00DA65BC"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)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="00AD6AC5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و</w:t>
            </w:r>
            <w:r w:rsidR="00AD6AC5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 w:bidi="ar-AE"/>
              </w:rPr>
              <w:t>مصادر ال</w:t>
            </w:r>
            <w:r w:rsidR="00AD6AC5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معلومات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الاستباقية و</w:t>
            </w:r>
            <w:r w:rsidR="00DA65B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قوائم </w:t>
            </w:r>
            <w:r w:rsidR="00DA65B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محددة من التطبيقات الممنوعة </w:t>
            </w:r>
            <w:r w:rsidR="00DA65BC"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(Blacklists)</w:t>
            </w:r>
            <w:r w:rsidR="006B523A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 w:bidi="ar-AE"/>
              </w:rPr>
              <w:t xml:space="preserve">والمؤشرات </w:t>
            </w:r>
            <w:r w:rsidR="00AD6AC5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 w:bidi="ar-AE"/>
              </w:rPr>
              <w:t>المعرفة المسبقة</w:t>
            </w:r>
            <w:r w:rsidR="006B523A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 </w:t>
            </w:r>
          </w:p>
        </w:tc>
      </w:tr>
      <w:tr w:rsidR="00C60C3F" w:rsidRPr="0056080A" w14:paraId="149E468C" w14:textId="77777777" w:rsidTr="007E73D2">
        <w:tc>
          <w:tcPr>
            <w:tcW w:w="1619" w:type="dxa"/>
            <w:shd w:val="clear" w:color="auto" w:fill="373E49" w:themeFill="accent1"/>
            <w:vAlign w:val="center"/>
          </w:tcPr>
          <w:p w14:paraId="54FCA875" w14:textId="77777777" w:rsidR="00C60C3F" w:rsidRPr="0056080A" w:rsidRDefault="00C60C3F" w:rsidP="00671C6D">
            <w:pPr>
              <w:bidi/>
              <w:spacing w:before="120" w:after="120" w:line="276" w:lineRule="auto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  <w:r w:rsidRPr="0056080A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4</w:t>
            </w:r>
          </w:p>
        </w:tc>
        <w:tc>
          <w:tcPr>
            <w:tcW w:w="7280" w:type="dxa"/>
            <w:shd w:val="clear" w:color="auto" w:fill="373E49" w:themeFill="accent1"/>
            <w:vAlign w:val="center"/>
          </w:tcPr>
          <w:p w14:paraId="7BD77B33" w14:textId="58F8BD0E" w:rsidR="007D5380" w:rsidRPr="0056080A" w:rsidRDefault="00BD4DC5" w:rsidP="00BD4DC5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</w:pPr>
            <w:r w:rsidRPr="0056080A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 xml:space="preserve">القيود </w:t>
            </w:r>
            <w:r w:rsidR="00BC7990" w:rsidRPr="0056080A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والضوابط</w:t>
            </w:r>
            <w:r w:rsidR="00BC7990" w:rsidRPr="0056080A">
              <w:rPr>
                <w:rFonts w:ascii="Arial" w:hAnsi="Arial"/>
                <w:color w:val="FFFFFF" w:themeColor="background1"/>
                <w:sz w:val="26"/>
                <w:szCs w:val="26"/>
                <w:lang w:eastAsia="ar"/>
              </w:rPr>
              <w:t xml:space="preserve"> </w:t>
            </w:r>
          </w:p>
        </w:tc>
      </w:tr>
      <w:tr w:rsidR="00C60C3F" w:rsidRPr="0056080A" w14:paraId="5F9F3C74" w14:textId="77777777" w:rsidTr="007E73D2">
        <w:tc>
          <w:tcPr>
            <w:tcW w:w="1619" w:type="dxa"/>
            <w:shd w:val="clear" w:color="auto" w:fill="D3D7DE"/>
            <w:vAlign w:val="center"/>
          </w:tcPr>
          <w:p w14:paraId="17051572" w14:textId="77777777" w:rsidR="00C60C3F" w:rsidRPr="00ED7847" w:rsidRDefault="00C60C3F" w:rsidP="00671C6D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الهدف</w:t>
            </w:r>
          </w:p>
        </w:tc>
        <w:tc>
          <w:tcPr>
            <w:tcW w:w="7280" w:type="dxa"/>
            <w:shd w:val="clear" w:color="auto" w:fill="D3D7DE"/>
            <w:vAlign w:val="center"/>
          </w:tcPr>
          <w:p w14:paraId="39146CD0" w14:textId="77777777" w:rsidR="00C60C3F" w:rsidRPr="00ED7847" w:rsidRDefault="00C60C3F" w:rsidP="00C60C3F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الحد من مصادر الهجمات وحماية الشبكة الداخلية من التهديدات. </w:t>
            </w:r>
          </w:p>
        </w:tc>
      </w:tr>
      <w:tr w:rsidR="00C60C3F" w:rsidRPr="0056080A" w14:paraId="019A4D4F" w14:textId="77777777" w:rsidTr="007E73D2">
        <w:tc>
          <w:tcPr>
            <w:tcW w:w="1619" w:type="dxa"/>
            <w:shd w:val="clear" w:color="auto" w:fill="D3D7DE"/>
            <w:vAlign w:val="center"/>
          </w:tcPr>
          <w:p w14:paraId="7ADF269F" w14:textId="77777777" w:rsidR="00C60C3F" w:rsidRPr="00ED7847" w:rsidRDefault="00C60C3F" w:rsidP="00671C6D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المخاطر المحتملة</w:t>
            </w:r>
          </w:p>
        </w:tc>
        <w:tc>
          <w:tcPr>
            <w:tcW w:w="7280" w:type="dxa"/>
            <w:shd w:val="clear" w:color="auto" w:fill="D3D7DE"/>
            <w:vAlign w:val="center"/>
          </w:tcPr>
          <w:p w14:paraId="5DD9A4F6" w14:textId="19BFE3E5" w:rsidR="00C60C3F" w:rsidRPr="00ED7847" w:rsidRDefault="00534FBC" w:rsidP="00722D5C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يؤدي ضعف </w:t>
            </w:r>
            <w:r w:rsidR="00C60C3F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حماية الشبكة الداخلية </w:t>
            </w: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والقيود والضوابط الخاصة بها </w:t>
            </w:r>
            <w:r w:rsidR="00C60C3F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إلى </w:t>
            </w: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زيادة </w:t>
            </w:r>
            <w:r w:rsidR="00C60C3F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مخاطر التهديدات الداخلية والحركة الجانبية</w:t>
            </w:r>
            <w:r w:rsidR="00794741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(</w:t>
            </w:r>
            <w:r w:rsidR="00794741" w:rsidRPr="00ED7847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>Network Lateral Movement</w:t>
            </w:r>
            <w:r w:rsidR="00794741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).</w:t>
            </w:r>
          </w:p>
        </w:tc>
      </w:tr>
      <w:tr w:rsidR="00C60C3F" w:rsidRPr="0056080A" w14:paraId="36BE4F6E" w14:textId="77777777" w:rsidTr="007E73D2">
        <w:tc>
          <w:tcPr>
            <w:tcW w:w="0" w:type="auto"/>
            <w:gridSpan w:val="2"/>
            <w:shd w:val="clear" w:color="auto" w:fill="F2F2F2"/>
            <w:vAlign w:val="center"/>
          </w:tcPr>
          <w:p w14:paraId="17947E4F" w14:textId="1DBCCCF2" w:rsidR="00C60C3F" w:rsidRPr="00ED7847" w:rsidRDefault="00166B15" w:rsidP="00671C6D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</w:pPr>
            <w:r w:rsidRPr="00ED7847">
              <w:rPr>
                <w:rFonts w:ascii="Arial" w:hAnsi="Arial"/>
                <w:color w:val="373E49" w:themeColor="accent1"/>
                <w:sz w:val="24"/>
                <w:szCs w:val="24"/>
                <w:rtl/>
                <w:lang w:eastAsia="ar"/>
              </w:rPr>
              <w:t>الإجراءات المطلوبة</w:t>
            </w:r>
          </w:p>
        </w:tc>
      </w:tr>
      <w:tr w:rsidR="00C60C3F" w:rsidRPr="0056080A" w14:paraId="45DAE0BC" w14:textId="77777777" w:rsidTr="00722284">
        <w:tc>
          <w:tcPr>
            <w:tcW w:w="1619" w:type="dxa"/>
            <w:vAlign w:val="center"/>
          </w:tcPr>
          <w:p w14:paraId="3DF9ECD1" w14:textId="77777777" w:rsidR="00C60C3F" w:rsidRPr="0056080A" w:rsidRDefault="00C60C3F" w:rsidP="007E73D2">
            <w:pPr>
              <w:pStyle w:val="ListParagraph"/>
              <w:numPr>
                <w:ilvl w:val="0"/>
                <w:numId w:val="8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37FED269" w14:textId="2530A4E1" w:rsidR="006B523A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ربط المنافذ والخدمات و</w:t>
            </w:r>
            <w:r w:rsidR="00B04BFD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الأجهزة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النشطة بأصول المعدات في قائمة جرد الأصول.</w:t>
            </w:r>
          </w:p>
        </w:tc>
      </w:tr>
      <w:tr w:rsidR="00C60C3F" w:rsidRPr="0056080A" w14:paraId="401F9DA0" w14:textId="77777777" w:rsidTr="00722284">
        <w:tc>
          <w:tcPr>
            <w:tcW w:w="1619" w:type="dxa"/>
            <w:vAlign w:val="center"/>
          </w:tcPr>
          <w:p w14:paraId="78EC56EC" w14:textId="77777777" w:rsidR="00C60C3F" w:rsidRPr="0056080A" w:rsidRDefault="00C60C3F" w:rsidP="007E73D2">
            <w:pPr>
              <w:pStyle w:val="ListParagraph"/>
              <w:numPr>
                <w:ilvl w:val="0"/>
                <w:numId w:val="8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1DCF98A4" w14:textId="79665C05" w:rsidR="006B523A" w:rsidRPr="002D0153" w:rsidRDefault="00671C6D" w:rsidP="000B3465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تقييد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منافذ الشبكة وبروتوكولاتها و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الخدمات المتاحة على النظام وحصرها على متطلبات الأعمال ل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كل نظام.</w:t>
            </w:r>
          </w:p>
        </w:tc>
      </w:tr>
      <w:tr w:rsidR="00C60C3F" w:rsidRPr="0056080A" w14:paraId="5437799A" w14:textId="77777777" w:rsidTr="00722284">
        <w:tc>
          <w:tcPr>
            <w:tcW w:w="1619" w:type="dxa"/>
            <w:vAlign w:val="center"/>
          </w:tcPr>
          <w:p w14:paraId="17EED8FF" w14:textId="77777777" w:rsidR="00C60C3F" w:rsidRPr="0056080A" w:rsidRDefault="00C60C3F" w:rsidP="007E73D2">
            <w:pPr>
              <w:pStyle w:val="ListParagraph"/>
              <w:numPr>
                <w:ilvl w:val="0"/>
                <w:numId w:val="8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41076842" w14:textId="59799DCC" w:rsidR="006B523A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القيام بعمليات مسح آلية للمنافذ بشكل منتظم على كافة الأنظمة</w:t>
            </w:r>
            <w:r w:rsidR="00A60041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،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والتنبيه عند </w:t>
            </w:r>
            <w:r w:rsidR="00A60041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اكتشاف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منافذ غير مصرح بها على النظام.</w:t>
            </w:r>
          </w:p>
        </w:tc>
      </w:tr>
      <w:tr w:rsidR="00C60C3F" w:rsidRPr="0056080A" w14:paraId="597A0FC8" w14:textId="77777777" w:rsidTr="00722284">
        <w:tc>
          <w:tcPr>
            <w:tcW w:w="1619" w:type="dxa"/>
            <w:vAlign w:val="center"/>
          </w:tcPr>
          <w:p w14:paraId="6F40E9AD" w14:textId="77777777" w:rsidR="00C60C3F" w:rsidRPr="0056080A" w:rsidRDefault="00C60C3F" w:rsidP="007E73D2">
            <w:pPr>
              <w:pStyle w:val="ListParagraph"/>
              <w:numPr>
                <w:ilvl w:val="0"/>
                <w:numId w:val="8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28517ECC" w14:textId="29A7818A" w:rsidR="006B523A" w:rsidRPr="002D0153" w:rsidRDefault="00534FBC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تفعيل 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جدار حماية المستضيف أو أدوات تصفية المنافذ </w:t>
            </w:r>
            <w:r w:rsidR="00794741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لكل نظام 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مع تطبيق قاعدة </w:t>
            </w:r>
            <w:r w:rsidR="00794741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المنع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التلقائي التي تحجب جميع أشكال حركة البيانات باستثناء ال</w:t>
            </w:r>
            <w:r w:rsidR="00671C6D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خدمات والمنافذ المصرح لها فقط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56080A" w14:paraId="3BF030E3" w14:textId="77777777" w:rsidTr="00722284">
        <w:tc>
          <w:tcPr>
            <w:tcW w:w="1619" w:type="dxa"/>
            <w:vAlign w:val="center"/>
          </w:tcPr>
          <w:p w14:paraId="3ABC43EC" w14:textId="77777777" w:rsidR="00C60C3F" w:rsidRPr="0056080A" w:rsidRDefault="00C60C3F" w:rsidP="007E73D2">
            <w:pPr>
              <w:pStyle w:val="ListParagraph"/>
              <w:numPr>
                <w:ilvl w:val="0"/>
                <w:numId w:val="8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63868D86" w14:textId="1A214A3A" w:rsidR="006B523A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rtl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تثبيت جدار حماية لمركز البيانات لفحص ومراقبة الاتصالات عبر الشبكة المحلية الافتراضية </w:t>
            </w:r>
            <w:r w:rsidR="006A4A8B"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(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VLAN</w:t>
            </w:r>
            <w:r w:rsidR="006A4A8B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)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، والمنافذ الموثوقة وغير الموثوقة</w:t>
            </w:r>
            <w:r w:rsidR="00176E0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،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وما بين المناطق </w:t>
            </w:r>
            <w:r w:rsidR="00972DF8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و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الأجزاء </w:t>
            </w:r>
            <w:r w:rsidR="00972DF8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و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الخوادم لحماية الشبكات الداخلية وحجب الهجمات الداخلية.</w:t>
            </w:r>
          </w:p>
        </w:tc>
      </w:tr>
      <w:tr w:rsidR="00C60C3F" w:rsidRPr="0056080A" w14:paraId="0BA0128C" w14:textId="77777777" w:rsidTr="00722284">
        <w:tc>
          <w:tcPr>
            <w:tcW w:w="1619" w:type="dxa"/>
            <w:vAlign w:val="center"/>
          </w:tcPr>
          <w:p w14:paraId="08903AD4" w14:textId="77777777" w:rsidR="00C60C3F" w:rsidRPr="0056080A" w:rsidRDefault="00C60C3F" w:rsidP="007E73D2">
            <w:pPr>
              <w:pStyle w:val="ListParagraph"/>
              <w:numPr>
                <w:ilvl w:val="0"/>
                <w:numId w:val="8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202D79A3" w14:textId="0A29444D" w:rsidR="006B523A" w:rsidRPr="0056080A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إعداد سياسات جدار الحماية ونموذج القواعد لاتباع نموذج الأمن الإيجابي (نموذج </w:t>
            </w:r>
            <w:r w:rsidR="009D67D2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السماح ب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قائمة محددة 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(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</w:rPr>
              <w:t>whitelisting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)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) من خلال 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منع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كافة أنواع حركة البيانات تلقائي</w:t>
            </w:r>
            <w:r w:rsidR="00370B27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ًا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والسماح فقط بحركة بيانات محددة إلى خدمات معينة. ويمكن تحقيق هذا الأمر من خلال </w:t>
            </w:r>
            <w:r w:rsidR="007902E0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ضبط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إعداد</w:t>
            </w:r>
            <w:r w:rsidR="007902E0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ات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="00972DF8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آخر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قاعدة في قائمة التحكم بالوصول </w:t>
            </w:r>
            <w:r w:rsidR="007902E0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بحيث ت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حجب كافة أنواع حركة البيانات. ويمكن القيام بهذا الأمر بشكل صريح أو ضمني</w:t>
            </w:r>
            <w:r w:rsidR="009D67D2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حسب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المنصة.</w:t>
            </w:r>
          </w:p>
        </w:tc>
      </w:tr>
      <w:tr w:rsidR="00C60C3F" w:rsidRPr="0056080A" w14:paraId="439DC78B" w14:textId="77777777" w:rsidTr="00722284">
        <w:tc>
          <w:tcPr>
            <w:tcW w:w="1619" w:type="dxa"/>
            <w:vAlign w:val="center"/>
          </w:tcPr>
          <w:p w14:paraId="16F43E68" w14:textId="77777777" w:rsidR="00C60C3F" w:rsidRPr="0056080A" w:rsidRDefault="00C60C3F" w:rsidP="007E73D2">
            <w:pPr>
              <w:pStyle w:val="ListParagraph"/>
              <w:numPr>
                <w:ilvl w:val="0"/>
                <w:numId w:val="8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330AE271" w14:textId="6C2DFE69" w:rsidR="006B523A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إعداد جدار حماية لمركز البيانات مجهز بآلية التعرف على التطبيقات (المستوى 4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- المستوى 7) و</w:t>
            </w:r>
            <w:r w:rsidR="00150781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آلية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السماح بقائمة محددة </w:t>
            </w:r>
            <w:r w:rsidR="004D070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(</w:t>
            </w:r>
            <w:r w:rsidR="004D070F" w:rsidRPr="002D0153">
              <w:rPr>
                <w:rFonts w:ascii="Arial" w:hAnsi="Arial"/>
                <w:color w:val="373E49"/>
                <w:sz w:val="26"/>
                <w:szCs w:val="26"/>
              </w:rPr>
              <w:t>Whitelisting</w:t>
            </w:r>
            <w:r w:rsidR="004D070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)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ومنع قائمة محددة</w:t>
            </w:r>
            <w:r w:rsidR="00972DF8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أخرى</w:t>
            </w:r>
            <w:r w:rsidR="00150781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B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lacklisting</w:t>
            </w:r>
            <w:r w:rsidR="00150781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 xml:space="preserve">) </w:t>
            </w:r>
            <w:r w:rsidR="00150781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)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56080A" w14:paraId="7FA2700A" w14:textId="77777777" w:rsidTr="00722284">
        <w:tc>
          <w:tcPr>
            <w:tcW w:w="1619" w:type="dxa"/>
            <w:vAlign w:val="center"/>
          </w:tcPr>
          <w:p w14:paraId="16FCE5B5" w14:textId="77777777" w:rsidR="00C60C3F" w:rsidRPr="0056080A" w:rsidRDefault="00C60C3F" w:rsidP="007E73D2">
            <w:pPr>
              <w:pStyle w:val="ListParagraph"/>
              <w:numPr>
                <w:ilvl w:val="0"/>
                <w:numId w:val="8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7F050BCB" w14:textId="1A8B9654" w:rsidR="006B523A" w:rsidRPr="002D0153" w:rsidRDefault="00671C6D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ضبط 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إعداد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ات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قوائم</w:t>
            </w:r>
            <w:r w:rsidR="00972DF8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جدار الحماية </w:t>
            </w:r>
            <w:r w:rsidR="00972DF8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بآلية 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التعرف على المستخدم لوضع السياسات بناء</w:t>
            </w:r>
            <w:r w:rsidR="004D070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ً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على هوية المستخدم (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UID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)</w:t>
            </w:r>
            <w:r w:rsidR="006B523A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56080A" w14:paraId="080ED56F" w14:textId="77777777" w:rsidTr="00722284">
        <w:tc>
          <w:tcPr>
            <w:tcW w:w="1619" w:type="dxa"/>
            <w:vAlign w:val="center"/>
          </w:tcPr>
          <w:p w14:paraId="0968EDCA" w14:textId="77777777" w:rsidR="00C60C3F" w:rsidRPr="0056080A" w:rsidRDefault="00C60C3F" w:rsidP="007E73D2">
            <w:pPr>
              <w:pStyle w:val="ListParagraph"/>
              <w:numPr>
                <w:ilvl w:val="0"/>
                <w:numId w:val="8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19771289" w14:textId="7812DDCB" w:rsidR="006B523A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في حال كانت شبكة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تعمل على الإصدار الرابع من بروتوكول </w:t>
            </w:r>
            <w:r w:rsidR="005C374A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الإنترنت </w:t>
            </w:r>
            <w:r w:rsidR="005C374A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IPv4</w:t>
            </w:r>
            <w:r w:rsidR="004D070F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)</w:t>
            </w:r>
            <w:r w:rsidR="004D070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)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، </w:t>
            </w:r>
            <w:r w:rsidR="005C374A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يجب 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تطبيق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ضوابط الأمن من المستوى 2 لحماية الشبكة الداخلية</w:t>
            </w:r>
            <w:r w:rsidR="00B503C0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</w:p>
        </w:tc>
      </w:tr>
      <w:tr w:rsidR="00C60C3F" w:rsidRPr="0056080A" w14:paraId="57E0F9A1" w14:textId="77777777" w:rsidTr="00722284">
        <w:tc>
          <w:tcPr>
            <w:tcW w:w="1619" w:type="dxa"/>
            <w:vAlign w:val="center"/>
          </w:tcPr>
          <w:p w14:paraId="3C1EB7A0" w14:textId="77777777" w:rsidR="00C60C3F" w:rsidRPr="0056080A" w:rsidRDefault="00C60C3F" w:rsidP="007E73D2">
            <w:pPr>
              <w:pStyle w:val="ListParagraph"/>
              <w:numPr>
                <w:ilvl w:val="0"/>
                <w:numId w:val="8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017746BA" w14:textId="06D3A751" w:rsidR="006B523A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إعداد شبكات محلية افتراضية خاصة/معزولة لأجزاء الشبكة الحساسة أو الأجزاء المعزولة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من الشبكة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56080A" w14:paraId="7E7C690C" w14:textId="77777777" w:rsidTr="00722284">
        <w:tc>
          <w:tcPr>
            <w:tcW w:w="1619" w:type="dxa"/>
            <w:vAlign w:val="center"/>
          </w:tcPr>
          <w:p w14:paraId="6CD567D5" w14:textId="77777777" w:rsidR="00C60C3F" w:rsidRPr="0056080A" w:rsidRDefault="00C60C3F" w:rsidP="007E73D2">
            <w:pPr>
              <w:pStyle w:val="ListParagraph"/>
              <w:numPr>
                <w:ilvl w:val="0"/>
                <w:numId w:val="8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51FD5395" w14:textId="00C67791" w:rsidR="006B523A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منع إمكانية وصول الشبكات أو أجزاء الأنظمة الحساسة إلى أي نظام في البيئة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التقنية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ما لم يتم مسحها مع تطبيق الضوابط الأمنية 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اللازمة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والتحقق من الوضع الأمني للنظام.</w:t>
            </w:r>
          </w:p>
        </w:tc>
      </w:tr>
      <w:tr w:rsidR="00C60C3F" w:rsidRPr="0056080A" w14:paraId="0D4E5A88" w14:textId="77777777" w:rsidTr="00722284">
        <w:tc>
          <w:tcPr>
            <w:tcW w:w="1619" w:type="dxa"/>
            <w:vAlign w:val="center"/>
          </w:tcPr>
          <w:p w14:paraId="05D6DD1C" w14:textId="77777777" w:rsidR="00C60C3F" w:rsidRPr="0056080A" w:rsidRDefault="00C60C3F" w:rsidP="007E73D2">
            <w:pPr>
              <w:pStyle w:val="ListParagraph"/>
              <w:numPr>
                <w:ilvl w:val="0"/>
                <w:numId w:val="8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1EED3671" w14:textId="58E59E70" w:rsidR="006B523A" w:rsidRPr="002D0153" w:rsidRDefault="00671C6D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عزل شبكة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الاتصالات من خلال وضعها في شبكات محلية افتراضية منفصلة وملائمة بناء</w:t>
            </w:r>
            <w:r w:rsidR="004D070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ً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على وظيفتها مع استغلال الشبكات المحلية الافتراضية الخاصة أو التجزئة الدقيقة للشبكة.</w:t>
            </w:r>
          </w:p>
        </w:tc>
      </w:tr>
      <w:tr w:rsidR="00C60C3F" w:rsidRPr="0056080A" w14:paraId="36D3AC99" w14:textId="77777777" w:rsidTr="007E73D2">
        <w:tc>
          <w:tcPr>
            <w:tcW w:w="1619" w:type="dxa"/>
            <w:shd w:val="clear" w:color="auto" w:fill="373E49" w:themeFill="accent1"/>
            <w:vAlign w:val="center"/>
          </w:tcPr>
          <w:p w14:paraId="11F3BFD8" w14:textId="77777777" w:rsidR="00C60C3F" w:rsidRPr="0056080A" w:rsidRDefault="00C60C3F" w:rsidP="00671C6D">
            <w:pPr>
              <w:bidi/>
              <w:spacing w:before="120" w:after="120" w:line="276" w:lineRule="auto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  <w:r w:rsidRPr="0056080A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5</w:t>
            </w:r>
          </w:p>
        </w:tc>
        <w:tc>
          <w:tcPr>
            <w:tcW w:w="7280" w:type="dxa"/>
            <w:shd w:val="clear" w:color="auto" w:fill="373E49" w:themeFill="accent1"/>
            <w:vAlign w:val="center"/>
          </w:tcPr>
          <w:p w14:paraId="4F1369EE" w14:textId="7BFC0155" w:rsidR="007D5380" w:rsidRPr="0056080A" w:rsidRDefault="004F3B40" w:rsidP="004F3B40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FFFFFF" w:themeColor="background1"/>
                <w:sz w:val="26"/>
                <w:szCs w:val="26"/>
                <w:lang w:eastAsia="ar"/>
              </w:rPr>
            </w:pPr>
            <w:r w:rsidRPr="0056080A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 xml:space="preserve">الوصول اللاسلكي </w:t>
            </w:r>
          </w:p>
        </w:tc>
      </w:tr>
      <w:tr w:rsidR="00C60C3F" w:rsidRPr="0056080A" w14:paraId="7C287B19" w14:textId="77777777" w:rsidTr="007E73D2">
        <w:tc>
          <w:tcPr>
            <w:tcW w:w="1619" w:type="dxa"/>
            <w:shd w:val="clear" w:color="auto" w:fill="D3D7DE"/>
            <w:vAlign w:val="center"/>
          </w:tcPr>
          <w:p w14:paraId="71913AF4" w14:textId="77777777" w:rsidR="00C60C3F" w:rsidRPr="00ED7847" w:rsidRDefault="00C60C3F" w:rsidP="00671C6D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الهدف</w:t>
            </w:r>
          </w:p>
        </w:tc>
        <w:tc>
          <w:tcPr>
            <w:tcW w:w="7280" w:type="dxa"/>
            <w:shd w:val="clear" w:color="auto" w:fill="D3D7DE"/>
            <w:vAlign w:val="center"/>
          </w:tcPr>
          <w:p w14:paraId="6B8F8685" w14:textId="1E74EEE8" w:rsidR="00C60C3F" w:rsidRPr="00ED7847" w:rsidRDefault="00534FBC" w:rsidP="00722D5C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</w:pP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تطبيق الضوابط الأمنية الملائمة لاستخدام</w:t>
            </w:r>
            <w:r w:rsidR="00C60C3F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الشبكات اللاسلكية</w:t>
            </w:r>
            <w:r w:rsidR="005C374A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وحمايتها</w:t>
            </w:r>
            <w:r w:rsidR="00C60C3F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56080A" w14:paraId="6A34C186" w14:textId="77777777" w:rsidTr="007E73D2">
        <w:tc>
          <w:tcPr>
            <w:tcW w:w="1619" w:type="dxa"/>
            <w:shd w:val="clear" w:color="auto" w:fill="D3D7DE"/>
            <w:vAlign w:val="center"/>
          </w:tcPr>
          <w:p w14:paraId="380765BE" w14:textId="77777777" w:rsidR="00C60C3F" w:rsidRPr="00ED7847" w:rsidRDefault="00C60C3F" w:rsidP="00671C6D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المخاطر المحتملة</w:t>
            </w:r>
          </w:p>
        </w:tc>
        <w:tc>
          <w:tcPr>
            <w:tcW w:w="7280" w:type="dxa"/>
            <w:shd w:val="clear" w:color="auto" w:fill="D3D7DE"/>
            <w:vAlign w:val="center"/>
          </w:tcPr>
          <w:p w14:paraId="0ED70703" w14:textId="665B834E" w:rsidR="00C60C3F" w:rsidRPr="00ED7847" w:rsidRDefault="00C60C3F" w:rsidP="00E666DD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في حال </w:t>
            </w:r>
            <w:r w:rsidR="005C374A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تم </w:t>
            </w: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ترك الشبكات اللاسلكية </w:t>
            </w:r>
            <w:r w:rsidR="005C374A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من </w:t>
            </w: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دون حماية، </w:t>
            </w:r>
            <w:r w:rsidR="005C374A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ستتعرض</w:t>
            </w: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لمخاطر </w:t>
            </w:r>
            <w:r w:rsidR="00AD6AC5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</w:t>
            </w: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اتصال غير المصرح</w:t>
            </w:r>
            <w:r w:rsidR="00AD6AC5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به</w:t>
            </w: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بالشبكة أو كشف البيانات. </w:t>
            </w:r>
          </w:p>
        </w:tc>
      </w:tr>
      <w:tr w:rsidR="00C60C3F" w:rsidRPr="0056080A" w14:paraId="31111F6F" w14:textId="77777777" w:rsidTr="007E73D2">
        <w:tc>
          <w:tcPr>
            <w:tcW w:w="0" w:type="auto"/>
            <w:gridSpan w:val="2"/>
            <w:shd w:val="clear" w:color="auto" w:fill="F2F2F2"/>
            <w:vAlign w:val="center"/>
          </w:tcPr>
          <w:p w14:paraId="04F11DCE" w14:textId="37E48834" w:rsidR="00C60C3F" w:rsidRPr="00ED7847" w:rsidRDefault="00166B15" w:rsidP="00671C6D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ED7847">
              <w:rPr>
                <w:rFonts w:ascii="Arial" w:hAnsi="Arial"/>
                <w:color w:val="373E49" w:themeColor="accent1"/>
                <w:sz w:val="24"/>
                <w:szCs w:val="24"/>
                <w:rtl/>
                <w:lang w:eastAsia="ar"/>
              </w:rPr>
              <w:t>الإجراءات المطلوبة</w:t>
            </w:r>
          </w:p>
        </w:tc>
      </w:tr>
      <w:tr w:rsidR="00C60C3F" w:rsidRPr="0056080A" w14:paraId="212E7F51" w14:textId="77777777" w:rsidTr="00722284">
        <w:tc>
          <w:tcPr>
            <w:tcW w:w="1619" w:type="dxa"/>
            <w:vAlign w:val="center"/>
          </w:tcPr>
          <w:p w14:paraId="78EFB69E" w14:textId="77777777" w:rsidR="00C60C3F" w:rsidRPr="0056080A" w:rsidRDefault="00C60C3F" w:rsidP="007E73D2">
            <w:pPr>
              <w:pStyle w:val="ListParagraph"/>
              <w:numPr>
                <w:ilvl w:val="0"/>
                <w:numId w:val="9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1F3DCEAD" w14:textId="0DCC0C99" w:rsidR="006B523A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إجراء تقييم </w:t>
            </w:r>
            <w:r w:rsidR="005C374A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م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خاطر شامل لتقي</w:t>
            </w:r>
            <w:r w:rsidR="005C374A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ي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م مخاطر اتصال الشبكات اللاسلكية بالشبكة الداخلية.</w:t>
            </w:r>
          </w:p>
        </w:tc>
      </w:tr>
      <w:tr w:rsidR="00C60C3F" w:rsidRPr="0056080A" w14:paraId="3EB4FB8E" w14:textId="77777777" w:rsidTr="00722284">
        <w:tc>
          <w:tcPr>
            <w:tcW w:w="1619" w:type="dxa"/>
            <w:vAlign w:val="center"/>
          </w:tcPr>
          <w:p w14:paraId="0FD7104F" w14:textId="77777777" w:rsidR="00C60C3F" w:rsidRPr="0056080A" w:rsidRDefault="00C60C3F" w:rsidP="007E73D2">
            <w:pPr>
              <w:pStyle w:val="ListParagraph"/>
              <w:numPr>
                <w:ilvl w:val="0"/>
                <w:numId w:val="9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48995DEC" w14:textId="680C00A7" w:rsidR="006B523A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الاحتفاظ بقائمة جرد بنقاط الوصول اللاسلكية المصرح بها والمتصلة بالشبكة السلكية.</w:t>
            </w:r>
          </w:p>
        </w:tc>
      </w:tr>
      <w:tr w:rsidR="00C60C3F" w:rsidRPr="0056080A" w14:paraId="785918E2" w14:textId="77777777" w:rsidTr="00722284">
        <w:tc>
          <w:tcPr>
            <w:tcW w:w="1619" w:type="dxa"/>
            <w:vAlign w:val="center"/>
          </w:tcPr>
          <w:p w14:paraId="402341BD" w14:textId="77777777" w:rsidR="00C60C3F" w:rsidRPr="0056080A" w:rsidRDefault="00C60C3F" w:rsidP="007E73D2">
            <w:pPr>
              <w:pStyle w:val="ListParagraph"/>
              <w:numPr>
                <w:ilvl w:val="0"/>
                <w:numId w:val="9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239DD09F" w14:textId="2F81F3EA" w:rsidR="006B523A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إعداد أدوات مسح الثغرات الأمنية في الشبكة لكشف </w:t>
            </w:r>
            <w:r w:rsidR="00AD33C4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أو منع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أي وصول لاسلكي غير مصرح به متصل بالشبكة السلكية والتنبيه بوجوده.</w:t>
            </w:r>
          </w:p>
        </w:tc>
      </w:tr>
      <w:tr w:rsidR="00C60C3F" w:rsidRPr="0056080A" w14:paraId="15E83C41" w14:textId="77777777" w:rsidTr="00722284">
        <w:tc>
          <w:tcPr>
            <w:tcW w:w="1619" w:type="dxa"/>
            <w:vAlign w:val="center"/>
          </w:tcPr>
          <w:p w14:paraId="0D1C8DFE" w14:textId="77777777" w:rsidR="00C60C3F" w:rsidRPr="0056080A" w:rsidRDefault="00C60C3F" w:rsidP="007E73D2">
            <w:pPr>
              <w:pStyle w:val="ListParagraph"/>
              <w:numPr>
                <w:ilvl w:val="0"/>
                <w:numId w:val="9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1B7FEE5E" w14:textId="27772B68" w:rsidR="006B523A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استخدام نظام كشف التسلل اللاسلكي </w:t>
            </w:r>
            <w:r w:rsidR="006823BD"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(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WIDS</w:t>
            </w:r>
            <w:r w:rsidR="006823BD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)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لكشف أي وصول لاسلكي غير مصرح به متصل بالشبكة السلكية والتنبيه بوجوده.</w:t>
            </w:r>
          </w:p>
        </w:tc>
      </w:tr>
      <w:tr w:rsidR="00C60C3F" w:rsidRPr="0056080A" w14:paraId="11E1609B" w14:textId="77777777" w:rsidTr="00722284">
        <w:tc>
          <w:tcPr>
            <w:tcW w:w="1619" w:type="dxa"/>
            <w:vAlign w:val="center"/>
          </w:tcPr>
          <w:p w14:paraId="095C549F" w14:textId="77777777" w:rsidR="00C60C3F" w:rsidRPr="0056080A" w:rsidRDefault="00C60C3F" w:rsidP="007E73D2">
            <w:pPr>
              <w:pStyle w:val="ListParagraph"/>
              <w:numPr>
                <w:ilvl w:val="0"/>
                <w:numId w:val="9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3627046B" w14:textId="347752A8" w:rsidR="006B523A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إلغاء تفعيل الوصول اللاسلكي على الأجهزة التي لا تقتضي طبيعة عملها ذلك</w:t>
            </w:r>
            <w:r w:rsidR="006B523A" w:rsidRPr="002D0153">
              <w:rPr>
                <w:rFonts w:ascii="Arial" w:hAnsi="Arial"/>
                <w:color w:val="373E49"/>
                <w:sz w:val="26"/>
                <w:szCs w:val="26"/>
              </w:rPr>
              <w:t>.</w:t>
            </w:r>
          </w:p>
        </w:tc>
      </w:tr>
      <w:tr w:rsidR="00C60C3F" w:rsidRPr="0056080A" w14:paraId="6EAD77EB" w14:textId="77777777" w:rsidTr="00722284">
        <w:tc>
          <w:tcPr>
            <w:tcW w:w="1619" w:type="dxa"/>
            <w:vAlign w:val="center"/>
          </w:tcPr>
          <w:p w14:paraId="0E43C4B9" w14:textId="77777777" w:rsidR="00C60C3F" w:rsidRPr="0056080A" w:rsidRDefault="00C60C3F" w:rsidP="007E73D2">
            <w:pPr>
              <w:pStyle w:val="ListParagraph"/>
              <w:numPr>
                <w:ilvl w:val="0"/>
                <w:numId w:val="9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58DE9957" w14:textId="60AACB66" w:rsidR="006B523A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إعداد الوصول اللاسلكي على أجهزة </w:t>
            </w:r>
            <w:r w:rsidR="00BD3590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المتصلين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التي لا تحتاج لذلك لغايات العمل </w:t>
            </w:r>
            <w:r w:rsidR="00075204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بحيث يتم السماح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بالوصول إلى الشبكات اللاسلكية المصرح بها</w:t>
            </w:r>
            <w:r w:rsidR="005C374A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فقط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="00075204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وتقييد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الوصول إلى الشبكات اللاسلكية الأخرى.</w:t>
            </w:r>
          </w:p>
        </w:tc>
      </w:tr>
      <w:tr w:rsidR="00C60C3F" w:rsidRPr="0056080A" w14:paraId="0C8C5448" w14:textId="77777777" w:rsidTr="00722284">
        <w:tc>
          <w:tcPr>
            <w:tcW w:w="1619" w:type="dxa"/>
            <w:vAlign w:val="center"/>
          </w:tcPr>
          <w:p w14:paraId="0FDE5FFF" w14:textId="77777777" w:rsidR="00C60C3F" w:rsidRPr="0056080A" w:rsidRDefault="00C60C3F" w:rsidP="007E73D2">
            <w:pPr>
              <w:pStyle w:val="ListParagraph"/>
              <w:numPr>
                <w:ilvl w:val="0"/>
                <w:numId w:val="9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61156338" w14:textId="1773FCF3" w:rsidR="006B523A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إلغاء تفعيل قدرات الشبكة اللاسلكية (المخصصة) لمشاركة الملفات بين الأجهزة مباشرة على الشبكات اللاسلكية لدى ال</w:t>
            </w:r>
            <w:r w:rsidR="00BD3590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متصلين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56080A" w14:paraId="00EA01AC" w14:textId="77777777" w:rsidTr="00722284">
        <w:tc>
          <w:tcPr>
            <w:tcW w:w="1619" w:type="dxa"/>
            <w:vAlign w:val="center"/>
          </w:tcPr>
          <w:p w14:paraId="7E8A0813" w14:textId="77777777" w:rsidR="00C60C3F" w:rsidRPr="0056080A" w:rsidRDefault="00C60C3F" w:rsidP="007E73D2">
            <w:pPr>
              <w:pStyle w:val="ListParagraph"/>
              <w:numPr>
                <w:ilvl w:val="0"/>
                <w:numId w:val="9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1064AA68" w14:textId="57BBA927" w:rsidR="006B523A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إعداد نقاط الوصول اللاسلكية والأجهزة اللاسلكية للاتصال بالشبكة اللاسلكية باستخدام بروتوكولات</w:t>
            </w:r>
            <w:r w:rsidR="0046348D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آمنه مثل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="007B6F7E"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(</w:t>
            </w:r>
            <w:r w:rsidR="005C374A"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WPA3</w:t>
            </w:r>
            <w:r w:rsidR="007B6F7E"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)</w:t>
            </w:r>
            <w:r w:rsidR="0046348D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56080A" w14:paraId="6CC8F56F" w14:textId="77777777" w:rsidTr="00722284">
        <w:tc>
          <w:tcPr>
            <w:tcW w:w="1619" w:type="dxa"/>
            <w:vAlign w:val="center"/>
          </w:tcPr>
          <w:p w14:paraId="2C4EC534" w14:textId="77777777" w:rsidR="00C60C3F" w:rsidRPr="0056080A" w:rsidRDefault="00C60C3F" w:rsidP="007E73D2">
            <w:pPr>
              <w:pStyle w:val="ListParagraph"/>
              <w:numPr>
                <w:ilvl w:val="0"/>
                <w:numId w:val="9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64F02BB0" w14:textId="555523D2" w:rsidR="006B523A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ضمان استخدام الشبكات اللاسلكية لبروتوكولات التحقق مثل بروتوكول المصادقة القابل للامتداد</w:t>
            </w:r>
            <w:r w:rsidR="001139FB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-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أمن طبقة النقل (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EAP/TLS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) الذي يقتضي</w:t>
            </w:r>
            <w:r w:rsidR="00614EBD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استخدام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التحقّق من الهوية متعدّد العناصر بشكل متبادل.</w:t>
            </w:r>
          </w:p>
        </w:tc>
      </w:tr>
      <w:tr w:rsidR="00C60C3F" w:rsidRPr="0056080A" w14:paraId="55E24FEA" w14:textId="77777777" w:rsidTr="00722284">
        <w:tc>
          <w:tcPr>
            <w:tcW w:w="1619" w:type="dxa"/>
            <w:vAlign w:val="center"/>
          </w:tcPr>
          <w:p w14:paraId="747C9A75" w14:textId="77777777" w:rsidR="00C60C3F" w:rsidRPr="0056080A" w:rsidRDefault="00C60C3F" w:rsidP="007E73D2">
            <w:pPr>
              <w:pStyle w:val="ListParagraph"/>
              <w:numPr>
                <w:ilvl w:val="0"/>
                <w:numId w:val="9"/>
              </w:numPr>
              <w:bidi/>
              <w:spacing w:before="120" w:after="120" w:line="276" w:lineRule="auto"/>
              <w:ind w:left="5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6B3E7383" w14:textId="3E4C0349" w:rsidR="006B523A" w:rsidRPr="002D0153" w:rsidRDefault="00C60C3F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إلغاء تفعيل الوصول اللاسلكي للأجهزة الطرفية الموجودة على الأجهزة (مثل تقنية بلوتوث </w:t>
            </w:r>
            <w:r w:rsidR="00377DC6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"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Bluetooth</w:t>
            </w:r>
            <w:r w:rsidR="00377DC6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"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والاتصال قريب المدى </w:t>
            </w:r>
            <w:r w:rsidR="00377DC6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"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NFC</w:t>
            </w:r>
            <w:r w:rsidR="00377DC6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"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) ما </w:t>
            </w:r>
            <w:r w:rsidR="005C374A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لم تقتضي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طبيعة العمل</w:t>
            </w:r>
            <w:r w:rsidR="005C374A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ذلك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56080A" w14:paraId="70174622" w14:textId="77777777" w:rsidTr="00722284">
        <w:tc>
          <w:tcPr>
            <w:tcW w:w="1619" w:type="dxa"/>
            <w:vAlign w:val="center"/>
          </w:tcPr>
          <w:p w14:paraId="6620B06D" w14:textId="77777777" w:rsidR="00C60C3F" w:rsidRPr="0056080A" w:rsidRDefault="00C60C3F" w:rsidP="007E73D2">
            <w:pPr>
              <w:pStyle w:val="ListParagraph"/>
              <w:numPr>
                <w:ilvl w:val="0"/>
                <w:numId w:val="9"/>
              </w:numPr>
              <w:bidi/>
              <w:spacing w:before="120" w:after="120" w:line="276" w:lineRule="auto"/>
              <w:ind w:left="5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0F1D3F6F" w14:textId="0526D2C0" w:rsidR="006B523A" w:rsidRPr="002D0153" w:rsidRDefault="00534FBC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إنشاء </w:t>
            </w:r>
            <w:r w:rsidR="00C60C3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شبكات لاسلكية منفصلة للأجهزة الشخصية أو غير الموثوقة</w:t>
            </w:r>
            <w:r w:rsidR="00614EBD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، و</w:t>
            </w:r>
            <w:r w:rsidR="00671C6D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التعامل مع هذه الشبكات بحذر واعتبارها مصادر</w:t>
            </w:r>
            <w:r w:rsidR="00370B27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ًا</w:t>
            </w:r>
            <w:r w:rsidR="00671C6D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غير </w:t>
            </w:r>
            <w:r w:rsidR="00C00C62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موثوقة </w:t>
            </w:r>
            <w:r w:rsidR="00671C6D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مما يستدعي مراقبتها وتصفيتها بشكل مستمر.</w:t>
            </w:r>
          </w:p>
        </w:tc>
      </w:tr>
      <w:tr w:rsidR="00C60C3F" w:rsidRPr="0056080A" w14:paraId="630843B2" w14:textId="77777777" w:rsidTr="007E73D2">
        <w:tc>
          <w:tcPr>
            <w:tcW w:w="1619" w:type="dxa"/>
            <w:shd w:val="clear" w:color="auto" w:fill="373E49" w:themeFill="accent1"/>
            <w:vAlign w:val="center"/>
          </w:tcPr>
          <w:p w14:paraId="47EA8B20" w14:textId="77777777" w:rsidR="00C60C3F" w:rsidRPr="0056080A" w:rsidRDefault="00C60C3F" w:rsidP="00671C6D">
            <w:pPr>
              <w:bidi/>
              <w:spacing w:before="120" w:after="120" w:line="276" w:lineRule="auto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  <w:r w:rsidRPr="0056080A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6</w:t>
            </w:r>
          </w:p>
        </w:tc>
        <w:tc>
          <w:tcPr>
            <w:tcW w:w="7280" w:type="dxa"/>
            <w:shd w:val="clear" w:color="auto" w:fill="373E49" w:themeFill="accent1"/>
            <w:vAlign w:val="center"/>
          </w:tcPr>
          <w:p w14:paraId="0BE81F5F" w14:textId="3D6FD150" w:rsidR="007D5380" w:rsidRPr="0056080A" w:rsidRDefault="004F3B40" w:rsidP="004F3B40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FFFFFF" w:themeColor="background1"/>
                <w:sz w:val="26"/>
                <w:szCs w:val="26"/>
                <w:lang w:eastAsia="ar"/>
              </w:rPr>
            </w:pPr>
            <w:r w:rsidRPr="0056080A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التشفير</w:t>
            </w:r>
          </w:p>
        </w:tc>
      </w:tr>
      <w:tr w:rsidR="00C60C3F" w:rsidRPr="0056080A" w14:paraId="6F2CBFC2" w14:textId="77777777" w:rsidTr="007E73D2">
        <w:tc>
          <w:tcPr>
            <w:tcW w:w="1619" w:type="dxa"/>
            <w:shd w:val="clear" w:color="auto" w:fill="D3D7DE"/>
            <w:vAlign w:val="center"/>
          </w:tcPr>
          <w:p w14:paraId="4F19E8BE" w14:textId="77777777" w:rsidR="00C60C3F" w:rsidRPr="00ED7847" w:rsidRDefault="00C60C3F" w:rsidP="00671C6D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الهدف</w:t>
            </w:r>
          </w:p>
        </w:tc>
        <w:tc>
          <w:tcPr>
            <w:tcW w:w="7280" w:type="dxa"/>
            <w:shd w:val="clear" w:color="auto" w:fill="D3D7DE"/>
          </w:tcPr>
          <w:p w14:paraId="30029C23" w14:textId="77777777" w:rsidR="00C60C3F" w:rsidRPr="00ED7847" w:rsidRDefault="00C60C3F" w:rsidP="00C60C3F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ضمان الحفاظ على سريّة حركة بيانات الشبكة والتأكّد من سريتها لحمايتها من الوصول غير المصرّح به والكشف عن المعلومات المحمية.</w:t>
            </w:r>
          </w:p>
        </w:tc>
      </w:tr>
      <w:tr w:rsidR="00C60C3F" w:rsidRPr="0056080A" w14:paraId="5197B523" w14:textId="77777777" w:rsidTr="007E73D2">
        <w:tc>
          <w:tcPr>
            <w:tcW w:w="1619" w:type="dxa"/>
            <w:shd w:val="clear" w:color="auto" w:fill="D3D7DE"/>
            <w:vAlign w:val="center"/>
          </w:tcPr>
          <w:p w14:paraId="22C55589" w14:textId="77777777" w:rsidR="00C60C3F" w:rsidRPr="00ED7847" w:rsidRDefault="00C60C3F" w:rsidP="00671C6D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المخاطر المحتملة</w:t>
            </w:r>
          </w:p>
        </w:tc>
        <w:tc>
          <w:tcPr>
            <w:tcW w:w="7280" w:type="dxa"/>
            <w:shd w:val="clear" w:color="auto" w:fill="D3D7DE"/>
          </w:tcPr>
          <w:p w14:paraId="076F3D84" w14:textId="4990B05A" w:rsidR="00C60C3F" w:rsidRPr="00ED7847" w:rsidRDefault="00145CA1" w:rsidP="00722D5C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</w:pP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قد يؤدي </w:t>
            </w:r>
            <w:r w:rsidR="00042A5B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عدم وجود التقنيات الأمنية المناسبة لضمان تشفير بيانات الشبكة إلى تعرض بيانات </w:t>
            </w:r>
            <w:r w:rsidR="00042A5B" w:rsidRPr="00ED7847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="00042A5B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لمخاطر سيبرانية </w:t>
            </w:r>
            <w:r w:rsidR="00614EBD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نتيجة </w:t>
            </w:r>
            <w:r w:rsidR="00042A5B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الوصول غير </w:t>
            </w: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</w:t>
            </w:r>
            <w:r w:rsidR="00042A5B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مصرح به إل</w:t>
            </w:r>
            <w:r w:rsidR="00614EBD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يها.</w:t>
            </w:r>
            <w:r w:rsidR="00042A5B" w:rsidRPr="00ED7847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 xml:space="preserve"> </w:t>
            </w:r>
          </w:p>
        </w:tc>
      </w:tr>
      <w:tr w:rsidR="00C60C3F" w:rsidRPr="0056080A" w14:paraId="3DB21ADC" w14:textId="77777777" w:rsidTr="007E73D2">
        <w:tc>
          <w:tcPr>
            <w:tcW w:w="0" w:type="auto"/>
            <w:gridSpan w:val="2"/>
            <w:shd w:val="clear" w:color="auto" w:fill="F2F2F2"/>
            <w:vAlign w:val="center"/>
          </w:tcPr>
          <w:p w14:paraId="440CE4CB" w14:textId="46F26DFB" w:rsidR="00C60C3F" w:rsidRPr="00ED7847" w:rsidRDefault="00166B15" w:rsidP="00671C6D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</w:pPr>
            <w:r w:rsidRPr="00ED7847">
              <w:rPr>
                <w:rFonts w:ascii="Arial" w:hAnsi="Arial"/>
                <w:color w:val="373E49" w:themeColor="accent1"/>
                <w:sz w:val="24"/>
                <w:szCs w:val="24"/>
                <w:rtl/>
                <w:lang w:eastAsia="ar"/>
              </w:rPr>
              <w:t>الإجراءات المطلوبة</w:t>
            </w:r>
          </w:p>
        </w:tc>
      </w:tr>
      <w:tr w:rsidR="00C60C3F" w:rsidRPr="0056080A" w14:paraId="05583F21" w14:textId="77777777" w:rsidTr="000B3465">
        <w:trPr>
          <w:trHeight w:val="575"/>
        </w:trPr>
        <w:tc>
          <w:tcPr>
            <w:tcW w:w="1619" w:type="dxa"/>
            <w:vAlign w:val="center"/>
          </w:tcPr>
          <w:p w14:paraId="74BD3EF6" w14:textId="77777777" w:rsidR="00C60C3F" w:rsidRPr="0056080A" w:rsidRDefault="00C60C3F" w:rsidP="00722D5C">
            <w:pPr>
              <w:pStyle w:val="ListParagraph"/>
              <w:numPr>
                <w:ilvl w:val="0"/>
                <w:numId w:val="11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1B2569CB" w14:textId="568AF391" w:rsidR="006B523A" w:rsidRPr="002D0153" w:rsidRDefault="000E633A" w:rsidP="000B3465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تطبيق أ</w:t>
            </w:r>
            <w:r w:rsidR="00DA5454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فضل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معايير</w:t>
            </w:r>
            <w:r w:rsidR="00DA5454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التشفير للشبكات وفقًا 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ل</w:t>
            </w:r>
            <w:r w:rsidR="00DA5454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معيار التشفي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ر المعتمد لدى </w:t>
            </w:r>
            <w:r w:rsidR="00534FBC" w:rsidRPr="002D0153">
              <w:rPr>
                <w:rFonts w:ascii="Arial" w:hAnsi="Arial"/>
                <w:color w:val="373E49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="00DA5454" w:rsidRPr="002D0153">
              <w:rPr>
                <w:rFonts w:ascii="Arial" w:hAnsi="Arial"/>
                <w:color w:val="373E49"/>
                <w:sz w:val="26"/>
                <w:szCs w:val="26"/>
              </w:rPr>
              <w:t>.</w:t>
            </w:r>
          </w:p>
        </w:tc>
      </w:tr>
      <w:tr w:rsidR="00F35D61" w:rsidRPr="0056080A" w14:paraId="308E9A75" w14:textId="77777777" w:rsidTr="000B3465">
        <w:trPr>
          <w:trHeight w:val="1907"/>
        </w:trPr>
        <w:tc>
          <w:tcPr>
            <w:tcW w:w="1619" w:type="dxa"/>
            <w:vAlign w:val="center"/>
          </w:tcPr>
          <w:p w14:paraId="21506EEA" w14:textId="77777777" w:rsidR="00F35D61" w:rsidRPr="0056080A" w:rsidRDefault="00F35D61" w:rsidP="007E73D2">
            <w:pPr>
              <w:pStyle w:val="ListParagraph"/>
              <w:numPr>
                <w:ilvl w:val="0"/>
                <w:numId w:val="11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503D20A1" w14:textId="77777777" w:rsidR="000B3465" w:rsidRPr="002D0153" w:rsidRDefault="000B3465" w:rsidP="00DC276F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</w:p>
          <w:p w14:paraId="25BBCC05" w14:textId="57C5899D" w:rsidR="00F35D61" w:rsidRPr="002D0153" w:rsidRDefault="00F35D61" w:rsidP="000B3465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استخدام بروتوكولات الإدارة المشفرة الآمنة، مثل بروتوكول النقل الآمن (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(SSHv2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وبروتوكول التحكم بسطح المكتب عن بعد (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RDP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) عبر أمن طبقة النقل (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TLS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).</w:t>
            </w:r>
          </w:p>
        </w:tc>
      </w:tr>
      <w:tr w:rsidR="00C60C3F" w:rsidRPr="0056080A" w14:paraId="6CE8CAEC" w14:textId="77777777" w:rsidTr="000B3465">
        <w:trPr>
          <w:trHeight w:val="2132"/>
        </w:trPr>
        <w:tc>
          <w:tcPr>
            <w:tcW w:w="1619" w:type="dxa"/>
            <w:vAlign w:val="center"/>
          </w:tcPr>
          <w:p w14:paraId="257A992D" w14:textId="77777777" w:rsidR="00C60C3F" w:rsidRPr="0056080A" w:rsidRDefault="00C60C3F" w:rsidP="007E73D2">
            <w:pPr>
              <w:pStyle w:val="ListParagraph"/>
              <w:numPr>
                <w:ilvl w:val="0"/>
                <w:numId w:val="11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28888512" w14:textId="77777777" w:rsidR="000B3465" w:rsidRPr="002D0153" w:rsidRDefault="000B3465" w:rsidP="00DC276F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</w:p>
          <w:p w14:paraId="6B53120F" w14:textId="15F664DF" w:rsidR="006B523A" w:rsidRPr="002D0153" w:rsidRDefault="00C60C3F" w:rsidP="000B3465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تشفير حركة بيانات الشبكة </w:t>
            </w:r>
            <w:r w:rsidR="003661D7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الحساسة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باستخدام الجيل التالي من خوارزميات التشفير المدعومة (مثل التشفير بمجموعة </w:t>
            </w:r>
            <w:r w:rsidR="00E87911"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“</w:t>
            </w:r>
            <w:r w:rsidR="002E2893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S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uite B</w:t>
            </w:r>
            <w:r w:rsidR="00E87911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”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)</w:t>
            </w:r>
            <w:r w:rsidR="003661D7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وفقًا ل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معيار التشفير المعتمد في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56080A" w14:paraId="14FCD72F" w14:textId="77777777" w:rsidTr="00722284">
        <w:tc>
          <w:tcPr>
            <w:tcW w:w="1619" w:type="dxa"/>
            <w:vAlign w:val="center"/>
          </w:tcPr>
          <w:p w14:paraId="39BDBB24" w14:textId="77777777" w:rsidR="00C60C3F" w:rsidRPr="0056080A" w:rsidRDefault="00C60C3F" w:rsidP="007E73D2">
            <w:pPr>
              <w:pStyle w:val="ListParagraph"/>
              <w:numPr>
                <w:ilvl w:val="0"/>
                <w:numId w:val="11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3EC13436" w14:textId="16C788BB" w:rsidR="008D3E24" w:rsidRPr="002D0153" w:rsidRDefault="00C60C3F" w:rsidP="00DC276F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تشفير حركة بيانات الوصول عن بعد عبر أمن بروتوكول الإنترنت (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IPSec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) أو أمن طبقة النقل (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TLS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) </w:t>
            </w:r>
            <w:r w:rsidR="004751A8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باستخدام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الجيل التالي من خوارزميات التشفير المدعومة (مثل التشفير بمجموعة </w:t>
            </w:r>
            <w:r w:rsidR="002B5AEF"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“</w:t>
            </w:r>
            <w:r w:rsidR="002E2893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 xml:space="preserve">Suite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B</w:t>
            </w:r>
            <w:r w:rsidR="002B5AEF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”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)</w:t>
            </w:r>
            <w:r w:rsidR="003661D7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وفقًا ل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معيار التشفير المعتمد </w:t>
            </w:r>
            <w:r w:rsidR="003661D7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لدى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56080A" w14:paraId="7D2B038C" w14:textId="77777777" w:rsidTr="00722284">
        <w:tc>
          <w:tcPr>
            <w:tcW w:w="1619" w:type="dxa"/>
            <w:vAlign w:val="center"/>
          </w:tcPr>
          <w:p w14:paraId="42D7D834" w14:textId="77777777" w:rsidR="00C60C3F" w:rsidRPr="0056080A" w:rsidRDefault="00C60C3F" w:rsidP="007E73D2">
            <w:pPr>
              <w:pStyle w:val="ListParagraph"/>
              <w:numPr>
                <w:ilvl w:val="0"/>
                <w:numId w:val="11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</w:tcPr>
          <w:p w14:paraId="6D8E0A38" w14:textId="7FD519C3" w:rsidR="008D3E24" w:rsidRPr="002D0153" w:rsidRDefault="00C60C3F" w:rsidP="00DC276F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إعداد بروتوكولات التطبيقات لتستخدم التشفير حيثما أمكن (</w:t>
            </w:r>
            <w:r w:rsidR="004751A8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مثل: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بروتوكول نقل النص التشعبي الآمن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HTTPS</w:t>
            </w:r>
            <w:r w:rsidR="004751A8"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"</w:t>
            </w:r>
            <w:r w:rsidR="004751A8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"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وبروتوكول النقل الآمن </w:t>
            </w:r>
            <w:r w:rsidR="004751A8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"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FTP</w:t>
            </w:r>
            <w:r w:rsidR="00671C6D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S</w:t>
            </w:r>
            <w:r w:rsidR="004751A8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"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عبر طبقة المنافذ الآمنة </w:t>
            </w:r>
            <w:r w:rsidR="004751A8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"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SSL</w:t>
            </w:r>
            <w:r w:rsidR="004751A8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"،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وبروتوكول النفاذ إلى الدليل البسيط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LDAP</w:t>
            </w:r>
            <w:r w:rsidR="004751A8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"</w:t>
            </w:r>
            <w:r w:rsidR="004751A8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"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عبر طبقة المنافذ الآمنة </w:t>
            </w:r>
            <w:r w:rsidR="004751A8" w:rsidRPr="002D0153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"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SSL</w:t>
            </w:r>
            <w:r w:rsidR="004751A8"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"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).</w:t>
            </w:r>
          </w:p>
        </w:tc>
      </w:tr>
      <w:tr w:rsidR="00605B4C" w:rsidRPr="0056080A" w14:paraId="56D2FA00" w14:textId="77777777" w:rsidTr="007E73D2">
        <w:tc>
          <w:tcPr>
            <w:tcW w:w="1619" w:type="dxa"/>
            <w:shd w:val="clear" w:color="auto" w:fill="373E49" w:themeFill="accent1"/>
            <w:vAlign w:val="center"/>
          </w:tcPr>
          <w:p w14:paraId="466F37CB" w14:textId="7539F36A" w:rsidR="00605B4C" w:rsidRPr="0056080A" w:rsidRDefault="003661D7" w:rsidP="007E73D2">
            <w:pPr>
              <w:pStyle w:val="ListParagraph"/>
              <w:bidi/>
              <w:spacing w:before="120" w:after="120" w:line="276" w:lineRule="auto"/>
              <w:ind w:left="0"/>
              <w:contextualSpacing w:val="0"/>
              <w:rPr>
                <w:rFonts w:ascii="Arial" w:hAnsi="Arial"/>
                <w:sz w:val="26"/>
              </w:rPr>
            </w:pPr>
            <w:r w:rsidRPr="0056080A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7</w:t>
            </w:r>
          </w:p>
        </w:tc>
        <w:tc>
          <w:tcPr>
            <w:tcW w:w="7280" w:type="dxa"/>
            <w:shd w:val="clear" w:color="auto" w:fill="373E49" w:themeFill="accent1"/>
            <w:vAlign w:val="center"/>
          </w:tcPr>
          <w:p w14:paraId="33BC3892" w14:textId="2D4A5802" w:rsidR="00605B4C" w:rsidRPr="0056080A" w:rsidRDefault="00605B4C" w:rsidP="00722D5C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FFFFFF" w:themeColor="background1"/>
                <w:sz w:val="26"/>
                <w:szCs w:val="26"/>
                <w:lang w:eastAsia="ar"/>
              </w:rPr>
            </w:pPr>
            <w:r w:rsidRPr="0056080A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 xml:space="preserve">التحقق من سلامة البرمجيات </w:t>
            </w:r>
            <w:r w:rsidR="003661D7" w:rsidRPr="0056080A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والعتاد</w:t>
            </w:r>
          </w:p>
        </w:tc>
      </w:tr>
      <w:tr w:rsidR="00605B4C" w:rsidRPr="0056080A" w14:paraId="43875EC0" w14:textId="77777777" w:rsidTr="007E73D2">
        <w:tc>
          <w:tcPr>
            <w:tcW w:w="1619" w:type="dxa"/>
            <w:shd w:val="clear" w:color="auto" w:fill="D3D7DE"/>
            <w:vAlign w:val="center"/>
          </w:tcPr>
          <w:p w14:paraId="76CDBE58" w14:textId="22402EB3" w:rsidR="00605B4C" w:rsidRPr="00ED7847" w:rsidRDefault="00605B4C" w:rsidP="007E73D2">
            <w:pPr>
              <w:pStyle w:val="ListParagraph"/>
              <w:bidi/>
              <w:spacing w:before="120" w:after="120" w:line="276" w:lineRule="auto"/>
              <w:ind w:left="0"/>
              <w:contextualSpacing w:val="0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الهدف</w:t>
            </w:r>
          </w:p>
        </w:tc>
        <w:tc>
          <w:tcPr>
            <w:tcW w:w="7280" w:type="dxa"/>
            <w:shd w:val="clear" w:color="auto" w:fill="D3D7DE"/>
            <w:vAlign w:val="center"/>
          </w:tcPr>
          <w:p w14:paraId="4E0C28D5" w14:textId="2E9D559C" w:rsidR="00605B4C" w:rsidRPr="00ED7847" w:rsidRDefault="00605B4C" w:rsidP="00722D5C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ضمان أن جميع برامج </w:t>
            </w:r>
            <w:r w:rsidR="003661D7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وعتاد </w:t>
            </w: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الشبكة تأتي من مصادر شرعية وأنه لم يتم العبث بها والتحقق من ذلك.</w:t>
            </w:r>
          </w:p>
        </w:tc>
      </w:tr>
      <w:tr w:rsidR="00605B4C" w:rsidRPr="0056080A" w14:paraId="250ECD25" w14:textId="77777777" w:rsidTr="007E73D2">
        <w:tc>
          <w:tcPr>
            <w:tcW w:w="1619" w:type="dxa"/>
            <w:shd w:val="clear" w:color="auto" w:fill="D3D7DE"/>
            <w:vAlign w:val="center"/>
          </w:tcPr>
          <w:p w14:paraId="3B4AD0C1" w14:textId="2187FB72" w:rsidR="00605B4C" w:rsidRPr="00ED7847" w:rsidRDefault="00605B4C" w:rsidP="00605B4C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</w:rPr>
            </w:pP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المخاطر المحتملة</w:t>
            </w:r>
          </w:p>
        </w:tc>
        <w:tc>
          <w:tcPr>
            <w:tcW w:w="7280" w:type="dxa"/>
            <w:shd w:val="clear" w:color="auto" w:fill="D3D7DE"/>
            <w:vAlign w:val="center"/>
          </w:tcPr>
          <w:p w14:paraId="40375042" w14:textId="3B393F45" w:rsidR="00605B4C" w:rsidRPr="00ED7847" w:rsidRDefault="00605B4C" w:rsidP="00722D5C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تعتبر الاختراقات في سلسلة الإمداد فرصة لتركيب وتثبيت البرامج والمعدات الخبيثة ضمن شبكة </w:t>
            </w: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، وقد تؤثر البرامج </w:t>
            </w:r>
            <w:r w:rsidR="003661D7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والعتاد الذي يتعرض </w:t>
            </w: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لانتهاك أمني على أداء الشبكة و</w:t>
            </w:r>
            <w:r w:rsidR="003661D7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ي</w:t>
            </w: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هدد سرية وسلامة وتوافر المعلومات الخاصة </w:t>
            </w:r>
            <w:r w:rsidR="00370B27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ب</w:t>
            </w: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. ونتيجة لذلك، سيصبح من الممكن تحميل البرمجيات غير المصرح بها أو الخبيثة على الجهاز بعد تشغيلها.</w:t>
            </w:r>
          </w:p>
        </w:tc>
      </w:tr>
      <w:tr w:rsidR="00605B4C" w:rsidRPr="0056080A" w14:paraId="1FDCB9F5" w14:textId="77777777" w:rsidTr="007E73D2">
        <w:tc>
          <w:tcPr>
            <w:tcW w:w="0" w:type="auto"/>
            <w:gridSpan w:val="2"/>
            <w:shd w:val="clear" w:color="auto" w:fill="F2F2F2"/>
            <w:vAlign w:val="center"/>
          </w:tcPr>
          <w:p w14:paraId="43E0BDC3" w14:textId="658146E4" w:rsidR="00605B4C" w:rsidRPr="00ED7847" w:rsidRDefault="00605B4C" w:rsidP="00605B4C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ED7847">
              <w:rPr>
                <w:rFonts w:ascii="Arial" w:hAnsi="Arial"/>
                <w:color w:val="373E49" w:themeColor="accent1"/>
                <w:sz w:val="24"/>
                <w:szCs w:val="24"/>
                <w:rtl/>
                <w:lang w:eastAsia="ar"/>
              </w:rPr>
              <w:t>الإجراءات المطلوبة</w:t>
            </w:r>
          </w:p>
        </w:tc>
      </w:tr>
      <w:tr w:rsidR="00605B4C" w:rsidRPr="0056080A" w14:paraId="74ABA17B" w14:textId="77777777" w:rsidTr="007E73D2">
        <w:tc>
          <w:tcPr>
            <w:tcW w:w="1619" w:type="dxa"/>
            <w:vAlign w:val="center"/>
          </w:tcPr>
          <w:p w14:paraId="71D6B6DB" w14:textId="2B8985C7" w:rsidR="00605B4C" w:rsidRPr="0056080A" w:rsidRDefault="00605B4C" w:rsidP="007E73D2">
            <w:pPr>
              <w:pStyle w:val="ListParagraph"/>
              <w:numPr>
                <w:ilvl w:val="0"/>
                <w:numId w:val="13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  <w:vAlign w:val="center"/>
          </w:tcPr>
          <w:p w14:paraId="5531DB01" w14:textId="57FBF4DA" w:rsidR="00605B4C" w:rsidRPr="002D0153" w:rsidRDefault="00605B4C" w:rsidP="00860C76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فحص كافة أجهزة الشبكة المادية </w:t>
            </w:r>
            <w:r w:rsidR="003661D7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للكشف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عن أي علامات لوجود عبث عند التركيب.</w:t>
            </w:r>
          </w:p>
        </w:tc>
      </w:tr>
      <w:tr w:rsidR="00605B4C" w:rsidRPr="0056080A" w14:paraId="4205D8E8" w14:textId="77777777" w:rsidTr="007E73D2">
        <w:tc>
          <w:tcPr>
            <w:tcW w:w="1619" w:type="dxa"/>
            <w:vAlign w:val="center"/>
          </w:tcPr>
          <w:p w14:paraId="775EF001" w14:textId="77777777" w:rsidR="00605B4C" w:rsidRPr="0056080A" w:rsidRDefault="00605B4C" w:rsidP="007E73D2">
            <w:pPr>
              <w:pStyle w:val="ListParagraph"/>
              <w:numPr>
                <w:ilvl w:val="0"/>
                <w:numId w:val="13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  <w:vAlign w:val="center"/>
          </w:tcPr>
          <w:p w14:paraId="102A4E2D" w14:textId="5FA27792" w:rsidR="00605B4C" w:rsidRPr="002D0153" w:rsidRDefault="00605B4C" w:rsidP="00860C76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الحصول على البرمجيات وتحديثات النظام وحزم التحديثات والإصلاحات والترقيات الخاصة بمكونات الشبكة من مصادر موثوقة.</w:t>
            </w:r>
          </w:p>
        </w:tc>
      </w:tr>
      <w:tr w:rsidR="00605B4C" w:rsidRPr="0056080A" w14:paraId="2B476907" w14:textId="77777777" w:rsidTr="007E73D2">
        <w:tc>
          <w:tcPr>
            <w:tcW w:w="1619" w:type="dxa"/>
            <w:vAlign w:val="center"/>
          </w:tcPr>
          <w:p w14:paraId="755F1DD6" w14:textId="77777777" w:rsidR="00605B4C" w:rsidRPr="0056080A" w:rsidRDefault="00605B4C" w:rsidP="007E73D2">
            <w:pPr>
              <w:pStyle w:val="ListParagraph"/>
              <w:numPr>
                <w:ilvl w:val="0"/>
                <w:numId w:val="13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  <w:vAlign w:val="center"/>
          </w:tcPr>
          <w:p w14:paraId="5D08879D" w14:textId="76D20277" w:rsidR="00605B4C" w:rsidRPr="002D0153" w:rsidRDefault="00605B4C" w:rsidP="00860C76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أثناء تنزيل البرمجيات من الإنترنت، يجب التحقق من التجزئة مع قاعدة بيانات المورد لكشف أي تعديل غير مصرح به على البرامج الثابتة أو البرمجيات.</w:t>
            </w:r>
          </w:p>
        </w:tc>
      </w:tr>
      <w:tr w:rsidR="00C60C3F" w:rsidRPr="0056080A" w14:paraId="4816ED45" w14:textId="33DDC3EC" w:rsidTr="00722284">
        <w:tc>
          <w:tcPr>
            <w:tcW w:w="1619" w:type="dxa"/>
            <w:vAlign w:val="center"/>
          </w:tcPr>
          <w:p w14:paraId="6D9506F5" w14:textId="0A7143B6" w:rsidR="00C60C3F" w:rsidRPr="0056080A" w:rsidRDefault="00C60C3F" w:rsidP="007E73D2">
            <w:pPr>
              <w:pStyle w:val="ListParagraph"/>
              <w:numPr>
                <w:ilvl w:val="0"/>
                <w:numId w:val="13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  <w:vAlign w:val="center"/>
          </w:tcPr>
          <w:p w14:paraId="0938E7E8" w14:textId="7DC4CA28" w:rsidR="00C60C3F" w:rsidRPr="002D0153" w:rsidRDefault="00C60C3F" w:rsidP="00671C6D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تطبيق واتباع عملية الرقابة على التغيير لأي تغييرات تنطوي على مخاطر كبيرة على شبكة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="002A3946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،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بما في ذلك القواعد التي تسمح بتدفق حركة البيانات عبر أجهزة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lastRenderedPageBreak/>
              <w:t xml:space="preserve">الشبكة وسياسات أمن جدران الحماية وترجمة عنوان الشبكة </w:t>
            </w:r>
            <w:r w:rsidR="009B6978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(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NAT</w:t>
            </w:r>
            <w:r w:rsidR="009B6978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)</w:t>
            </w:r>
            <w:r w:rsidR="002A3946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،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وغيرها. </w:t>
            </w:r>
            <w:r w:rsidR="002A3946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ويجب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توثيق </w:t>
            </w:r>
            <w:r w:rsidR="002A3946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هذه 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العملية بما في ذلك</w:t>
            </w:r>
            <w:r w:rsidR="00B72EF0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العناصر التالية</w:t>
            </w: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:</w:t>
            </w:r>
          </w:p>
          <w:p w14:paraId="67256F58" w14:textId="7E8ADEF1" w:rsidR="00C60C3F" w:rsidRPr="002D0153" w:rsidRDefault="00C60C3F" w:rsidP="007E73D2">
            <w:pPr>
              <w:numPr>
                <w:ilvl w:val="0"/>
                <w:numId w:val="15"/>
              </w:numPr>
              <w:shd w:val="clear" w:color="auto" w:fill="FFFFFF"/>
              <w:bidi/>
              <w:spacing w:before="120" w:line="276" w:lineRule="auto"/>
              <w:jc w:val="both"/>
              <w:rPr>
                <w:rFonts w:ascii="Arial" w:eastAsia="Times New Roman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eastAsia="Times New Roman" w:hAnsi="Arial"/>
                <w:color w:val="373E49"/>
                <w:sz w:val="26"/>
                <w:szCs w:val="26"/>
                <w:rtl/>
                <w:lang w:eastAsia="ar"/>
              </w:rPr>
              <w:t>الغاية من القاعدة</w:t>
            </w:r>
          </w:p>
          <w:p w14:paraId="222D686C" w14:textId="4B6E271B" w:rsidR="00C60C3F" w:rsidRPr="002D0153" w:rsidRDefault="00C60C3F" w:rsidP="007E73D2">
            <w:pPr>
              <w:numPr>
                <w:ilvl w:val="0"/>
                <w:numId w:val="15"/>
              </w:numPr>
              <w:shd w:val="clear" w:color="auto" w:fill="FFFFFF"/>
              <w:bidi/>
              <w:spacing w:line="276" w:lineRule="auto"/>
              <w:jc w:val="both"/>
              <w:rPr>
                <w:rFonts w:ascii="Arial" w:eastAsia="Times New Roman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eastAsia="Times New Roman" w:hAnsi="Arial"/>
                <w:color w:val="373E49"/>
                <w:sz w:val="26"/>
                <w:szCs w:val="26"/>
                <w:rtl/>
                <w:lang w:eastAsia="ar"/>
              </w:rPr>
              <w:t>الخدمات أو التطبيقات المتأثرة</w:t>
            </w:r>
          </w:p>
          <w:p w14:paraId="430BCED3" w14:textId="17A2A113" w:rsidR="00C60C3F" w:rsidRPr="002D0153" w:rsidRDefault="00C60C3F" w:rsidP="007E73D2">
            <w:pPr>
              <w:numPr>
                <w:ilvl w:val="0"/>
                <w:numId w:val="15"/>
              </w:numPr>
              <w:shd w:val="clear" w:color="auto" w:fill="FFFFFF"/>
              <w:bidi/>
              <w:spacing w:line="276" w:lineRule="auto"/>
              <w:jc w:val="both"/>
              <w:rPr>
                <w:rFonts w:ascii="Arial" w:eastAsia="Times New Roman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eastAsia="Times New Roman" w:hAnsi="Arial"/>
                <w:color w:val="373E49"/>
                <w:sz w:val="26"/>
                <w:szCs w:val="26"/>
                <w:rtl/>
                <w:lang w:eastAsia="ar"/>
              </w:rPr>
              <w:t>المستخدمون والأجهزة المتأثرة</w:t>
            </w:r>
          </w:p>
          <w:p w14:paraId="370A5B74" w14:textId="7E727042" w:rsidR="00C60C3F" w:rsidRPr="002D0153" w:rsidRDefault="00C60C3F" w:rsidP="007E73D2">
            <w:pPr>
              <w:numPr>
                <w:ilvl w:val="0"/>
                <w:numId w:val="15"/>
              </w:numPr>
              <w:shd w:val="clear" w:color="auto" w:fill="FFFFFF"/>
              <w:bidi/>
              <w:spacing w:line="276" w:lineRule="auto"/>
              <w:jc w:val="both"/>
              <w:rPr>
                <w:rFonts w:ascii="Arial" w:eastAsia="Times New Roman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eastAsia="Times New Roman" w:hAnsi="Arial"/>
                <w:color w:val="373E49"/>
                <w:sz w:val="26"/>
                <w:szCs w:val="26"/>
                <w:rtl/>
                <w:lang w:eastAsia="ar"/>
              </w:rPr>
              <w:t>تاريخ إضافة القاعدة</w:t>
            </w:r>
          </w:p>
          <w:p w14:paraId="23635313" w14:textId="2DF78948" w:rsidR="00C60C3F" w:rsidRPr="002D0153" w:rsidRDefault="00C60C3F" w:rsidP="007E73D2">
            <w:pPr>
              <w:numPr>
                <w:ilvl w:val="0"/>
                <w:numId w:val="15"/>
              </w:numPr>
              <w:shd w:val="clear" w:color="auto" w:fill="FFFFFF"/>
              <w:bidi/>
              <w:spacing w:line="276" w:lineRule="auto"/>
              <w:jc w:val="both"/>
              <w:rPr>
                <w:rFonts w:ascii="Arial" w:eastAsia="Times New Roman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eastAsia="Times New Roman" w:hAnsi="Arial"/>
                <w:color w:val="373E49"/>
                <w:sz w:val="26"/>
                <w:szCs w:val="26"/>
                <w:rtl/>
                <w:lang w:eastAsia="ar"/>
              </w:rPr>
              <w:t>تاريخ انتهاء صلاحية القاعدة، إذا كان ينطبق</w:t>
            </w:r>
            <w:r w:rsidR="009B6978" w:rsidRPr="002D0153">
              <w:rPr>
                <w:rFonts w:ascii="Arial" w:eastAsia="Times New Roman" w:hAnsi="Arial"/>
                <w:color w:val="373E49"/>
                <w:sz w:val="26"/>
                <w:szCs w:val="26"/>
                <w:rtl/>
                <w:lang w:eastAsia="ar"/>
              </w:rPr>
              <w:t xml:space="preserve"> ذلك</w:t>
            </w:r>
          </w:p>
          <w:p w14:paraId="3476C2E4" w14:textId="003935D1" w:rsidR="00C60C3F" w:rsidRPr="002D0153" w:rsidRDefault="00C60C3F" w:rsidP="007E73D2">
            <w:pPr>
              <w:pStyle w:val="ListParagraph"/>
              <w:numPr>
                <w:ilvl w:val="0"/>
                <w:numId w:val="15"/>
              </w:numPr>
              <w:bidi/>
              <w:spacing w:line="276" w:lineRule="auto"/>
              <w:contextualSpacing w:val="0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eastAsia="Times New Roman" w:hAnsi="Arial"/>
                <w:color w:val="373E49"/>
                <w:sz w:val="26"/>
                <w:szCs w:val="26"/>
                <w:rtl/>
                <w:lang w:eastAsia="ar"/>
              </w:rPr>
              <w:t>اسم الشخص الذي أضاف القاعدة</w:t>
            </w:r>
          </w:p>
          <w:p w14:paraId="4B1F6724" w14:textId="77B2A5C7" w:rsidR="00C60C3F" w:rsidRPr="002D0153" w:rsidRDefault="00C60C3F" w:rsidP="007E73D2">
            <w:pPr>
              <w:pStyle w:val="ListParagraph"/>
              <w:numPr>
                <w:ilvl w:val="0"/>
                <w:numId w:val="15"/>
              </w:numPr>
              <w:bidi/>
              <w:spacing w:line="276" w:lineRule="auto"/>
              <w:contextualSpacing w:val="0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بيان المشكلة</w:t>
            </w:r>
          </w:p>
          <w:p w14:paraId="0EC4A068" w14:textId="4CCC8974" w:rsidR="00C60C3F" w:rsidRPr="002D0153" w:rsidRDefault="00C60C3F" w:rsidP="007E73D2">
            <w:pPr>
              <w:pStyle w:val="ListParagraph"/>
              <w:numPr>
                <w:ilvl w:val="0"/>
                <w:numId w:val="15"/>
              </w:numPr>
              <w:bidi/>
              <w:spacing w:line="276" w:lineRule="auto"/>
              <w:contextualSpacing w:val="0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البيانات الداعمة</w:t>
            </w:r>
          </w:p>
          <w:p w14:paraId="284A5E78" w14:textId="3E2BF41C" w:rsidR="00B72EF0" w:rsidRPr="002D0153" w:rsidRDefault="00C60C3F" w:rsidP="00860C76">
            <w:pPr>
              <w:pStyle w:val="ListParagraph"/>
              <w:numPr>
                <w:ilvl w:val="0"/>
                <w:numId w:val="15"/>
              </w:numPr>
              <w:bidi/>
              <w:spacing w:line="276" w:lineRule="auto"/>
              <w:contextualSpacing w:val="0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موافقة الإدارة على التغييرات</w:t>
            </w:r>
          </w:p>
        </w:tc>
      </w:tr>
      <w:tr w:rsidR="00337BC5" w:rsidRPr="0056080A" w14:paraId="7EBA5D28" w14:textId="77777777" w:rsidTr="007E73D2">
        <w:tc>
          <w:tcPr>
            <w:tcW w:w="1619" w:type="dxa"/>
            <w:shd w:val="clear" w:color="auto" w:fill="373E49" w:themeFill="accent1"/>
            <w:vAlign w:val="center"/>
          </w:tcPr>
          <w:p w14:paraId="107EB1B8" w14:textId="3613448A" w:rsidR="00337BC5" w:rsidRPr="0056080A" w:rsidRDefault="00722D5C" w:rsidP="007E73D2">
            <w:pPr>
              <w:pStyle w:val="ListParagraph"/>
              <w:bidi/>
              <w:spacing w:before="120" w:after="120" w:line="276" w:lineRule="auto"/>
              <w:ind w:left="0"/>
              <w:contextualSpacing w:val="0"/>
              <w:rPr>
                <w:rFonts w:ascii="Arial" w:hAnsi="Arial"/>
                <w:color w:val="FFFFFF" w:themeColor="background1"/>
                <w:sz w:val="26"/>
              </w:rPr>
            </w:pPr>
            <w:r w:rsidRPr="0056080A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lastRenderedPageBreak/>
              <w:t>8</w:t>
            </w:r>
          </w:p>
        </w:tc>
        <w:tc>
          <w:tcPr>
            <w:tcW w:w="7280" w:type="dxa"/>
            <w:shd w:val="clear" w:color="auto" w:fill="373E49" w:themeFill="accent1"/>
            <w:vAlign w:val="center"/>
          </w:tcPr>
          <w:p w14:paraId="67749664" w14:textId="7851FC5B" w:rsidR="00337BC5" w:rsidRPr="0056080A" w:rsidRDefault="00337BC5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FFFFFF" w:themeColor="background1"/>
                <w:sz w:val="26"/>
              </w:rPr>
            </w:pPr>
            <w:r w:rsidRPr="0056080A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 xml:space="preserve">معايير أخرى </w:t>
            </w:r>
          </w:p>
        </w:tc>
      </w:tr>
      <w:tr w:rsidR="00337BC5" w:rsidRPr="0056080A" w14:paraId="50CED083" w14:textId="77777777" w:rsidTr="007E73D2">
        <w:tc>
          <w:tcPr>
            <w:tcW w:w="1619" w:type="dxa"/>
            <w:shd w:val="clear" w:color="auto" w:fill="D3D7DE"/>
            <w:vAlign w:val="center"/>
          </w:tcPr>
          <w:p w14:paraId="4E94B7C6" w14:textId="77777777" w:rsidR="00337BC5" w:rsidRPr="00ED7847" w:rsidRDefault="00337BC5" w:rsidP="007E73D2">
            <w:pPr>
              <w:pStyle w:val="ListParagraph"/>
              <w:bidi/>
              <w:spacing w:before="120" w:after="120" w:line="276" w:lineRule="auto"/>
              <w:ind w:left="0"/>
              <w:contextualSpacing w:val="0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الهدف</w:t>
            </w:r>
          </w:p>
        </w:tc>
        <w:tc>
          <w:tcPr>
            <w:tcW w:w="7280" w:type="dxa"/>
            <w:shd w:val="clear" w:color="auto" w:fill="D3D7DE"/>
            <w:vAlign w:val="center"/>
          </w:tcPr>
          <w:p w14:paraId="3A5B04AA" w14:textId="5056E6A1" w:rsidR="00337BC5" w:rsidRPr="00ED7847" w:rsidRDefault="00337BC5" w:rsidP="007E73D2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تطبيق جميع المعايير والمتطلبات الأمنية للشبكات لضمان أعلى مستويات الحماية.</w:t>
            </w:r>
          </w:p>
        </w:tc>
      </w:tr>
      <w:tr w:rsidR="00337BC5" w:rsidRPr="0056080A" w14:paraId="2DBAF1B8" w14:textId="77777777" w:rsidTr="007E73D2">
        <w:tc>
          <w:tcPr>
            <w:tcW w:w="1619" w:type="dxa"/>
            <w:shd w:val="clear" w:color="auto" w:fill="D3D7DE"/>
            <w:vAlign w:val="center"/>
          </w:tcPr>
          <w:p w14:paraId="29221ADE" w14:textId="77777777" w:rsidR="00337BC5" w:rsidRPr="00ED7847" w:rsidRDefault="00337BC5" w:rsidP="00337BC5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المخاطر المحتملة</w:t>
            </w:r>
          </w:p>
        </w:tc>
        <w:tc>
          <w:tcPr>
            <w:tcW w:w="7280" w:type="dxa"/>
            <w:shd w:val="clear" w:color="auto" w:fill="D3D7DE"/>
            <w:vAlign w:val="center"/>
          </w:tcPr>
          <w:p w14:paraId="1C6D71FF" w14:textId="7A87EDB7" w:rsidR="00337BC5" w:rsidRPr="00ED7847" w:rsidRDefault="00337BC5" w:rsidP="00337BC5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عدم تطبيق المعايير </w:t>
            </w:r>
            <w:r w:rsidR="006A03AD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الأمنية المطلوبة لحماية الشبكة الخاصة </w:t>
            </w:r>
            <w:r w:rsidR="00370B27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ب</w:t>
            </w:r>
            <w:r w:rsidR="006A03AD" w:rsidRPr="00ED7847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="006A03AD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يعرضها إلى تهديدات سيبرانية تهدف إلى تعطيل الأ</w:t>
            </w:r>
            <w:r w:rsidR="00722D5C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ع</w:t>
            </w:r>
            <w:r w:rsidR="006A03AD" w:rsidRPr="00ED7847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مال والخدمات.</w:t>
            </w:r>
          </w:p>
        </w:tc>
      </w:tr>
      <w:tr w:rsidR="00C60C3F" w:rsidRPr="0056080A" w14:paraId="31E63384" w14:textId="77777777" w:rsidTr="007E73D2">
        <w:tc>
          <w:tcPr>
            <w:tcW w:w="0" w:type="auto"/>
            <w:gridSpan w:val="2"/>
            <w:shd w:val="clear" w:color="auto" w:fill="F2F2F2"/>
            <w:vAlign w:val="center"/>
          </w:tcPr>
          <w:p w14:paraId="77D7EE84" w14:textId="5E7D1AC3" w:rsidR="00C60C3F" w:rsidRPr="00ED7847" w:rsidRDefault="00166B15" w:rsidP="00671C6D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ED7847">
              <w:rPr>
                <w:rFonts w:ascii="Arial" w:hAnsi="Arial"/>
                <w:color w:val="373E49" w:themeColor="accent1"/>
                <w:sz w:val="24"/>
                <w:szCs w:val="24"/>
                <w:rtl/>
                <w:lang w:eastAsia="ar"/>
              </w:rPr>
              <w:t>الإجراءات المطلوبة</w:t>
            </w:r>
          </w:p>
        </w:tc>
      </w:tr>
      <w:tr w:rsidR="00C60C3F" w:rsidRPr="0056080A" w14:paraId="65259F7A" w14:textId="77777777" w:rsidTr="00722284">
        <w:tc>
          <w:tcPr>
            <w:tcW w:w="1619" w:type="dxa"/>
            <w:vAlign w:val="center"/>
          </w:tcPr>
          <w:p w14:paraId="675328A4" w14:textId="77777777" w:rsidR="00C60C3F" w:rsidRPr="0056080A" w:rsidRDefault="00C60C3F" w:rsidP="007E73D2">
            <w:pPr>
              <w:pStyle w:val="ListParagraph"/>
              <w:numPr>
                <w:ilvl w:val="0"/>
                <w:numId w:val="14"/>
              </w:numPr>
              <w:bidi/>
              <w:spacing w:before="120" w:after="120" w:line="276" w:lineRule="auto"/>
              <w:ind w:left="149"/>
              <w:contextualSpacing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280" w:type="dxa"/>
            <w:vAlign w:val="center"/>
          </w:tcPr>
          <w:p w14:paraId="43C12F12" w14:textId="552717CB" w:rsidR="00F21C7D" w:rsidRPr="002D0153" w:rsidRDefault="00F21C7D" w:rsidP="00F21C7D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تطبيق المعايير التالية:</w:t>
            </w:r>
          </w:p>
          <w:p w14:paraId="2429040C" w14:textId="0D0E4087" w:rsidR="00F21C7D" w:rsidRPr="002D0153" w:rsidRDefault="003661D7" w:rsidP="00722D5C">
            <w:pPr>
              <w:pStyle w:val="ListParagraph"/>
              <w:numPr>
                <w:ilvl w:val="0"/>
                <w:numId w:val="19"/>
              </w:numPr>
              <w:bidi/>
              <w:spacing w:before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معيار </w:t>
            </w:r>
            <w:r w:rsidR="00F21C7D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التعافي من الكوارث والنسخ الاحتياطية</w:t>
            </w:r>
          </w:p>
          <w:p w14:paraId="4158C90C" w14:textId="28BC3070" w:rsidR="00F21C7D" w:rsidRPr="002D0153" w:rsidRDefault="003661D7" w:rsidP="00722D5C">
            <w:pPr>
              <w:pStyle w:val="ListParagraph"/>
              <w:numPr>
                <w:ilvl w:val="0"/>
                <w:numId w:val="19"/>
              </w:numPr>
              <w:bidi/>
              <w:spacing w:before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معيار </w:t>
            </w:r>
            <w:r w:rsidR="00F21C7D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تسجيل الأحداث وسجل التدقيق</w:t>
            </w:r>
          </w:p>
          <w:p w14:paraId="0625B5B1" w14:textId="1A6FDFE4" w:rsidR="00F21C7D" w:rsidRPr="002D0153" w:rsidRDefault="003661D7" w:rsidP="00722D5C">
            <w:pPr>
              <w:pStyle w:val="ListParagraph"/>
              <w:numPr>
                <w:ilvl w:val="0"/>
                <w:numId w:val="19"/>
              </w:numPr>
              <w:bidi/>
              <w:spacing w:before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معيار </w:t>
            </w:r>
            <w:r w:rsidR="00F21C7D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الحماية المادية</w:t>
            </w:r>
          </w:p>
          <w:p w14:paraId="0614C603" w14:textId="11A2F223" w:rsidR="007F176B" w:rsidRPr="002D0153" w:rsidRDefault="003661D7" w:rsidP="00722D5C">
            <w:pPr>
              <w:pStyle w:val="ListParagraph"/>
              <w:numPr>
                <w:ilvl w:val="0"/>
                <w:numId w:val="19"/>
              </w:numPr>
              <w:bidi/>
              <w:spacing w:before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معيار </w:t>
            </w:r>
            <w:r w:rsidR="007F176B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الشبكات اللاسلكية</w:t>
            </w:r>
          </w:p>
          <w:p w14:paraId="65ECE4D3" w14:textId="6F50C8AD" w:rsidR="00261E22" w:rsidRPr="002D0153" w:rsidRDefault="003661D7" w:rsidP="00722D5C">
            <w:pPr>
              <w:pStyle w:val="ListParagraph"/>
              <w:numPr>
                <w:ilvl w:val="0"/>
                <w:numId w:val="19"/>
              </w:numPr>
              <w:bidi/>
              <w:spacing w:before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معيار </w:t>
            </w:r>
            <w:r w:rsidR="0028501F"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الإعدادات والتحصين</w:t>
            </w:r>
          </w:p>
          <w:p w14:paraId="7C4B05AC" w14:textId="177ED8DB" w:rsidR="0036772F" w:rsidRPr="0056080A" w:rsidRDefault="00497A16" w:rsidP="00860C76">
            <w:pPr>
              <w:pStyle w:val="ListParagraph"/>
              <w:numPr>
                <w:ilvl w:val="0"/>
                <w:numId w:val="19"/>
              </w:numPr>
              <w:bidi/>
              <w:spacing w:before="120" w:line="276" w:lineRule="auto"/>
              <w:jc w:val="both"/>
              <w:rPr>
                <w:rFonts w:ascii="Arial" w:hAnsi="Arial"/>
                <w:color w:val="000000"/>
                <w:sz w:val="26"/>
                <w:szCs w:val="26"/>
                <w:lang w:eastAsia="ar"/>
              </w:rPr>
            </w:pPr>
            <w:r w:rsidRPr="002D0153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المعايير الوطنية للتشفير</w:t>
            </w:r>
          </w:p>
        </w:tc>
      </w:tr>
    </w:tbl>
    <w:p w14:paraId="75C80B62" w14:textId="77777777" w:rsidR="00401CF6" w:rsidRPr="0056080A" w:rsidRDefault="00401CF6" w:rsidP="007E73D2">
      <w:pPr>
        <w:pStyle w:val="Heading1"/>
        <w:jc w:val="right"/>
        <w:rPr>
          <w:rFonts w:ascii="Arial" w:hAnsi="Arial" w:cs="Arial"/>
          <w:color w:val="2B3B82" w:themeColor="text1"/>
          <w:lang w:eastAsia="en-US"/>
        </w:rPr>
      </w:pPr>
      <w:bookmarkStart w:id="8" w:name="_الأدوار_والمسؤوليات"/>
      <w:bookmarkEnd w:id="8"/>
    </w:p>
    <w:p w14:paraId="7CBB600F" w14:textId="1760C090" w:rsidR="007E17EF" w:rsidRPr="0056080A" w:rsidRDefault="00711126" w:rsidP="007E73D2">
      <w:pPr>
        <w:pStyle w:val="Heading1"/>
        <w:jc w:val="right"/>
        <w:rPr>
          <w:rFonts w:ascii="Arial" w:hAnsi="Arial" w:cs="Arial"/>
          <w:color w:val="2B3B82" w:themeColor="text1"/>
          <w:lang w:eastAsia="en-US"/>
        </w:rPr>
      </w:pPr>
      <w:hyperlink w:anchor="_الأدوار_والمسؤوليات" w:tooltip="يهدف هذا القسم إلى تحديد الأدوار والمسؤوليات ذات العلاقة بهذا المعيار." w:history="1">
        <w:bookmarkStart w:id="9" w:name="_Toc16080763"/>
        <w:bookmarkStart w:id="10" w:name="_Toc129609030"/>
        <w:r w:rsidR="007E17EF" w:rsidRPr="0056080A">
          <w:rPr>
            <w:rFonts w:ascii="Arial" w:hAnsi="Arial" w:cs="Arial"/>
            <w:color w:val="2B3B82" w:themeColor="text1"/>
            <w:rtl/>
            <w:lang w:eastAsia="en-US"/>
          </w:rPr>
          <w:t>الأدوار والمسؤوليات</w:t>
        </w:r>
        <w:bookmarkEnd w:id="9"/>
        <w:bookmarkEnd w:id="10"/>
      </w:hyperlink>
    </w:p>
    <w:p w14:paraId="05289686" w14:textId="49C30004" w:rsidR="004E55CF" w:rsidRPr="00ED7847" w:rsidRDefault="00B23AE1" w:rsidP="007E73D2">
      <w:pPr>
        <w:pStyle w:val="ListParagraph"/>
        <w:numPr>
          <w:ilvl w:val="0"/>
          <w:numId w:val="1"/>
        </w:numPr>
        <w:bidi/>
        <w:spacing w:before="120" w:after="120" w:line="276" w:lineRule="auto"/>
        <w:ind w:left="387" w:hanging="35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bookmarkStart w:id="11" w:name="_الالتزام_بالسياسة"/>
      <w:bookmarkEnd w:id="11"/>
      <w:r w:rsidRPr="00ED7847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مالك</w:t>
      </w:r>
      <w:r w:rsidR="004E55CF" w:rsidRPr="00ED7847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 المعيار:</w:t>
      </w:r>
      <w:r w:rsidR="004E55CF" w:rsidRPr="00ED7847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4E55CF" w:rsidRPr="00ED7847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&lt;رئيس الإدارة المعنية بالأمن السيبراني&gt;</w:t>
      </w:r>
      <w:r w:rsidR="00114F34" w:rsidRPr="00ED7847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01234975" w14:textId="2532A346" w:rsidR="004E55CF" w:rsidRPr="00ED7847" w:rsidRDefault="004E55CF" w:rsidP="00E90F3F">
      <w:pPr>
        <w:pStyle w:val="ListParagraph"/>
        <w:numPr>
          <w:ilvl w:val="0"/>
          <w:numId w:val="1"/>
        </w:numPr>
        <w:bidi/>
        <w:spacing w:before="120" w:after="120" w:line="276" w:lineRule="auto"/>
        <w:ind w:left="387" w:hanging="357"/>
        <w:contextualSpacing w:val="0"/>
        <w:rPr>
          <w:rFonts w:ascii="Arial" w:hAnsi="Arial" w:cs="Arial"/>
          <w:color w:val="373E49" w:themeColor="accent1"/>
          <w:sz w:val="26"/>
          <w:szCs w:val="26"/>
        </w:rPr>
      </w:pPr>
      <w:r w:rsidRPr="00ED7847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مراجعة المعيار</w:t>
      </w:r>
      <w:r w:rsidR="003D3007" w:rsidRPr="00ED7847">
        <w:rPr>
          <w:rFonts w:ascii="Arial" w:hAnsi="Arial" w:cs="Arial"/>
          <w:b/>
          <w:bCs/>
          <w:color w:val="373E49" w:themeColor="accent1"/>
          <w:sz w:val="26"/>
          <w:szCs w:val="26"/>
        </w:rPr>
        <w:t xml:space="preserve"> </w:t>
      </w:r>
      <w:r w:rsidR="003D3007" w:rsidRPr="00ED7847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وتحديثه</w:t>
      </w:r>
      <w:r w:rsidRPr="00ED7847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:</w:t>
      </w:r>
      <w:r w:rsidRPr="00ED7847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ED7847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="00114F34" w:rsidRPr="00ED7847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47E7061E" w14:textId="704149C1" w:rsidR="003964C5" w:rsidRPr="00ED7847" w:rsidRDefault="004E55CF" w:rsidP="00E90F3F">
      <w:pPr>
        <w:pStyle w:val="ListParagraph"/>
        <w:numPr>
          <w:ilvl w:val="0"/>
          <w:numId w:val="1"/>
        </w:numPr>
        <w:tabs>
          <w:tab w:val="right" w:pos="1287"/>
        </w:tabs>
        <w:bidi/>
        <w:spacing w:before="120" w:after="120" w:line="276" w:lineRule="auto"/>
        <w:ind w:left="387" w:hanging="357"/>
        <w:contextualSpacing w:val="0"/>
        <w:rPr>
          <w:rFonts w:ascii="Arial" w:hAnsi="Arial" w:cs="Arial"/>
          <w:color w:val="373E49" w:themeColor="accent1"/>
          <w:sz w:val="26"/>
          <w:szCs w:val="26"/>
        </w:rPr>
      </w:pPr>
      <w:r w:rsidRPr="00ED7847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تنفيذ المعيار</w:t>
      </w:r>
      <w:r w:rsidR="003D3007" w:rsidRPr="00ED7847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 وتطبيقه</w:t>
      </w:r>
      <w:r w:rsidRPr="00ED7847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:</w:t>
      </w:r>
      <w:r w:rsidRPr="00ED7847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ED7847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بتقنية المعلومات&gt;</w:t>
      </w:r>
      <w:r w:rsidR="00114F34" w:rsidRPr="00ED7847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570E4FBD" w14:textId="588BB75C" w:rsidR="00CA2276" w:rsidRPr="00ED7847" w:rsidRDefault="00363107" w:rsidP="00370B27">
      <w:pPr>
        <w:pStyle w:val="ListParagraph"/>
        <w:numPr>
          <w:ilvl w:val="0"/>
          <w:numId w:val="1"/>
        </w:numPr>
        <w:tabs>
          <w:tab w:val="right" w:pos="1287"/>
        </w:tabs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rtl/>
        </w:rPr>
      </w:pPr>
      <w:r w:rsidRPr="00ED7847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قياس الالتزام بالمعيار:</w:t>
      </w:r>
      <w:r w:rsidRPr="00ED7847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ED7847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Pr="00ED7847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2649437E" w14:textId="77777777" w:rsidR="00CA2276" w:rsidRPr="0056080A" w:rsidRDefault="00CA2276" w:rsidP="007E73D2">
      <w:pPr>
        <w:pStyle w:val="Heading1"/>
        <w:jc w:val="right"/>
        <w:rPr>
          <w:rFonts w:ascii="Arial" w:hAnsi="Arial" w:cs="Arial"/>
          <w:color w:val="2B3B82" w:themeColor="text1"/>
          <w:lang w:eastAsia="en-US"/>
        </w:rPr>
      </w:pPr>
      <w:bookmarkStart w:id="12" w:name="_Toc99357286"/>
      <w:bookmarkStart w:id="13" w:name="_Toc129609031"/>
      <w:r w:rsidRPr="0056080A">
        <w:rPr>
          <w:rFonts w:ascii="Arial" w:hAnsi="Arial" w:cs="Arial"/>
          <w:color w:val="2B3B82" w:themeColor="text1"/>
          <w:rtl/>
          <w:lang w:eastAsia="en-US"/>
        </w:rPr>
        <w:lastRenderedPageBreak/>
        <w:t>التحديث والمراجعة</w:t>
      </w:r>
      <w:bookmarkEnd w:id="12"/>
      <w:bookmarkEnd w:id="13"/>
      <w:r w:rsidRPr="0056080A">
        <w:rPr>
          <w:rFonts w:ascii="Arial" w:hAnsi="Arial" w:cs="Arial"/>
          <w:color w:val="2B3B82" w:themeColor="text1"/>
          <w:rtl/>
          <w:lang w:eastAsia="en-US"/>
        </w:rPr>
        <w:t xml:space="preserve"> </w:t>
      </w:r>
    </w:p>
    <w:p w14:paraId="2D209E4C" w14:textId="77777777" w:rsidR="00B23AE1" w:rsidRPr="0056080A" w:rsidRDefault="00B23AE1" w:rsidP="00B23AE1">
      <w:pPr>
        <w:tabs>
          <w:tab w:val="right" w:pos="387"/>
        </w:tabs>
        <w:bidi/>
        <w:spacing w:before="120" w:after="120" w:line="276" w:lineRule="auto"/>
        <w:rPr>
          <w:rFonts w:ascii="Arial" w:hAnsi="Arial" w:cs="Arial"/>
          <w:sz w:val="26"/>
          <w:szCs w:val="26"/>
        </w:rPr>
      </w:pPr>
      <w:bookmarkStart w:id="14" w:name="_Hlk111120387"/>
      <w:r w:rsidRPr="0056080A">
        <w:rPr>
          <w:rFonts w:ascii="Arial" w:hAnsi="Arial" w:cs="Arial"/>
          <w:sz w:val="26"/>
          <w:szCs w:val="26"/>
          <w:rtl/>
        </w:rPr>
        <w:tab/>
      </w:r>
      <w:r w:rsidRPr="0056080A">
        <w:rPr>
          <w:rFonts w:ascii="Arial" w:hAnsi="Arial" w:cs="Arial"/>
          <w:sz w:val="26"/>
          <w:szCs w:val="26"/>
          <w:rtl/>
        </w:rPr>
        <w:tab/>
      </w:r>
      <w:r w:rsidRPr="002D0153">
        <w:rPr>
          <w:rFonts w:ascii="Arial" w:hAnsi="Arial" w:cs="Arial"/>
          <w:color w:val="373E49"/>
          <w:sz w:val="26"/>
          <w:szCs w:val="26"/>
          <w:rtl/>
        </w:rPr>
        <w:t xml:space="preserve">يجب على </w:t>
      </w:r>
      <w:r w:rsidRPr="002D0153">
        <w:rPr>
          <w:rFonts w:ascii="Arial" w:hAnsi="Arial" w:cs="Arial"/>
          <w:color w:val="373E49"/>
          <w:sz w:val="26"/>
          <w:szCs w:val="26"/>
          <w:highlight w:val="cyan"/>
          <w:rtl/>
        </w:rPr>
        <w:t>&lt;الإدارة المعنية بالأمن السيبراني&gt;</w:t>
      </w:r>
      <w:r w:rsidRPr="002D0153">
        <w:rPr>
          <w:rFonts w:ascii="Arial" w:hAnsi="Arial" w:cs="Arial"/>
          <w:color w:val="373E49"/>
          <w:sz w:val="26"/>
          <w:szCs w:val="26"/>
          <w:rtl/>
        </w:rPr>
        <w:t xml:space="preserve"> مراجعة المعيار </w:t>
      </w:r>
      <w:r w:rsidRPr="002D0153">
        <w:rPr>
          <w:rFonts w:ascii="Arial" w:hAnsi="Arial" w:cs="Arial"/>
          <w:color w:val="373E49"/>
          <w:sz w:val="26"/>
          <w:szCs w:val="26"/>
          <w:highlight w:val="cyan"/>
          <w:rtl/>
        </w:rPr>
        <w:t>سنويًا</w:t>
      </w:r>
      <w:r w:rsidRPr="002D0153">
        <w:rPr>
          <w:rFonts w:ascii="Arial" w:hAnsi="Arial" w:cs="Arial"/>
          <w:color w:val="373E49"/>
          <w:sz w:val="26"/>
          <w:szCs w:val="26"/>
          <w:rtl/>
        </w:rPr>
        <w:t xml:space="preserve"> على الأقل أو في حال حدوث تغييرات تقنية جوهرية في البنية التحتية أو في حال حدوث تغييرات في السياسات أو الإجراءات التنظيمية في </w:t>
      </w:r>
      <w:r w:rsidRPr="002D0153">
        <w:rPr>
          <w:rFonts w:ascii="Arial" w:hAnsi="Arial" w:cs="Arial"/>
          <w:color w:val="373E49"/>
          <w:sz w:val="26"/>
          <w:szCs w:val="26"/>
          <w:highlight w:val="cyan"/>
          <w:rtl/>
        </w:rPr>
        <w:t>&lt;اسم الجهة&gt;</w:t>
      </w:r>
      <w:r w:rsidRPr="002D0153">
        <w:rPr>
          <w:rFonts w:ascii="Arial" w:hAnsi="Arial" w:cs="Arial"/>
          <w:color w:val="373E49"/>
          <w:sz w:val="26"/>
          <w:szCs w:val="26"/>
          <w:rtl/>
        </w:rPr>
        <w:t xml:space="preserve"> أو المتطلبات التشريعية والتنظيمية ذات العلاقة.</w:t>
      </w:r>
    </w:p>
    <w:bookmarkEnd w:id="14"/>
    <w:p w14:paraId="4E88EF49" w14:textId="340163BC" w:rsidR="007E17EF" w:rsidRPr="0056080A" w:rsidRDefault="00E942B7" w:rsidP="007E73D2">
      <w:pPr>
        <w:pStyle w:val="Heading1"/>
        <w:jc w:val="right"/>
        <w:rPr>
          <w:rFonts w:ascii="Arial" w:hAnsi="Arial" w:cs="Arial"/>
          <w:color w:val="2B3B82" w:themeColor="text1"/>
          <w:lang w:eastAsia="en-US"/>
        </w:rPr>
      </w:pPr>
      <w:r w:rsidRPr="0056080A">
        <w:rPr>
          <w:rFonts w:ascii="Arial" w:hAnsi="Arial" w:cs="Arial"/>
          <w:color w:val="2B3B82" w:themeColor="text1"/>
          <w:lang w:eastAsia="en-US"/>
        </w:rPr>
        <w:fldChar w:fldCharType="begin"/>
      </w:r>
      <w:r w:rsidRPr="0056080A">
        <w:rPr>
          <w:rFonts w:ascii="Arial" w:hAnsi="Arial" w:cs="Arial"/>
          <w:color w:val="2B3B82" w:themeColor="text1"/>
          <w:lang w:eastAsia="en-US"/>
        </w:rPr>
        <w:instrText xml:space="preserve"> HYPERLINK \l "_</w:instrText>
      </w:r>
      <w:r w:rsidRPr="0056080A">
        <w:rPr>
          <w:rFonts w:ascii="Arial" w:hAnsi="Arial" w:cs="Arial"/>
          <w:color w:val="2B3B82" w:themeColor="text1"/>
          <w:rtl/>
          <w:lang w:eastAsia="en-US"/>
        </w:rPr>
        <w:instrText>الالتزام_بالسياسة</w:instrText>
      </w:r>
      <w:r w:rsidRPr="0056080A">
        <w:rPr>
          <w:rFonts w:ascii="Arial" w:hAnsi="Arial" w:cs="Arial"/>
          <w:color w:val="2B3B82" w:themeColor="text1"/>
          <w:lang w:eastAsia="en-US"/>
        </w:rPr>
        <w:instrText>" \o "</w:instrText>
      </w:r>
      <w:r w:rsidRPr="0056080A">
        <w:rPr>
          <w:rFonts w:ascii="Arial" w:hAnsi="Arial" w:cs="Arial"/>
          <w:color w:val="2B3B82" w:themeColor="text1"/>
          <w:rtl/>
          <w:lang w:eastAsia="en-US"/>
        </w:rPr>
        <w:instrText>يهدف هذا القسم إلى تحديد متطلبات الالتزام بالمعيار والنتائج المترتبة على مخالفتها أو انتهاكها</w:instrText>
      </w:r>
      <w:r w:rsidRPr="0056080A">
        <w:rPr>
          <w:rFonts w:ascii="Arial" w:hAnsi="Arial" w:cs="Arial"/>
          <w:color w:val="2B3B82" w:themeColor="text1"/>
          <w:lang w:eastAsia="en-US"/>
        </w:rPr>
        <w:instrText xml:space="preserve">." </w:instrText>
      </w:r>
      <w:r w:rsidRPr="0056080A">
        <w:rPr>
          <w:rFonts w:ascii="Arial" w:hAnsi="Arial" w:cs="Arial"/>
          <w:color w:val="2B3B82" w:themeColor="text1"/>
          <w:lang w:eastAsia="en-US"/>
        </w:rPr>
        <w:fldChar w:fldCharType="separate"/>
      </w:r>
      <w:bookmarkStart w:id="15" w:name="_Toc129609032"/>
      <w:bookmarkStart w:id="16" w:name="_Toc16080764"/>
      <w:r w:rsidR="007E17EF" w:rsidRPr="0056080A">
        <w:rPr>
          <w:rFonts w:ascii="Arial" w:hAnsi="Arial" w:cs="Arial"/>
          <w:color w:val="2B3B82" w:themeColor="text1"/>
          <w:rtl/>
          <w:lang w:eastAsia="en-US"/>
        </w:rPr>
        <w:t xml:space="preserve">الالتزام </w:t>
      </w:r>
      <w:r w:rsidR="006523E1" w:rsidRPr="0056080A">
        <w:rPr>
          <w:rFonts w:ascii="Arial" w:hAnsi="Arial" w:cs="Arial"/>
          <w:color w:val="2B3B82" w:themeColor="text1"/>
          <w:rtl/>
          <w:lang w:eastAsia="en-US"/>
        </w:rPr>
        <w:t>بالمعيار</w:t>
      </w:r>
      <w:bookmarkEnd w:id="15"/>
      <w:bookmarkEnd w:id="16"/>
      <w:r w:rsidRPr="0056080A">
        <w:rPr>
          <w:rFonts w:ascii="Arial" w:hAnsi="Arial" w:cs="Arial"/>
          <w:color w:val="2B3B82" w:themeColor="text1"/>
          <w:lang w:eastAsia="en-US"/>
        </w:rPr>
        <w:fldChar w:fldCharType="end"/>
      </w:r>
    </w:p>
    <w:p w14:paraId="3D159531" w14:textId="6448A8FD" w:rsidR="004E55CF" w:rsidRPr="002D0153" w:rsidRDefault="004E55CF" w:rsidP="00E90F3F">
      <w:pPr>
        <w:pStyle w:val="ListParagraph"/>
        <w:numPr>
          <w:ilvl w:val="0"/>
          <w:numId w:val="2"/>
        </w:numPr>
        <w:bidi/>
        <w:spacing w:before="120" w:after="120" w:line="276" w:lineRule="auto"/>
        <w:ind w:left="387" w:hanging="357"/>
        <w:contextualSpacing w:val="0"/>
        <w:jc w:val="both"/>
        <w:rPr>
          <w:rFonts w:ascii="Arial" w:hAnsi="Arial" w:cs="Arial"/>
          <w:color w:val="373E49"/>
          <w:sz w:val="26"/>
          <w:szCs w:val="26"/>
          <w:lang w:eastAsia="ar"/>
        </w:rPr>
      </w:pPr>
      <w:r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يجب على </w:t>
      </w:r>
      <w:r w:rsidRPr="002D0153">
        <w:rPr>
          <w:rFonts w:ascii="Arial" w:hAnsi="Arial" w:cs="Arial"/>
          <w:color w:val="373E49"/>
          <w:sz w:val="26"/>
          <w:szCs w:val="26"/>
          <w:highlight w:val="cyan"/>
          <w:rtl/>
          <w:lang w:eastAsia="ar"/>
        </w:rPr>
        <w:t>&lt;رئيس الإدارة المعنية بالأمن السيبراني&gt;</w:t>
      </w:r>
      <w:r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</w:t>
      </w:r>
      <w:r w:rsidR="00363107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التأكد من </w:t>
      </w:r>
      <w:r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التزام </w:t>
      </w:r>
      <w:r w:rsidRPr="002D0153">
        <w:rPr>
          <w:rFonts w:ascii="Arial" w:hAnsi="Arial" w:cs="Arial"/>
          <w:color w:val="373E49"/>
          <w:sz w:val="26"/>
          <w:szCs w:val="26"/>
          <w:highlight w:val="cyan"/>
          <w:rtl/>
          <w:lang w:eastAsia="ar"/>
        </w:rPr>
        <w:t>&lt;اسم الجهة&gt;</w:t>
      </w:r>
      <w:r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بهذا المعيار</w:t>
      </w:r>
      <w:r w:rsidR="00A45749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دوري</w:t>
      </w:r>
      <w:r w:rsidR="00370B27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>ًا</w:t>
      </w:r>
      <w:r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>.</w:t>
      </w:r>
    </w:p>
    <w:p w14:paraId="0009545E" w14:textId="2378B2C0" w:rsidR="004E55CF" w:rsidRPr="002D0153" w:rsidRDefault="004E55CF" w:rsidP="00E90F3F">
      <w:pPr>
        <w:pStyle w:val="ListParagraph"/>
        <w:numPr>
          <w:ilvl w:val="0"/>
          <w:numId w:val="2"/>
        </w:numPr>
        <w:bidi/>
        <w:spacing w:before="120" w:after="120" w:line="276" w:lineRule="auto"/>
        <w:ind w:left="387" w:hanging="357"/>
        <w:contextualSpacing w:val="0"/>
        <w:jc w:val="both"/>
        <w:rPr>
          <w:rFonts w:ascii="Arial" w:hAnsi="Arial" w:cs="Arial"/>
          <w:color w:val="373E49"/>
          <w:sz w:val="26"/>
          <w:szCs w:val="26"/>
          <w:lang w:eastAsia="ar"/>
        </w:rPr>
      </w:pPr>
      <w:r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يجب على </w:t>
      </w:r>
      <w:r w:rsidR="00FF6182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جميع </w:t>
      </w:r>
      <w:r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>العاملين</w:t>
      </w:r>
      <w:r w:rsidR="000E6872"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</w:t>
      </w:r>
      <w:r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في </w:t>
      </w:r>
      <w:r w:rsidRPr="002D0153">
        <w:rPr>
          <w:rFonts w:ascii="Arial" w:hAnsi="Arial" w:cs="Arial"/>
          <w:color w:val="373E49"/>
          <w:sz w:val="26"/>
          <w:szCs w:val="26"/>
          <w:highlight w:val="cyan"/>
          <w:rtl/>
          <w:lang w:eastAsia="ar"/>
        </w:rPr>
        <w:t>&lt;اسم الجهة&gt;</w:t>
      </w:r>
      <w:r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الالتزام بهذا المعيار.</w:t>
      </w:r>
    </w:p>
    <w:p w14:paraId="4C12B809" w14:textId="70D7214B" w:rsidR="00991F31" w:rsidRPr="002D0153" w:rsidRDefault="004E55CF" w:rsidP="00E90F3F">
      <w:pPr>
        <w:pStyle w:val="ListParagraph"/>
        <w:numPr>
          <w:ilvl w:val="0"/>
          <w:numId w:val="2"/>
        </w:numPr>
        <w:bidi/>
        <w:spacing w:before="120" w:after="120" w:line="276" w:lineRule="auto"/>
        <w:ind w:left="387" w:hanging="357"/>
        <w:contextualSpacing w:val="0"/>
        <w:jc w:val="both"/>
        <w:rPr>
          <w:rFonts w:ascii="Arial" w:hAnsi="Arial" w:cs="Arial"/>
          <w:color w:val="373E49"/>
          <w:sz w:val="26"/>
          <w:szCs w:val="26"/>
          <w:lang w:eastAsia="ar"/>
        </w:rPr>
      </w:pPr>
      <w:r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قد يعرض أي انتهاك لهذا المعيار صاحب المخالفة إلى إجراء تأديبي حسب الإجراءات المتبعة في </w:t>
      </w:r>
      <w:r w:rsidRPr="002D0153">
        <w:rPr>
          <w:rFonts w:ascii="Arial" w:hAnsi="Arial" w:cs="Arial"/>
          <w:color w:val="373E49"/>
          <w:sz w:val="26"/>
          <w:szCs w:val="26"/>
          <w:highlight w:val="cyan"/>
          <w:rtl/>
          <w:lang w:eastAsia="ar"/>
        </w:rPr>
        <w:t>&lt;اسم الجهة&gt;</w:t>
      </w:r>
      <w:r w:rsidRPr="002D0153">
        <w:rPr>
          <w:rFonts w:ascii="Arial" w:hAnsi="Arial" w:cs="Arial"/>
          <w:color w:val="373E49"/>
          <w:sz w:val="26"/>
          <w:szCs w:val="26"/>
          <w:rtl/>
          <w:lang w:eastAsia="ar"/>
        </w:rPr>
        <w:t>.</w:t>
      </w:r>
    </w:p>
    <w:sectPr w:rsidR="00991F31" w:rsidRPr="002D0153" w:rsidSect="00023F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06" w:footer="979" w:gutter="0"/>
      <w:pgNumType w:start="0"/>
      <w:cols w:space="720"/>
      <w:titlePg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32FD6E" w16cid:durableId="28BDA91C"/>
  <w16cid:commentId w16cid:paraId="11356738" w16cid:durableId="28BDA9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D0C85" w14:textId="77777777" w:rsidR="00711126" w:rsidRDefault="00711126" w:rsidP="00023F00">
      <w:pPr>
        <w:spacing w:after="0" w:line="240" w:lineRule="auto"/>
      </w:pPr>
      <w:r>
        <w:separator/>
      </w:r>
    </w:p>
  </w:endnote>
  <w:endnote w:type="continuationSeparator" w:id="0">
    <w:p w14:paraId="641462C3" w14:textId="77777777" w:rsidR="00711126" w:rsidRDefault="00711126" w:rsidP="00023F00">
      <w:pPr>
        <w:spacing w:after="0" w:line="240" w:lineRule="auto"/>
      </w:pPr>
      <w:r>
        <w:continuationSeparator/>
      </w:r>
    </w:p>
  </w:endnote>
  <w:endnote w:type="continuationNotice" w:id="1">
    <w:p w14:paraId="7A19B6FA" w14:textId="77777777" w:rsidR="00711126" w:rsidRDefault="007111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DA88" w14:textId="77777777" w:rsidR="002E09DE" w:rsidRDefault="002E09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02FF2" w14:textId="46906F26" w:rsidR="000B3465" w:rsidRDefault="000B3465" w:rsidP="00086BB6">
    <w:pPr>
      <w:bidi/>
      <w:jc w:val="center"/>
      <w:rPr>
        <w:rFonts w:ascii="Arial" w:hAnsi="Arial" w:cs="Arial"/>
        <w:rtl/>
      </w:rPr>
    </w:pPr>
  </w:p>
  <w:sdt>
    <w:sdtPr>
      <w:rPr>
        <w:rFonts w:ascii="Arial" w:hAnsi="Arial" w:cs="Arial"/>
        <w:rtl/>
      </w:rPr>
      <w:id w:val="1036859166"/>
      <w:docPartObj>
        <w:docPartGallery w:val="Page Numbers (Bottom of Page)"/>
        <w:docPartUnique/>
      </w:docPartObj>
    </w:sdtPr>
    <w:sdtEndPr>
      <w:rPr>
        <w:color w:val="2B3B82" w:themeColor="accent4"/>
        <w:sz w:val="18"/>
        <w:szCs w:val="18"/>
        <w:rtl w:val="0"/>
      </w:rPr>
    </w:sdtEndPr>
    <w:sdtContent>
      <w:sdt>
        <w:sdtPr>
          <w:rPr>
            <w:rFonts w:ascii="Arial" w:hAnsi="Arial" w:cs="Arial"/>
            <w:color w:val="F30303"/>
            <w:sz w:val="20"/>
            <w:szCs w:val="20"/>
            <w:rtl/>
          </w:rPr>
          <w:id w:val="-1364975694"/>
          <w15:color w:val="EB0303"/>
          <w:comboBox>
            <w:listItem w:displayText="سرّي للغاية" w:value="سرّي للغاية"/>
            <w:listItem w:displayText="سرّي" w:value="سرّي"/>
            <w:listItem w:displayText="مقيّد" w:value="مقيّد"/>
            <w:listItem w:displayText="عام" w:value="عام"/>
          </w:comboBox>
        </w:sdtPr>
        <w:sdtEndPr/>
        <w:sdtContent>
          <w:p w14:paraId="14DCA047" w14:textId="460C5971" w:rsidR="00F95920" w:rsidRPr="009D1100" w:rsidRDefault="00F95920" w:rsidP="00086BB6">
            <w:pPr>
              <w:bidi/>
              <w:jc w:val="center"/>
              <w:rPr>
                <w:rFonts w:ascii="Arial" w:hAnsi="Arial" w:cs="Arial"/>
                <w:color w:val="2B3B82" w:themeColor="accent4"/>
                <w:sz w:val="18"/>
                <w:szCs w:val="18"/>
              </w:rPr>
            </w:pPr>
            <w:r w:rsidRPr="00FB7CF5">
              <w:rPr>
                <w:rFonts w:ascii="Arial" w:hAnsi="Arial" w:cs="Arial"/>
                <w:color w:val="F30303"/>
                <w:sz w:val="20"/>
                <w:szCs w:val="20"/>
                <w:rtl/>
              </w:rPr>
              <w:t>اختر التصنيف</w:t>
            </w:r>
          </w:p>
        </w:sdtContent>
      </w:sdt>
      <w:p w14:paraId="6EFD777E" w14:textId="0E31C9CB" w:rsidR="00F95920" w:rsidRPr="009D1100" w:rsidRDefault="00F95920" w:rsidP="00370B27">
        <w:pPr>
          <w:bidi/>
          <w:jc w:val="center"/>
          <w:rPr>
            <w:rFonts w:ascii="Arial" w:hAnsi="Arial" w:cs="Arial"/>
            <w:color w:val="2B3B82" w:themeColor="accent4"/>
            <w:sz w:val="18"/>
            <w:szCs w:val="18"/>
          </w:rPr>
        </w:pPr>
        <w:r w:rsidRPr="00FB7CF5">
          <w:rPr>
            <w:rFonts w:ascii="Arial" w:hAnsi="Arial" w:cs="Arial"/>
            <w:color w:val="2B3B82" w:themeColor="accent4"/>
            <w:sz w:val="18"/>
            <w:szCs w:val="18"/>
            <w:rtl/>
          </w:rPr>
          <w:t xml:space="preserve">الإصدار </w:t>
        </w:r>
        <w:r w:rsidRPr="007E73D2">
          <w:rPr>
            <w:rFonts w:ascii="Arial" w:hAnsi="Arial" w:cs="Arial"/>
            <w:color w:val="2B3B82" w:themeColor="accent4"/>
            <w:sz w:val="18"/>
            <w:szCs w:val="18"/>
            <w:highlight w:val="cyan"/>
            <w:rtl/>
          </w:rPr>
          <w:t>&lt;1.0&gt;</w:t>
        </w:r>
      </w:p>
      <w:p w14:paraId="19D3AB16" w14:textId="1D517511" w:rsidR="00F95920" w:rsidRPr="009D1100" w:rsidRDefault="00F95920" w:rsidP="00086BB6">
        <w:pPr>
          <w:pStyle w:val="Footer"/>
          <w:jc w:val="center"/>
          <w:rPr>
            <w:rFonts w:ascii="Arial" w:hAnsi="Arial" w:cs="Arial"/>
            <w:color w:val="2B3B82" w:themeColor="accent4"/>
            <w:sz w:val="18"/>
            <w:szCs w:val="18"/>
          </w:rPr>
        </w:pPr>
        <w:r w:rsidRPr="009D1100">
          <w:rPr>
            <w:rFonts w:ascii="Arial" w:hAnsi="Arial" w:cs="Arial"/>
            <w:color w:val="2B3B82" w:themeColor="accent4"/>
            <w:sz w:val="18"/>
            <w:szCs w:val="18"/>
          </w:rPr>
          <w:fldChar w:fldCharType="begin"/>
        </w:r>
        <w:r w:rsidRPr="009D1100">
          <w:rPr>
            <w:rFonts w:ascii="Arial" w:hAnsi="Arial" w:cs="Arial"/>
            <w:color w:val="2B3B82" w:themeColor="accent4"/>
            <w:sz w:val="18"/>
            <w:szCs w:val="18"/>
          </w:rPr>
          <w:instrText xml:space="preserve"> PAGE   \* MERGEFORMAT </w:instrText>
        </w:r>
        <w:r w:rsidRPr="009D1100">
          <w:rPr>
            <w:rFonts w:ascii="Arial" w:hAnsi="Arial" w:cs="Arial"/>
            <w:color w:val="2B3B82" w:themeColor="accent4"/>
            <w:sz w:val="18"/>
            <w:szCs w:val="18"/>
          </w:rPr>
          <w:fldChar w:fldCharType="separate"/>
        </w:r>
        <w:r w:rsidR="002E09DE">
          <w:rPr>
            <w:rFonts w:ascii="Arial" w:hAnsi="Arial" w:cs="Arial"/>
            <w:noProof/>
            <w:color w:val="2B3B82" w:themeColor="accent4"/>
            <w:sz w:val="18"/>
            <w:szCs w:val="18"/>
          </w:rPr>
          <w:t>2</w:t>
        </w:r>
        <w:r w:rsidRPr="009D1100">
          <w:rPr>
            <w:rFonts w:ascii="Arial" w:hAnsi="Arial" w:cs="Arial"/>
            <w:color w:val="2B3B82" w:themeColor="accent4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FFCF" w14:textId="2E04EC95" w:rsidR="00F95920" w:rsidRDefault="00F95920">
    <w:pPr>
      <w:pStyle w:val="Footer"/>
      <w:bidi/>
      <w:rPr>
        <w:noProof/>
      </w:rPr>
    </w:pPr>
  </w:p>
  <w:p w14:paraId="02A35E74" w14:textId="4CAC4FE6" w:rsidR="00F95920" w:rsidRDefault="00F95920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9C72B" w14:textId="77777777" w:rsidR="00711126" w:rsidRDefault="00711126" w:rsidP="00023F00">
      <w:pPr>
        <w:spacing w:after="0" w:line="240" w:lineRule="auto"/>
      </w:pPr>
      <w:r>
        <w:separator/>
      </w:r>
    </w:p>
  </w:footnote>
  <w:footnote w:type="continuationSeparator" w:id="0">
    <w:p w14:paraId="445FC145" w14:textId="77777777" w:rsidR="00711126" w:rsidRDefault="00711126" w:rsidP="00023F00">
      <w:pPr>
        <w:spacing w:after="0" w:line="240" w:lineRule="auto"/>
      </w:pPr>
      <w:r>
        <w:continuationSeparator/>
      </w:r>
    </w:p>
  </w:footnote>
  <w:footnote w:type="continuationNotice" w:id="1">
    <w:p w14:paraId="45CEB347" w14:textId="77777777" w:rsidR="00711126" w:rsidRDefault="007111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D1AA6" w14:textId="7534F178" w:rsidR="00F95920" w:rsidRPr="00ED7847" w:rsidRDefault="00ED7847" w:rsidP="00ED7847">
    <w:pPr>
      <w:pStyle w:val="Header"/>
      <w:jc w:val="center"/>
    </w:pPr>
    <w:r>
      <w:rPr>
        <w:rFonts w:eastAsia="Arial" w:cs="Arial"/>
        <w:color w:val="596DC8"/>
        <w:sz w:val="40"/>
        <w:szCs w:val="40"/>
      </w:rPr>
      <w:fldChar w:fldCharType="begin" w:fldLock="1"/>
    </w:r>
    <w:r>
      <w:rPr>
        <w:rFonts w:eastAsia="Arial" w:cs="Arial"/>
        <w:color w:val="596DC8"/>
        <w:sz w:val="40"/>
        <w:szCs w:val="40"/>
      </w:rPr>
      <w:instrText xml:space="preserve"> DOCPROPERTY bjHeaderEvenPageDocProperty \* MERGEFORMAT </w:instrText>
    </w:r>
    <w:r>
      <w:rPr>
        <w:rFonts w:eastAsia="Arial" w:cs="Arial"/>
        <w:color w:val="596DC8"/>
        <w:sz w:val="40"/>
        <w:szCs w:val="40"/>
      </w:rPr>
      <w:fldChar w:fldCharType="separate"/>
    </w:r>
    <w:r w:rsidRPr="00A070A7">
      <w:rPr>
        <w:rFonts w:eastAsia="Arial" w:cs="Arial"/>
        <w:b/>
        <w:color w:val="029BFF"/>
        <w:sz w:val="18"/>
        <w:szCs w:val="18"/>
      </w:rPr>
      <w:t xml:space="preserve">RESTRICTED </w:t>
    </w:r>
    <w:r>
      <w:rPr>
        <w:rFonts w:eastAsia="Arial" w:cs="Arial"/>
        <w:color w:val="596DC8"/>
        <w:sz w:val="4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5A552" w14:textId="52808AA5" w:rsidR="00F95920" w:rsidRDefault="00F95920" w:rsidP="00ED7847">
    <w:pPr>
      <w:pStyle w:val="Header"/>
      <w:bidi/>
      <w:jc w:val="center"/>
    </w:pPr>
    <w:r w:rsidRPr="00A21BE2">
      <w:rPr>
        <w:rFonts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E9F4AFC" wp14:editId="13B50E02">
              <wp:simplePos x="0" y="0"/>
              <wp:positionH relativeFrom="column">
                <wp:posOffset>6271260</wp:posOffset>
              </wp:positionH>
              <wp:positionV relativeFrom="paragraph">
                <wp:posOffset>-450850</wp:posOffset>
              </wp:positionV>
              <wp:extent cx="45719" cy="828675"/>
              <wp:effectExtent l="0" t="0" r="0" b="952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5D3D472" id="Rectangle 13" o:spid="_x0000_s1026" style="position:absolute;margin-left:493.8pt;margin-top:-35.5pt;width:3.6pt;height:65.25pt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AGkQIAAJIFAAAOAAAAZHJzL2Uyb0RvYy54bWysVNtOGzEQfa/Uf7D8XjZJuUZsUASirYQA&#10;ARXPxmtnLdke13aySb++Y3t3oUD7UHUfVr6cOXPxmTk92xpNNsIHBbam070JJcJyaJRd1fT7w+Wn&#10;Y0pCZLZhGqyo6U4Eerb4+OG0c3MxgxZ0IzxBEhvmnatpG6ObV1XgrTAs7IETFi8leMMibv2qajzr&#10;kN3oajaZHFYd+MZ54CIEPL0ol3SR+aUUPN5IGUQkuqYYW8x/n/9P6V8tTtl85ZlrFe/DYP8QhWHK&#10;otOR6oJFRtZevaEyinsIIOMeB1OBlIqLnANmM528yua+ZU7kXLA4wY1lCv+Pll9vbj1RDb7dZ0os&#10;M/hGd1g1ZldaEDzDAnUuzBF37259vwu4TNlupTdEauW+on3OHzMi21ze3VhesY2E4+H+wdH0hBKO&#10;N8ez48Ojg0ReFZbE5nyIXwQYkhY19RhG5mSbqxALdIAkeACtmkuldd4kwYhz7cmG4VMzzoWN097B&#10;b0htE95Csiyk6aRKSZa08irutEg4be+ExPpg+LMcTFbmW0c5hpY1ovg/mOA3eB9Cy8lmwoSW6H/k&#10;LsX7A3eJsscnU5GFPRpP/hZYMR4tsmewcTQ2yoJ/j0CP5ZMFPxSplCZV6QmaHarHQ2mr4Pilwqe7&#10;YiHeMo99hB2HsyHe4E9q6GoK/YqSFvzP984THuWNt5R02Jc1DT/WzAtK9DeLwj+Z7u+nRs4bVNQM&#10;N/7lzdPLG7s254B6mOIUcjwvEz7qYSk9mEccIcvkFa+Y5ei7pjz6YXMey7zAIcTFcplh2LyOxSt7&#10;7/ig/CTNh+0j867Xb0TdX8PQw2z+SsYFm97DwnIdQaqs8ee69vXGxs/C6YdUmiwv9xn1PEoXvwAA&#10;AP//AwBQSwMEFAAGAAgAAAAhABKRO8HhAAAACgEAAA8AAABkcnMvZG93bnJldi54bWxMj0FOwzAQ&#10;RfdI3MEaJDaodQqkTUKcClWwyqaUHmAST5OosR1it005PcMKlqP5+v+9fD2ZXpxp9J2zChbzCATZ&#10;2unONgr2n++zBIQPaDX2zpKCK3lYF7c3OWbaXewHnXehEVxifYYK2hCGTEpft2TQz91Aln8HNxoM&#10;fI6N1CNeuNz08jGKltJgZ3mhxYE2LdXH3ckoOOzftvKrTK6bh+8x3sbHEp/KSqn7u+n1BUSgKfyF&#10;4Ref0aFgpsqdrPaiV5AmqyVHFcxWC5biRJo+s0ylIE5jkEUu/ysUPwAAAP//AwBQSwECLQAUAAYA&#10;CAAAACEAtoM4kv4AAADhAQAAEwAAAAAAAAAAAAAAAAAAAAAAW0NvbnRlbnRfVHlwZXNdLnhtbFBL&#10;AQItABQABgAIAAAAIQA4/SH/1gAAAJQBAAALAAAAAAAAAAAAAAAAAC8BAABfcmVscy8ucmVsc1BL&#10;AQItABQABgAIAAAAIQDtd0AGkQIAAJIFAAAOAAAAAAAAAAAAAAAAAC4CAABkcnMvZTJvRG9jLnht&#10;bFBLAQItABQABgAIAAAAIQASkTvB4QAAAAoBAAAPAAAAAAAAAAAAAAAAAOsEAABkcnMvZG93bnJl&#10;di54bWxQSwUGAAAAAAQABADzAAAA+QUAAAAA&#10;" fillcolor="#373e49 [3204]" stroked="f" strokeweight="1pt"/>
          </w:pict>
        </mc:Fallback>
      </mc:AlternateContent>
    </w:r>
    <w:r w:rsidRPr="00F95920">
      <w:rPr>
        <w:rFonts w:ascii="Arial" w:hAnsi="Arial" w:cs="Arial"/>
        <w:noProof/>
        <w:sz w:val="26"/>
        <w:szCs w:val="26"/>
        <w:lang w:eastAsia="en-US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3309BFE8" wp14:editId="7D243933">
              <wp:simplePos x="0" y="0"/>
              <wp:positionH relativeFrom="margin">
                <wp:posOffset>3383915</wp:posOffset>
              </wp:positionH>
              <wp:positionV relativeFrom="paragraph">
                <wp:posOffset>-106045</wp:posOffset>
              </wp:positionV>
              <wp:extent cx="2672080" cy="48577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208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7BE6EE" w14:textId="43A283EF" w:rsidR="00F95920" w:rsidRPr="00915CFB" w:rsidRDefault="007E73D2" w:rsidP="007E73D2">
                          <w:pPr>
                            <w:jc w:val="right"/>
                            <w:rPr>
                              <w:rFonts w:ascii="DIN NEXT™ ARABIC MEDIUM" w:hAnsi="DIN NEXT™ ARABIC MEDIUM" w:cs="DIN NEXT™ ARABIC MEDIUM"/>
                              <w:color w:val="373E49"/>
                              <w:sz w:val="24"/>
                              <w:szCs w:val="24"/>
                            </w:rPr>
                          </w:pPr>
                          <w:r w:rsidRPr="00195CC0">
                            <w:rPr>
                              <w:rFonts w:cs="Arial" w:hint="cs"/>
                              <w:color w:val="373E49"/>
                              <w:sz w:val="24"/>
                              <w:szCs w:val="24"/>
                              <w:rtl/>
                            </w:rPr>
                            <w:t xml:space="preserve">نموذج </w:t>
                          </w:r>
                          <w:r>
                            <w:rPr>
                              <w:rFonts w:cs="Arial" w:hint="cs"/>
                              <w:color w:val="373E49"/>
                              <w:sz w:val="24"/>
                              <w:szCs w:val="24"/>
                              <w:rtl/>
                            </w:rPr>
                            <w:t>معيار</w:t>
                          </w:r>
                          <w:r w:rsidR="00F95920">
                            <w:rPr>
                              <w:rFonts w:cs="Arial" w:hint="cs"/>
                              <w:color w:val="373E49"/>
                              <w:sz w:val="24"/>
                              <w:szCs w:val="24"/>
                              <w:rtl/>
                            </w:rPr>
                            <w:t xml:space="preserve"> أمن الشبكات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09BFE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0;text-align:left;margin-left:266.45pt;margin-top:-8.35pt;width:210.4pt;height:38.2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NKfgIAAGYFAAAOAAAAZHJzL2Uyb0RvYy54bWysVE1PGzEQvVfqf7B8L5ukCaQRG5SCqCoh&#10;QIWKs+O1yapej2s7yaa/vs/eTYhoL1S97Nozb57n+/yibQzbKB9qsiUfngw4U1ZSVdvnkn9/vP4w&#10;5SxEYSthyKqS71TgF/P37863bqZGtCJTKc9AYsNs60q+itHNiiLIlWpEOCGnLJSafCMirv65qLzY&#10;gr0xxWgwOC225CvnSaoQIL3qlHye+bVWMt5pHVRkpuTwLeavz99l+hbzczF79sKtatm7If7Bi0bU&#10;Fo8eqK5EFGzt6z+omlp6CqTjiaSmIK1rqXIMiGY4eBXNw0o4lWNBcoI7pCn8P1p5u7n3rK5QO6TH&#10;igY1elRtZJ+pZRAhP1sXZoA9OABjCzmwe3mAMIXdat+kPwJi0INqd8huYpMQjk7PRoMpVBK68XRy&#10;djZJNMWLtfMhflHUsHQouUf1clLF5ibEDrqHpMcsXdfG5Aoay7YlP/04GWSDgwbkxiasyr3Q06SI&#10;Os/zKe6MShhjvymNXOQAkiB3obo0nm0E+kdIqWzMsWdeoBNKw4m3GPb4F6/eYtzFsX+ZbDwYN7Ul&#10;n6N/5Xb1Y++y7vDI+VHc6RjbZdtXeknVDoX21I1KcPK6RjVuRIj3wmM2UEDMe7zDRxtC1qk/cbYi&#10;/+tv8oRHy0LL2RazVvLwcy284sx8tWjmT8PxGLQxX8YTtAln/lizPNbYdXNJKMcQm8XJfEz4aPZH&#10;7al5wlpYpFehElbi7ZLL6PeXy9jtACwWqRaLDMNAOhFv7IOTiTzVJ3XbY/skvOtbMqKZb2k/l2L2&#10;qjM7bLK0tFhH0nVu25TiLq996jHMufH7xZO2xfE9o17W4/w3AAAA//8DAFBLAwQUAAYACAAAACEA&#10;dEv7d+IAAAAKAQAADwAAAGRycy9kb3ducmV2LnhtbEyPy07DMBBF90j8gzVIbFDrtKWPhDgVqoSU&#10;RTYtqFJ3bmziqPE42G4a/p5hBbsZ3aM7Z/LtaDs2aB9ahwJm0wSYxtqpFhsBH+9vkw2wECUq2TnU&#10;Ar51gG1xf5fLTLkb7vVwiA2jEgyZFGBi7DPOQ220lWHqeo2UfTpvZaTVN1x5eaNy2/F5kqy4lS3S&#10;BSN7vTO6vhyuVsBwLJ/VfjDRP+2qMikv1df6VAnx+DC+vgCLeox/MPzqkzoU5HR2V1SBdQKWi3lK&#10;qIDJbLUGRkS6XNBwpijdAC9y/v+F4gcAAP//AwBQSwECLQAUAAYACAAAACEAtoM4kv4AAADhAQAA&#10;EwAAAAAAAAAAAAAAAAAAAAAAW0NvbnRlbnRfVHlwZXNdLnhtbFBLAQItABQABgAIAAAAIQA4/SH/&#10;1gAAAJQBAAALAAAAAAAAAAAAAAAAAC8BAABfcmVscy8ucmVsc1BLAQItABQABgAIAAAAIQCbofNK&#10;fgIAAGYFAAAOAAAAAAAAAAAAAAAAAC4CAABkcnMvZTJvRG9jLnhtbFBLAQItABQABgAIAAAAIQB0&#10;S/t34gAAAAoBAAAPAAAAAAAAAAAAAAAAANgEAABkcnMvZG93bnJldi54bWxQSwUGAAAAAAQABADz&#10;AAAA5wUAAAAA&#10;" filled="f" stroked="f" strokeweight=".5pt">
              <v:textbox>
                <w:txbxContent>
                  <w:p w14:paraId="097BE6EE" w14:textId="43A283EF" w:rsidR="00F95920" w:rsidRPr="00915CFB" w:rsidRDefault="007E73D2" w:rsidP="007E73D2">
                    <w:pPr>
                      <w:jc w:val="right"/>
                      <w:rPr>
                        <w:rFonts w:ascii="DIN NEXT™ ARABIC MEDIUM" w:hAnsi="DIN NEXT™ ARABIC MEDIUM" w:cs="DIN NEXT™ ARABIC MEDIUM"/>
                        <w:color w:val="373E49"/>
                        <w:sz w:val="24"/>
                        <w:szCs w:val="24"/>
                      </w:rPr>
                    </w:pPr>
                    <w:r w:rsidRPr="00195CC0">
                      <w:rPr>
                        <w:rFonts w:cs="Arial" w:hint="cs"/>
                        <w:color w:val="373E49"/>
                        <w:sz w:val="24"/>
                        <w:szCs w:val="24"/>
                        <w:rtl/>
                      </w:rPr>
                      <w:t xml:space="preserve">نموذج </w:t>
                    </w:r>
                    <w:r>
                      <w:rPr>
                        <w:rFonts w:cs="Arial" w:hint="cs"/>
                        <w:color w:val="373E49"/>
                        <w:sz w:val="24"/>
                        <w:szCs w:val="24"/>
                        <w:rtl/>
                      </w:rPr>
                      <w:t>معيار</w:t>
                    </w:r>
                    <w:r w:rsidR="00F95920">
                      <w:rPr>
                        <w:rFonts w:cs="Arial" w:hint="cs"/>
                        <w:color w:val="373E49"/>
                        <w:sz w:val="24"/>
                        <w:szCs w:val="24"/>
                        <w:rtl/>
                      </w:rPr>
                      <w:t xml:space="preserve"> أمن الشبكات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95920">
      <w:rPr>
        <w:rFonts w:ascii="Arial" w:hAnsi="Arial" w:cs="Arial"/>
        <w:noProof/>
        <w:sz w:val="26"/>
        <w:szCs w:val="26"/>
        <w:lang w:eastAsia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1E37AC9" wp14:editId="693A5037">
              <wp:simplePos x="0" y="0"/>
              <wp:positionH relativeFrom="column">
                <wp:posOffset>8838565</wp:posOffset>
              </wp:positionH>
              <wp:positionV relativeFrom="paragraph">
                <wp:posOffset>-361950</wp:posOffset>
              </wp:positionV>
              <wp:extent cx="45719" cy="828675"/>
              <wp:effectExtent l="0" t="0" r="0" b="952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B309464" id="Rectangle 9" o:spid="_x0000_s1026" style="position:absolute;margin-left:695.95pt;margin-top:-28.5pt;width:3.6pt;height:65.25pt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Y5jwIAAJAFAAAOAAAAZHJzL2Uyb0RvYy54bWysVNtuGyEQfa/Uf0C8N2tbuVpZR1aitJWi&#10;JEpS5Zmw4EUChgL22v36DrC7ubYPVfdhxcDhzIUzc3q2NZpshA8KbE2nexNKhOXQKLuq6Y+Hyy/H&#10;lITIbMM0WFHTnQj0bPH502nn5mIGLehGeIIkNsw7V9M2RjevqsBbYVjYAycsHkrwhkU0/apqPOuQ&#10;3ehqNpkcVh34xnngIgTcvSiHdJH5pRQ83kgZRCS6phhbzH+f/0/pXy1O2XzlmWsV78Ng/xCFYcqi&#10;05HqgkVG1l69ozKKewgg4x4HU4GUioucA2YznbzJ5r5lTuRcsDjBjWUK/4+WX29uPVFNTU8osczg&#10;E91h0ZhdaUFOUnk6F+aIune3vrcCLlOuW+kNkVq5b/jyOXvMh2xzcXdjccU2Eo6b+wdHU/TB8eR4&#10;dnx4dJDIq8KS2JwP8asAQ9Kiph6jyJxscxVigQ6QBA+gVXOptM5Gkos4155sGD4041zYOO0dvEJq&#10;m/AW0s1CmnaqlGRJK6/iTouE0/ZOSKwOhj/LwWRdvneUY2hZI4r/gwl+g/chtJxsJkxoif5H7lK8&#10;P3CXKHt8uiqyrMfLk78FVi6PN7JnsHG8bJQF/xGBHssnC34oUilNqtITNDvUjofSVMHxS4VPd8VC&#10;vGUeuwj7DSdDvMGf1NDVFPoVJS34Xx/tJzyKG08p6bAraxp+rpkXlOjvFmV/Mt3fT22cDVTUDA3/&#10;8uTp5Yldm3NAPUxxBjmelwkf9bCUHswjDpBl8opHzHL0XVMe/WCcxzItcARxsVxmGLauY/HK3js+&#10;KD9J82H7yLzr9RtR99cwdDCbv5Fxwab3sLBcR5Aqa/y5rn29se2zcPoRlebKSzujngfp4jcAAAD/&#10;/wMAUEsDBBQABgAIAAAAIQCN2m644QAAAAwBAAAPAAAAZHJzL2Rvd25yZXYueG1sTI9BbsIwEEX3&#10;lXoHa5C6qcBJoxQS4qAKtatsKOUATmySiHic2gZCT99h1S6/5unP+8VmMgO7aOd7iwLiRQRMY2NV&#10;j62Aw9fHfAXMB4lKDha1gJv2sCkfHwqZK3vFT33Zh5ZRCfpcCuhCGHPOfdNpI/3CjhrpdrTOyEDR&#10;tVw5eaVyM/CXKHrlRvZIHzo56m2nm9P+bAQcD+87/l2tbtvnH5fu0lMlk6oW4mk2va2BBT2FPxju&#10;+qQOJTnV9ozKs4FyksUZsQLm6ZJW3ZEky2JgtYBlkgIvC/5/RPkLAAD//wMAUEsBAi0AFAAGAAgA&#10;AAAhALaDOJL+AAAA4QEAABMAAAAAAAAAAAAAAAAAAAAAAFtDb250ZW50X1R5cGVzXS54bWxQSwEC&#10;LQAUAAYACAAAACEAOP0h/9YAAACUAQAACwAAAAAAAAAAAAAAAAAvAQAAX3JlbHMvLnJlbHNQSwEC&#10;LQAUAAYACAAAACEAoJ7WOY8CAACQBQAADgAAAAAAAAAAAAAAAAAuAgAAZHJzL2Uyb0RvYy54bWxQ&#10;SwECLQAUAAYACAAAACEAjdpuuOEAAAAMAQAADwAAAAAAAAAAAAAAAADpBAAAZHJzL2Rvd25yZXYu&#10;eG1sUEsFBgAAAAAEAAQA8wAAAPcFAAAAAA==&#10;" fillcolor="#373e49 [3204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01C8" w14:textId="77777777" w:rsidR="002E09DE" w:rsidRDefault="002E0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324BD"/>
    <w:multiLevelType w:val="hybridMultilevel"/>
    <w:tmpl w:val="4ADC6EC4"/>
    <w:lvl w:ilvl="0" w:tplc="CAACD4E2">
      <w:start w:val="1"/>
      <w:numFmt w:val="decimal"/>
      <w:lvlText w:val="4-%1"/>
      <w:lvlJc w:val="left"/>
      <w:pPr>
        <w:ind w:left="0" w:firstLine="0"/>
      </w:pPr>
      <w:rPr>
        <w:rFonts w:hint="default"/>
        <w:color w:val="373E49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833EE"/>
    <w:multiLevelType w:val="hybridMultilevel"/>
    <w:tmpl w:val="DBDC25F2"/>
    <w:lvl w:ilvl="0" w:tplc="9A24BF32">
      <w:start w:val="1"/>
      <w:numFmt w:val="decimal"/>
      <w:lvlText w:val="1-%1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41143"/>
    <w:multiLevelType w:val="hybridMultilevel"/>
    <w:tmpl w:val="CC28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C5D78"/>
    <w:multiLevelType w:val="hybridMultilevel"/>
    <w:tmpl w:val="EF9E1294"/>
    <w:lvl w:ilvl="0" w:tplc="F0464DBE">
      <w:start w:val="1"/>
      <w:numFmt w:val="decimal"/>
      <w:lvlText w:val="7-%1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444AC"/>
    <w:multiLevelType w:val="hybridMultilevel"/>
    <w:tmpl w:val="3760A7A2"/>
    <w:lvl w:ilvl="0" w:tplc="D36EC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53706"/>
    <w:multiLevelType w:val="hybridMultilevel"/>
    <w:tmpl w:val="DBD03F4A"/>
    <w:lvl w:ilvl="0" w:tplc="0548D3DE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53B55AE"/>
    <w:multiLevelType w:val="hybridMultilevel"/>
    <w:tmpl w:val="7EB08E9E"/>
    <w:lvl w:ilvl="0" w:tplc="FBBCE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81B5C"/>
    <w:multiLevelType w:val="hybridMultilevel"/>
    <w:tmpl w:val="4450325A"/>
    <w:lvl w:ilvl="0" w:tplc="753AC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B4FCE"/>
    <w:multiLevelType w:val="multilevel"/>
    <w:tmpl w:val="7B5AAF5A"/>
    <w:lvl w:ilvl="0">
      <w:start w:val="1"/>
      <w:numFmt w:val="decimal"/>
      <w:lvlText w:val="8-%1"/>
      <w:lvlJc w:val="left"/>
      <w:pPr>
        <w:ind w:left="0" w:firstLine="0"/>
      </w:pPr>
      <w:rPr>
        <w:rFonts w:hint="default"/>
        <w:color w:val="373E49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32F1639"/>
    <w:multiLevelType w:val="hybridMultilevel"/>
    <w:tmpl w:val="1F685570"/>
    <w:lvl w:ilvl="0" w:tplc="23BC65C8">
      <w:start w:val="1"/>
      <w:numFmt w:val="decimal"/>
      <w:lvlText w:val="6-%1"/>
      <w:lvlJc w:val="left"/>
      <w:pPr>
        <w:ind w:left="0" w:firstLine="0"/>
      </w:pPr>
      <w:rPr>
        <w:rFonts w:hint="default"/>
        <w:color w:val="373E49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83999"/>
    <w:multiLevelType w:val="hybridMultilevel"/>
    <w:tmpl w:val="A302330E"/>
    <w:lvl w:ilvl="0" w:tplc="0548D3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614CC"/>
    <w:multiLevelType w:val="hybridMultilevel"/>
    <w:tmpl w:val="3438D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43FB2"/>
    <w:multiLevelType w:val="multilevel"/>
    <w:tmpl w:val="E938A73A"/>
    <w:lvl w:ilvl="0">
      <w:start w:val="1"/>
      <w:numFmt w:val="decimal"/>
      <w:lvlText w:val="7-%1"/>
      <w:lvlJc w:val="left"/>
      <w:pPr>
        <w:ind w:left="0" w:firstLine="0"/>
      </w:pPr>
      <w:rPr>
        <w:rFonts w:hint="default"/>
        <w:color w:val="373E49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C8146FD"/>
    <w:multiLevelType w:val="hybridMultilevel"/>
    <w:tmpl w:val="B4661A7E"/>
    <w:lvl w:ilvl="0" w:tplc="AA367BEE">
      <w:start w:val="1"/>
      <w:numFmt w:val="decimal"/>
      <w:lvlText w:val="3-%1"/>
      <w:lvlJc w:val="left"/>
      <w:pPr>
        <w:ind w:left="0" w:firstLine="0"/>
      </w:pPr>
      <w:rPr>
        <w:rFonts w:hint="default"/>
        <w:color w:val="373E49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C2A2A"/>
    <w:multiLevelType w:val="hybridMultilevel"/>
    <w:tmpl w:val="6BEC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71DB3"/>
    <w:multiLevelType w:val="hybridMultilevel"/>
    <w:tmpl w:val="AC56017A"/>
    <w:lvl w:ilvl="0" w:tplc="3AA68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83364"/>
    <w:multiLevelType w:val="hybridMultilevel"/>
    <w:tmpl w:val="1B90D67C"/>
    <w:lvl w:ilvl="0" w:tplc="83B0885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9689D"/>
    <w:multiLevelType w:val="hybridMultilevel"/>
    <w:tmpl w:val="DA78DB5A"/>
    <w:lvl w:ilvl="0" w:tplc="F1468B70">
      <w:numFmt w:val="bullet"/>
      <w:lvlText w:val="-"/>
      <w:lvlJc w:val="left"/>
      <w:pPr>
        <w:ind w:left="720" w:hanging="360"/>
      </w:pPr>
      <w:rPr>
        <w:rFonts w:ascii="DIN NEXT™ ARABIC REGULAR" w:eastAsiaTheme="minorEastAsia" w:hAnsi="DIN NEXT™ ARABIC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07F5D"/>
    <w:multiLevelType w:val="hybridMultilevel"/>
    <w:tmpl w:val="21261F36"/>
    <w:lvl w:ilvl="0" w:tplc="9E70B758">
      <w:start w:val="1"/>
      <w:numFmt w:val="decimal"/>
      <w:lvlText w:val="5-%1"/>
      <w:lvlJc w:val="left"/>
      <w:pPr>
        <w:ind w:left="0" w:firstLine="0"/>
      </w:pPr>
      <w:rPr>
        <w:rFonts w:hint="default"/>
        <w:color w:val="373E49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A038F"/>
    <w:multiLevelType w:val="hybridMultilevel"/>
    <w:tmpl w:val="CB6A32FE"/>
    <w:lvl w:ilvl="0" w:tplc="A36CDF40">
      <w:start w:val="1"/>
      <w:numFmt w:val="decimal"/>
      <w:lvlText w:val="2-%1"/>
      <w:lvlJc w:val="left"/>
      <w:pPr>
        <w:ind w:left="0" w:firstLine="0"/>
      </w:pPr>
      <w:rPr>
        <w:rFonts w:hint="default"/>
        <w:color w:val="373E49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0713F"/>
    <w:multiLevelType w:val="hybridMultilevel"/>
    <w:tmpl w:val="5B66EF44"/>
    <w:lvl w:ilvl="0" w:tplc="BFFE2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57D9B"/>
    <w:multiLevelType w:val="hybridMultilevel"/>
    <w:tmpl w:val="DBC479E0"/>
    <w:lvl w:ilvl="0" w:tplc="53EAC2C8">
      <w:start w:val="1"/>
      <w:numFmt w:val="decimal"/>
      <w:lvlText w:val="8-%1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2"/>
  </w:num>
  <w:num w:numId="5">
    <w:abstractNumId w:val="15"/>
  </w:num>
  <w:num w:numId="6">
    <w:abstractNumId w:val="20"/>
  </w:num>
  <w:num w:numId="7">
    <w:abstractNumId w:val="14"/>
  </w:num>
  <w:num w:numId="8">
    <w:abstractNumId w:val="0"/>
  </w:num>
  <w:num w:numId="9">
    <w:abstractNumId w:val="19"/>
  </w:num>
  <w:num w:numId="10">
    <w:abstractNumId w:val="4"/>
  </w:num>
  <w:num w:numId="11">
    <w:abstractNumId w:val="10"/>
  </w:num>
  <w:num w:numId="12">
    <w:abstractNumId w:val="22"/>
  </w:num>
  <w:num w:numId="13">
    <w:abstractNumId w:val="13"/>
  </w:num>
  <w:num w:numId="14">
    <w:abstractNumId w:val="9"/>
  </w:num>
  <w:num w:numId="15">
    <w:abstractNumId w:val="3"/>
  </w:num>
  <w:num w:numId="16">
    <w:abstractNumId w:val="8"/>
  </w:num>
  <w:num w:numId="17">
    <w:abstractNumId w:val="16"/>
  </w:num>
  <w:num w:numId="18">
    <w:abstractNumId w:val="7"/>
  </w:num>
  <w:num w:numId="19">
    <w:abstractNumId w:val="5"/>
  </w:num>
  <w:num w:numId="20">
    <w:abstractNumId w:val="17"/>
  </w:num>
  <w:num w:numId="21">
    <w:abstractNumId w:val="21"/>
  </w:num>
  <w:num w:numId="22">
    <w:abstractNumId w:val="18"/>
  </w:num>
  <w:num w:numId="23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AB"/>
    <w:rsid w:val="00002626"/>
    <w:rsid w:val="000029E3"/>
    <w:rsid w:val="00004C44"/>
    <w:rsid w:val="00006A56"/>
    <w:rsid w:val="000118E2"/>
    <w:rsid w:val="00014B76"/>
    <w:rsid w:val="00015F71"/>
    <w:rsid w:val="00017062"/>
    <w:rsid w:val="00017E10"/>
    <w:rsid w:val="000202D1"/>
    <w:rsid w:val="00023F00"/>
    <w:rsid w:val="00027988"/>
    <w:rsid w:val="00027D13"/>
    <w:rsid w:val="00030CE1"/>
    <w:rsid w:val="00034D5A"/>
    <w:rsid w:val="00034D95"/>
    <w:rsid w:val="00042A5B"/>
    <w:rsid w:val="000447AC"/>
    <w:rsid w:val="0005253C"/>
    <w:rsid w:val="0005275B"/>
    <w:rsid w:val="000535C8"/>
    <w:rsid w:val="0005373C"/>
    <w:rsid w:val="00056339"/>
    <w:rsid w:val="0006110A"/>
    <w:rsid w:val="00061804"/>
    <w:rsid w:val="000655D0"/>
    <w:rsid w:val="000676E3"/>
    <w:rsid w:val="00070C4A"/>
    <w:rsid w:val="0007287D"/>
    <w:rsid w:val="00072CD2"/>
    <w:rsid w:val="00074462"/>
    <w:rsid w:val="00075204"/>
    <w:rsid w:val="00076151"/>
    <w:rsid w:val="00076454"/>
    <w:rsid w:val="00076D54"/>
    <w:rsid w:val="00077B09"/>
    <w:rsid w:val="0008404C"/>
    <w:rsid w:val="00086BB6"/>
    <w:rsid w:val="000874D4"/>
    <w:rsid w:val="00092C10"/>
    <w:rsid w:val="000A5985"/>
    <w:rsid w:val="000A6779"/>
    <w:rsid w:val="000A6B0A"/>
    <w:rsid w:val="000A6ED0"/>
    <w:rsid w:val="000B1BDB"/>
    <w:rsid w:val="000B25FE"/>
    <w:rsid w:val="000B3465"/>
    <w:rsid w:val="000B5D3C"/>
    <w:rsid w:val="000C0981"/>
    <w:rsid w:val="000C0F38"/>
    <w:rsid w:val="000C3401"/>
    <w:rsid w:val="000C4805"/>
    <w:rsid w:val="000C5268"/>
    <w:rsid w:val="000D0C3E"/>
    <w:rsid w:val="000D46B7"/>
    <w:rsid w:val="000D4D57"/>
    <w:rsid w:val="000D6BFB"/>
    <w:rsid w:val="000E1D52"/>
    <w:rsid w:val="000E396B"/>
    <w:rsid w:val="000E5A6D"/>
    <w:rsid w:val="000E633A"/>
    <w:rsid w:val="000E6872"/>
    <w:rsid w:val="000E78C4"/>
    <w:rsid w:val="000F00D5"/>
    <w:rsid w:val="000F6D36"/>
    <w:rsid w:val="000F6E3A"/>
    <w:rsid w:val="00103D11"/>
    <w:rsid w:val="001139FB"/>
    <w:rsid w:val="00114F34"/>
    <w:rsid w:val="00117A2A"/>
    <w:rsid w:val="001205FA"/>
    <w:rsid w:val="001213AB"/>
    <w:rsid w:val="00122011"/>
    <w:rsid w:val="00123030"/>
    <w:rsid w:val="0012563E"/>
    <w:rsid w:val="0012642D"/>
    <w:rsid w:val="00127617"/>
    <w:rsid w:val="00132224"/>
    <w:rsid w:val="001340AD"/>
    <w:rsid w:val="001346E3"/>
    <w:rsid w:val="00136613"/>
    <w:rsid w:val="00145CA1"/>
    <w:rsid w:val="00150781"/>
    <w:rsid w:val="00150E4D"/>
    <w:rsid w:val="001512CE"/>
    <w:rsid w:val="0015167F"/>
    <w:rsid w:val="0015326D"/>
    <w:rsid w:val="00165AF0"/>
    <w:rsid w:val="00166215"/>
    <w:rsid w:val="00166B15"/>
    <w:rsid w:val="001705E8"/>
    <w:rsid w:val="00171994"/>
    <w:rsid w:val="001765F1"/>
    <w:rsid w:val="00176B6A"/>
    <w:rsid w:val="00176E0F"/>
    <w:rsid w:val="00177027"/>
    <w:rsid w:val="00181471"/>
    <w:rsid w:val="00184CD6"/>
    <w:rsid w:val="00187D10"/>
    <w:rsid w:val="0019770D"/>
    <w:rsid w:val="001A41E1"/>
    <w:rsid w:val="001A6D85"/>
    <w:rsid w:val="001B4449"/>
    <w:rsid w:val="001B5358"/>
    <w:rsid w:val="001B5C6C"/>
    <w:rsid w:val="001C62B0"/>
    <w:rsid w:val="001C71B5"/>
    <w:rsid w:val="001D116E"/>
    <w:rsid w:val="001D77F6"/>
    <w:rsid w:val="001E10DA"/>
    <w:rsid w:val="001E2A52"/>
    <w:rsid w:val="001F0E92"/>
    <w:rsid w:val="001F2F78"/>
    <w:rsid w:val="001F5D14"/>
    <w:rsid w:val="001F743D"/>
    <w:rsid w:val="00203DA3"/>
    <w:rsid w:val="00204AA4"/>
    <w:rsid w:val="00205109"/>
    <w:rsid w:val="00207C98"/>
    <w:rsid w:val="0021353C"/>
    <w:rsid w:val="002178B4"/>
    <w:rsid w:val="00217DC2"/>
    <w:rsid w:val="00223262"/>
    <w:rsid w:val="00223505"/>
    <w:rsid w:val="00226682"/>
    <w:rsid w:val="002276C9"/>
    <w:rsid w:val="00232BA4"/>
    <w:rsid w:val="00232EE8"/>
    <w:rsid w:val="0024012A"/>
    <w:rsid w:val="00240DE2"/>
    <w:rsid w:val="00243754"/>
    <w:rsid w:val="00250574"/>
    <w:rsid w:val="002518A5"/>
    <w:rsid w:val="00252A7F"/>
    <w:rsid w:val="00252FB7"/>
    <w:rsid w:val="00253FF3"/>
    <w:rsid w:val="0026114D"/>
    <w:rsid w:val="002613D8"/>
    <w:rsid w:val="00261E22"/>
    <w:rsid w:val="00263866"/>
    <w:rsid w:val="00263A92"/>
    <w:rsid w:val="00263A9C"/>
    <w:rsid w:val="00263CB2"/>
    <w:rsid w:val="002664C0"/>
    <w:rsid w:val="00271716"/>
    <w:rsid w:val="00272785"/>
    <w:rsid w:val="002727AD"/>
    <w:rsid w:val="00273137"/>
    <w:rsid w:val="00273188"/>
    <w:rsid w:val="00275338"/>
    <w:rsid w:val="0027763C"/>
    <w:rsid w:val="00281F98"/>
    <w:rsid w:val="002833D3"/>
    <w:rsid w:val="0028501F"/>
    <w:rsid w:val="00290EB9"/>
    <w:rsid w:val="002912DA"/>
    <w:rsid w:val="0029435A"/>
    <w:rsid w:val="00294AC5"/>
    <w:rsid w:val="002966A0"/>
    <w:rsid w:val="002A11B9"/>
    <w:rsid w:val="002A3946"/>
    <w:rsid w:val="002B1236"/>
    <w:rsid w:val="002B49EA"/>
    <w:rsid w:val="002B5AEF"/>
    <w:rsid w:val="002B7B03"/>
    <w:rsid w:val="002C2CB7"/>
    <w:rsid w:val="002C5D3C"/>
    <w:rsid w:val="002C5F2D"/>
    <w:rsid w:val="002D0153"/>
    <w:rsid w:val="002D0A6A"/>
    <w:rsid w:val="002D1CD4"/>
    <w:rsid w:val="002D20D3"/>
    <w:rsid w:val="002D3D09"/>
    <w:rsid w:val="002D486C"/>
    <w:rsid w:val="002E00B4"/>
    <w:rsid w:val="002E09DE"/>
    <w:rsid w:val="002E2893"/>
    <w:rsid w:val="002F78D9"/>
    <w:rsid w:val="00301E5D"/>
    <w:rsid w:val="00306C2F"/>
    <w:rsid w:val="00310EFE"/>
    <w:rsid w:val="00317C8C"/>
    <w:rsid w:val="0032100E"/>
    <w:rsid w:val="0032204A"/>
    <w:rsid w:val="0032262F"/>
    <w:rsid w:val="00326F34"/>
    <w:rsid w:val="00330542"/>
    <w:rsid w:val="003322CE"/>
    <w:rsid w:val="00334C9E"/>
    <w:rsid w:val="00337BC5"/>
    <w:rsid w:val="0034060B"/>
    <w:rsid w:val="00341E7C"/>
    <w:rsid w:val="00345969"/>
    <w:rsid w:val="0034708B"/>
    <w:rsid w:val="0035051B"/>
    <w:rsid w:val="00350BE2"/>
    <w:rsid w:val="00350C95"/>
    <w:rsid w:val="00351E63"/>
    <w:rsid w:val="00352004"/>
    <w:rsid w:val="00354872"/>
    <w:rsid w:val="0035666A"/>
    <w:rsid w:val="00361CE9"/>
    <w:rsid w:val="00363107"/>
    <w:rsid w:val="003661D7"/>
    <w:rsid w:val="0036772F"/>
    <w:rsid w:val="00370406"/>
    <w:rsid w:val="00370B27"/>
    <w:rsid w:val="00370B5B"/>
    <w:rsid w:val="00371994"/>
    <w:rsid w:val="00371A81"/>
    <w:rsid w:val="003721F0"/>
    <w:rsid w:val="00372EB3"/>
    <w:rsid w:val="00373B3F"/>
    <w:rsid w:val="00375B31"/>
    <w:rsid w:val="00376F56"/>
    <w:rsid w:val="00377DC6"/>
    <w:rsid w:val="00383A9E"/>
    <w:rsid w:val="0038483A"/>
    <w:rsid w:val="003863D6"/>
    <w:rsid w:val="0038662E"/>
    <w:rsid w:val="003902B0"/>
    <w:rsid w:val="003906EC"/>
    <w:rsid w:val="00391367"/>
    <w:rsid w:val="00394454"/>
    <w:rsid w:val="003964C5"/>
    <w:rsid w:val="003A117C"/>
    <w:rsid w:val="003B0371"/>
    <w:rsid w:val="003B073C"/>
    <w:rsid w:val="003B3925"/>
    <w:rsid w:val="003B49B6"/>
    <w:rsid w:val="003C1070"/>
    <w:rsid w:val="003C2FCB"/>
    <w:rsid w:val="003C3225"/>
    <w:rsid w:val="003C5117"/>
    <w:rsid w:val="003C525D"/>
    <w:rsid w:val="003D0D7E"/>
    <w:rsid w:val="003D3007"/>
    <w:rsid w:val="003D4CCF"/>
    <w:rsid w:val="003D7908"/>
    <w:rsid w:val="003E108C"/>
    <w:rsid w:val="003E2128"/>
    <w:rsid w:val="003E2284"/>
    <w:rsid w:val="003E392C"/>
    <w:rsid w:val="003E6EA8"/>
    <w:rsid w:val="003E7318"/>
    <w:rsid w:val="003F1B70"/>
    <w:rsid w:val="003F1E2E"/>
    <w:rsid w:val="003F2D51"/>
    <w:rsid w:val="004012CB"/>
    <w:rsid w:val="00401CF6"/>
    <w:rsid w:val="00401F9C"/>
    <w:rsid w:val="00402995"/>
    <w:rsid w:val="00403FD2"/>
    <w:rsid w:val="00410330"/>
    <w:rsid w:val="00412ECD"/>
    <w:rsid w:val="00415E7E"/>
    <w:rsid w:val="00416DC9"/>
    <w:rsid w:val="00416E57"/>
    <w:rsid w:val="004174BC"/>
    <w:rsid w:val="00417B09"/>
    <w:rsid w:val="004349E0"/>
    <w:rsid w:val="004352BF"/>
    <w:rsid w:val="004412D6"/>
    <w:rsid w:val="0044142C"/>
    <w:rsid w:val="00446773"/>
    <w:rsid w:val="00447348"/>
    <w:rsid w:val="00451D8C"/>
    <w:rsid w:val="00453410"/>
    <w:rsid w:val="00461937"/>
    <w:rsid w:val="0046348D"/>
    <w:rsid w:val="0046371B"/>
    <w:rsid w:val="00464767"/>
    <w:rsid w:val="00464D4D"/>
    <w:rsid w:val="00466C0F"/>
    <w:rsid w:val="00470B74"/>
    <w:rsid w:val="00471609"/>
    <w:rsid w:val="0047325C"/>
    <w:rsid w:val="004751A8"/>
    <w:rsid w:val="004754B7"/>
    <w:rsid w:val="00475891"/>
    <w:rsid w:val="00480AFF"/>
    <w:rsid w:val="00480FAF"/>
    <w:rsid w:val="00484055"/>
    <w:rsid w:val="00485AEC"/>
    <w:rsid w:val="00487D12"/>
    <w:rsid w:val="00491ADF"/>
    <w:rsid w:val="00495C54"/>
    <w:rsid w:val="00497A16"/>
    <w:rsid w:val="004A3D4D"/>
    <w:rsid w:val="004A4733"/>
    <w:rsid w:val="004A4998"/>
    <w:rsid w:val="004A4B81"/>
    <w:rsid w:val="004A593F"/>
    <w:rsid w:val="004A7135"/>
    <w:rsid w:val="004B11BF"/>
    <w:rsid w:val="004B2E43"/>
    <w:rsid w:val="004B30B7"/>
    <w:rsid w:val="004B34F8"/>
    <w:rsid w:val="004B3A3D"/>
    <w:rsid w:val="004B6D26"/>
    <w:rsid w:val="004C03BB"/>
    <w:rsid w:val="004C21E4"/>
    <w:rsid w:val="004C2C4A"/>
    <w:rsid w:val="004C3585"/>
    <w:rsid w:val="004C3B22"/>
    <w:rsid w:val="004C4F8B"/>
    <w:rsid w:val="004C5BD3"/>
    <w:rsid w:val="004C69F0"/>
    <w:rsid w:val="004D070F"/>
    <w:rsid w:val="004D3527"/>
    <w:rsid w:val="004E3D51"/>
    <w:rsid w:val="004E55CF"/>
    <w:rsid w:val="004E6489"/>
    <w:rsid w:val="004E723D"/>
    <w:rsid w:val="004F0A91"/>
    <w:rsid w:val="004F3762"/>
    <w:rsid w:val="004F3B40"/>
    <w:rsid w:val="0050168F"/>
    <w:rsid w:val="00505B04"/>
    <w:rsid w:val="00505E7F"/>
    <w:rsid w:val="00507910"/>
    <w:rsid w:val="005104FC"/>
    <w:rsid w:val="0051052B"/>
    <w:rsid w:val="00513194"/>
    <w:rsid w:val="00516F51"/>
    <w:rsid w:val="005171AE"/>
    <w:rsid w:val="0052214E"/>
    <w:rsid w:val="00523D7E"/>
    <w:rsid w:val="0052549E"/>
    <w:rsid w:val="00534FBC"/>
    <w:rsid w:val="005467DB"/>
    <w:rsid w:val="00546A87"/>
    <w:rsid w:val="005472C3"/>
    <w:rsid w:val="00550D85"/>
    <w:rsid w:val="00551C41"/>
    <w:rsid w:val="0055221A"/>
    <w:rsid w:val="0055274C"/>
    <w:rsid w:val="00552EBC"/>
    <w:rsid w:val="005551B5"/>
    <w:rsid w:val="00557C72"/>
    <w:rsid w:val="0056080A"/>
    <w:rsid w:val="00561ACE"/>
    <w:rsid w:val="00563BAB"/>
    <w:rsid w:val="00564662"/>
    <w:rsid w:val="005708C8"/>
    <w:rsid w:val="0057628D"/>
    <w:rsid w:val="005779DA"/>
    <w:rsid w:val="005826E5"/>
    <w:rsid w:val="00583C8C"/>
    <w:rsid w:val="00584983"/>
    <w:rsid w:val="00586750"/>
    <w:rsid w:val="00587B6C"/>
    <w:rsid w:val="00590078"/>
    <w:rsid w:val="00594B10"/>
    <w:rsid w:val="00594C04"/>
    <w:rsid w:val="00595AEB"/>
    <w:rsid w:val="005A16C4"/>
    <w:rsid w:val="005A6200"/>
    <w:rsid w:val="005A63F6"/>
    <w:rsid w:val="005A727E"/>
    <w:rsid w:val="005A78E7"/>
    <w:rsid w:val="005B04A1"/>
    <w:rsid w:val="005B24D3"/>
    <w:rsid w:val="005B511C"/>
    <w:rsid w:val="005B6878"/>
    <w:rsid w:val="005B72C2"/>
    <w:rsid w:val="005C2147"/>
    <w:rsid w:val="005C374A"/>
    <w:rsid w:val="005C5397"/>
    <w:rsid w:val="005C7768"/>
    <w:rsid w:val="005D2926"/>
    <w:rsid w:val="005D7255"/>
    <w:rsid w:val="005E03DC"/>
    <w:rsid w:val="005E2A39"/>
    <w:rsid w:val="005E5D94"/>
    <w:rsid w:val="005F658C"/>
    <w:rsid w:val="005F7B1F"/>
    <w:rsid w:val="005F7EB7"/>
    <w:rsid w:val="006029D4"/>
    <w:rsid w:val="00605B4C"/>
    <w:rsid w:val="00607826"/>
    <w:rsid w:val="00607F6A"/>
    <w:rsid w:val="0061136E"/>
    <w:rsid w:val="00611625"/>
    <w:rsid w:val="00613F35"/>
    <w:rsid w:val="00614EBD"/>
    <w:rsid w:val="00615F1D"/>
    <w:rsid w:val="00617831"/>
    <w:rsid w:val="00621505"/>
    <w:rsid w:val="00621A26"/>
    <w:rsid w:val="00621AA1"/>
    <w:rsid w:val="00623814"/>
    <w:rsid w:val="00623B0E"/>
    <w:rsid w:val="006313E1"/>
    <w:rsid w:val="0063211B"/>
    <w:rsid w:val="00633EF1"/>
    <w:rsid w:val="00642ED8"/>
    <w:rsid w:val="00643847"/>
    <w:rsid w:val="00643938"/>
    <w:rsid w:val="00647F23"/>
    <w:rsid w:val="006523E1"/>
    <w:rsid w:val="00652A73"/>
    <w:rsid w:val="00660401"/>
    <w:rsid w:val="00662576"/>
    <w:rsid w:val="006659A9"/>
    <w:rsid w:val="006663DB"/>
    <w:rsid w:val="00667493"/>
    <w:rsid w:val="00670BC8"/>
    <w:rsid w:val="00671C6D"/>
    <w:rsid w:val="00672366"/>
    <w:rsid w:val="0067440D"/>
    <w:rsid w:val="006817D9"/>
    <w:rsid w:val="00682243"/>
    <w:rsid w:val="006823BD"/>
    <w:rsid w:val="00687A11"/>
    <w:rsid w:val="00690F33"/>
    <w:rsid w:val="00695398"/>
    <w:rsid w:val="006A03AD"/>
    <w:rsid w:val="006A2307"/>
    <w:rsid w:val="006A2490"/>
    <w:rsid w:val="006A2A43"/>
    <w:rsid w:val="006A2B50"/>
    <w:rsid w:val="006A445B"/>
    <w:rsid w:val="006A494B"/>
    <w:rsid w:val="006A4A8B"/>
    <w:rsid w:val="006B03ED"/>
    <w:rsid w:val="006B04F7"/>
    <w:rsid w:val="006B0E2E"/>
    <w:rsid w:val="006B121E"/>
    <w:rsid w:val="006B2F6D"/>
    <w:rsid w:val="006B4737"/>
    <w:rsid w:val="006B4E8F"/>
    <w:rsid w:val="006B523A"/>
    <w:rsid w:val="006B64AC"/>
    <w:rsid w:val="006C17DF"/>
    <w:rsid w:val="006C26AB"/>
    <w:rsid w:val="006C2A61"/>
    <w:rsid w:val="006C4121"/>
    <w:rsid w:val="006C6F6D"/>
    <w:rsid w:val="006C7623"/>
    <w:rsid w:val="006C7F9A"/>
    <w:rsid w:val="006D036D"/>
    <w:rsid w:val="006D2BE1"/>
    <w:rsid w:val="006D5A98"/>
    <w:rsid w:val="006D7B8A"/>
    <w:rsid w:val="006E18BE"/>
    <w:rsid w:val="006E1B12"/>
    <w:rsid w:val="006E6BFD"/>
    <w:rsid w:val="006E7DA9"/>
    <w:rsid w:val="006F1D63"/>
    <w:rsid w:val="007029D9"/>
    <w:rsid w:val="00711126"/>
    <w:rsid w:val="00711F94"/>
    <w:rsid w:val="00712175"/>
    <w:rsid w:val="0072045C"/>
    <w:rsid w:val="00722284"/>
    <w:rsid w:val="00722D5C"/>
    <w:rsid w:val="00725507"/>
    <w:rsid w:val="007301A9"/>
    <w:rsid w:val="0073126A"/>
    <w:rsid w:val="007361C4"/>
    <w:rsid w:val="00736EE9"/>
    <w:rsid w:val="00740F62"/>
    <w:rsid w:val="00743AAA"/>
    <w:rsid w:val="007462A8"/>
    <w:rsid w:val="00753D2F"/>
    <w:rsid w:val="00763FAF"/>
    <w:rsid w:val="007641BE"/>
    <w:rsid w:val="007650E5"/>
    <w:rsid w:val="0076609C"/>
    <w:rsid w:val="0077055D"/>
    <w:rsid w:val="00771E90"/>
    <w:rsid w:val="00775388"/>
    <w:rsid w:val="007754EF"/>
    <w:rsid w:val="00782B6C"/>
    <w:rsid w:val="0078693A"/>
    <w:rsid w:val="00786A68"/>
    <w:rsid w:val="007902E0"/>
    <w:rsid w:val="00791951"/>
    <w:rsid w:val="00793A45"/>
    <w:rsid w:val="00794741"/>
    <w:rsid w:val="00795698"/>
    <w:rsid w:val="007A0753"/>
    <w:rsid w:val="007A14CE"/>
    <w:rsid w:val="007A2BC3"/>
    <w:rsid w:val="007A4722"/>
    <w:rsid w:val="007A5FF5"/>
    <w:rsid w:val="007A78FB"/>
    <w:rsid w:val="007A7C4D"/>
    <w:rsid w:val="007B21B2"/>
    <w:rsid w:val="007B28AE"/>
    <w:rsid w:val="007B6F7E"/>
    <w:rsid w:val="007B7AAE"/>
    <w:rsid w:val="007C3D81"/>
    <w:rsid w:val="007C4AF8"/>
    <w:rsid w:val="007C6157"/>
    <w:rsid w:val="007C62F5"/>
    <w:rsid w:val="007C6DC9"/>
    <w:rsid w:val="007C718B"/>
    <w:rsid w:val="007D2666"/>
    <w:rsid w:val="007D3AB1"/>
    <w:rsid w:val="007D3C0A"/>
    <w:rsid w:val="007D5380"/>
    <w:rsid w:val="007D63F4"/>
    <w:rsid w:val="007D6766"/>
    <w:rsid w:val="007E0054"/>
    <w:rsid w:val="007E17EF"/>
    <w:rsid w:val="007E230B"/>
    <w:rsid w:val="007E31B3"/>
    <w:rsid w:val="007E5E4D"/>
    <w:rsid w:val="007E73D2"/>
    <w:rsid w:val="007F176B"/>
    <w:rsid w:val="007F2732"/>
    <w:rsid w:val="007F6DED"/>
    <w:rsid w:val="007F7AF4"/>
    <w:rsid w:val="00800322"/>
    <w:rsid w:val="00802294"/>
    <w:rsid w:val="00805164"/>
    <w:rsid w:val="00806DF8"/>
    <w:rsid w:val="008075B2"/>
    <w:rsid w:val="00807F06"/>
    <w:rsid w:val="00813AB6"/>
    <w:rsid w:val="00814974"/>
    <w:rsid w:val="0082079F"/>
    <w:rsid w:val="008207E9"/>
    <w:rsid w:val="00823080"/>
    <w:rsid w:val="00824839"/>
    <w:rsid w:val="0083211A"/>
    <w:rsid w:val="00840AF8"/>
    <w:rsid w:val="00841CA1"/>
    <w:rsid w:val="008420F6"/>
    <w:rsid w:val="00845165"/>
    <w:rsid w:val="00845788"/>
    <w:rsid w:val="00850959"/>
    <w:rsid w:val="00857030"/>
    <w:rsid w:val="00857185"/>
    <w:rsid w:val="00860B5F"/>
    <w:rsid w:val="00860C76"/>
    <w:rsid w:val="00865C1F"/>
    <w:rsid w:val="00866C74"/>
    <w:rsid w:val="00866D15"/>
    <w:rsid w:val="00875EF2"/>
    <w:rsid w:val="00877718"/>
    <w:rsid w:val="008873F6"/>
    <w:rsid w:val="00887B6D"/>
    <w:rsid w:val="00890592"/>
    <w:rsid w:val="0089079C"/>
    <w:rsid w:val="0089367C"/>
    <w:rsid w:val="00897EFA"/>
    <w:rsid w:val="008A10BE"/>
    <w:rsid w:val="008A3A11"/>
    <w:rsid w:val="008B40A0"/>
    <w:rsid w:val="008B6DCB"/>
    <w:rsid w:val="008C4E9C"/>
    <w:rsid w:val="008C5C9E"/>
    <w:rsid w:val="008D00C7"/>
    <w:rsid w:val="008D3E24"/>
    <w:rsid w:val="008D7955"/>
    <w:rsid w:val="008D7C0C"/>
    <w:rsid w:val="008E0BED"/>
    <w:rsid w:val="008E28A3"/>
    <w:rsid w:val="008F0354"/>
    <w:rsid w:val="008F2970"/>
    <w:rsid w:val="008F5DA4"/>
    <w:rsid w:val="00902CCB"/>
    <w:rsid w:val="00902E08"/>
    <w:rsid w:val="0090533C"/>
    <w:rsid w:val="00905971"/>
    <w:rsid w:val="0091117F"/>
    <w:rsid w:val="009137EE"/>
    <w:rsid w:val="00923116"/>
    <w:rsid w:val="0092649C"/>
    <w:rsid w:val="00931253"/>
    <w:rsid w:val="0093243B"/>
    <w:rsid w:val="00932600"/>
    <w:rsid w:val="00933481"/>
    <w:rsid w:val="00936D59"/>
    <w:rsid w:val="009425C7"/>
    <w:rsid w:val="0094372E"/>
    <w:rsid w:val="00945526"/>
    <w:rsid w:val="0094674C"/>
    <w:rsid w:val="00950879"/>
    <w:rsid w:val="00956412"/>
    <w:rsid w:val="00961E51"/>
    <w:rsid w:val="00966688"/>
    <w:rsid w:val="00972DF8"/>
    <w:rsid w:val="0097420D"/>
    <w:rsid w:val="00980F5D"/>
    <w:rsid w:val="00981873"/>
    <w:rsid w:val="0098238F"/>
    <w:rsid w:val="00983832"/>
    <w:rsid w:val="00983FBC"/>
    <w:rsid w:val="009850BE"/>
    <w:rsid w:val="0098799C"/>
    <w:rsid w:val="00987BCB"/>
    <w:rsid w:val="00990076"/>
    <w:rsid w:val="0099048B"/>
    <w:rsid w:val="00990A86"/>
    <w:rsid w:val="00991F31"/>
    <w:rsid w:val="00993295"/>
    <w:rsid w:val="00996E68"/>
    <w:rsid w:val="00997C10"/>
    <w:rsid w:val="009A03E4"/>
    <w:rsid w:val="009A1263"/>
    <w:rsid w:val="009A4356"/>
    <w:rsid w:val="009A64CF"/>
    <w:rsid w:val="009B171A"/>
    <w:rsid w:val="009B3B6E"/>
    <w:rsid w:val="009B4611"/>
    <w:rsid w:val="009B49D9"/>
    <w:rsid w:val="009B5788"/>
    <w:rsid w:val="009B6978"/>
    <w:rsid w:val="009C0E72"/>
    <w:rsid w:val="009C19A6"/>
    <w:rsid w:val="009C418C"/>
    <w:rsid w:val="009C4C06"/>
    <w:rsid w:val="009C5C94"/>
    <w:rsid w:val="009D0512"/>
    <w:rsid w:val="009D1100"/>
    <w:rsid w:val="009D32C2"/>
    <w:rsid w:val="009D67D2"/>
    <w:rsid w:val="009E0C26"/>
    <w:rsid w:val="009E5A4C"/>
    <w:rsid w:val="009E684A"/>
    <w:rsid w:val="009F00D1"/>
    <w:rsid w:val="009F1D47"/>
    <w:rsid w:val="009F4AE0"/>
    <w:rsid w:val="009F709A"/>
    <w:rsid w:val="009F7D69"/>
    <w:rsid w:val="00A050A2"/>
    <w:rsid w:val="00A0569C"/>
    <w:rsid w:val="00A10DF2"/>
    <w:rsid w:val="00A111D4"/>
    <w:rsid w:val="00A126C3"/>
    <w:rsid w:val="00A144D4"/>
    <w:rsid w:val="00A3120A"/>
    <w:rsid w:val="00A32057"/>
    <w:rsid w:val="00A32C19"/>
    <w:rsid w:val="00A34222"/>
    <w:rsid w:val="00A34CAF"/>
    <w:rsid w:val="00A367E6"/>
    <w:rsid w:val="00A450ED"/>
    <w:rsid w:val="00A45749"/>
    <w:rsid w:val="00A45920"/>
    <w:rsid w:val="00A47844"/>
    <w:rsid w:val="00A518A4"/>
    <w:rsid w:val="00A53349"/>
    <w:rsid w:val="00A55518"/>
    <w:rsid w:val="00A55B65"/>
    <w:rsid w:val="00A565A3"/>
    <w:rsid w:val="00A60041"/>
    <w:rsid w:val="00A6063E"/>
    <w:rsid w:val="00A6242B"/>
    <w:rsid w:val="00A62DC7"/>
    <w:rsid w:val="00A63F11"/>
    <w:rsid w:val="00A7147B"/>
    <w:rsid w:val="00A71FC1"/>
    <w:rsid w:val="00A731A2"/>
    <w:rsid w:val="00A77A7D"/>
    <w:rsid w:val="00A77D88"/>
    <w:rsid w:val="00A77F85"/>
    <w:rsid w:val="00A80C21"/>
    <w:rsid w:val="00A87C18"/>
    <w:rsid w:val="00A93930"/>
    <w:rsid w:val="00A96CD0"/>
    <w:rsid w:val="00A971B0"/>
    <w:rsid w:val="00A97B17"/>
    <w:rsid w:val="00AA0911"/>
    <w:rsid w:val="00AA1C83"/>
    <w:rsid w:val="00AB0EE6"/>
    <w:rsid w:val="00AB2A62"/>
    <w:rsid w:val="00AB35EF"/>
    <w:rsid w:val="00AB512A"/>
    <w:rsid w:val="00AC0B4B"/>
    <w:rsid w:val="00AC1A92"/>
    <w:rsid w:val="00AD2E8F"/>
    <w:rsid w:val="00AD3174"/>
    <w:rsid w:val="00AD33C4"/>
    <w:rsid w:val="00AD3F51"/>
    <w:rsid w:val="00AD5E7B"/>
    <w:rsid w:val="00AD6AC5"/>
    <w:rsid w:val="00AD7005"/>
    <w:rsid w:val="00AE265E"/>
    <w:rsid w:val="00AE2D84"/>
    <w:rsid w:val="00AE6750"/>
    <w:rsid w:val="00AE7D64"/>
    <w:rsid w:val="00AF2992"/>
    <w:rsid w:val="00AF5327"/>
    <w:rsid w:val="00AF7339"/>
    <w:rsid w:val="00AF7CBB"/>
    <w:rsid w:val="00B000CF"/>
    <w:rsid w:val="00B005A1"/>
    <w:rsid w:val="00B04BFD"/>
    <w:rsid w:val="00B04F62"/>
    <w:rsid w:val="00B07E94"/>
    <w:rsid w:val="00B106F1"/>
    <w:rsid w:val="00B2003D"/>
    <w:rsid w:val="00B21D99"/>
    <w:rsid w:val="00B23AE1"/>
    <w:rsid w:val="00B24840"/>
    <w:rsid w:val="00B25AA8"/>
    <w:rsid w:val="00B262D4"/>
    <w:rsid w:val="00B30EF6"/>
    <w:rsid w:val="00B35B82"/>
    <w:rsid w:val="00B363D8"/>
    <w:rsid w:val="00B3704B"/>
    <w:rsid w:val="00B37602"/>
    <w:rsid w:val="00B40F00"/>
    <w:rsid w:val="00B46512"/>
    <w:rsid w:val="00B503C0"/>
    <w:rsid w:val="00B54F95"/>
    <w:rsid w:val="00B56670"/>
    <w:rsid w:val="00B608F4"/>
    <w:rsid w:val="00B72EF0"/>
    <w:rsid w:val="00B80D93"/>
    <w:rsid w:val="00B84865"/>
    <w:rsid w:val="00B910CF"/>
    <w:rsid w:val="00B92D48"/>
    <w:rsid w:val="00B94672"/>
    <w:rsid w:val="00BA1FBB"/>
    <w:rsid w:val="00BA7310"/>
    <w:rsid w:val="00BA7F2C"/>
    <w:rsid w:val="00BB64F1"/>
    <w:rsid w:val="00BC1641"/>
    <w:rsid w:val="00BC2F2F"/>
    <w:rsid w:val="00BC3CCF"/>
    <w:rsid w:val="00BC3F3B"/>
    <w:rsid w:val="00BC3FAB"/>
    <w:rsid w:val="00BC4283"/>
    <w:rsid w:val="00BC65A2"/>
    <w:rsid w:val="00BC7990"/>
    <w:rsid w:val="00BD2D7C"/>
    <w:rsid w:val="00BD3590"/>
    <w:rsid w:val="00BD4DC5"/>
    <w:rsid w:val="00BD6832"/>
    <w:rsid w:val="00BE09DB"/>
    <w:rsid w:val="00BE26E9"/>
    <w:rsid w:val="00BE5943"/>
    <w:rsid w:val="00BE5B51"/>
    <w:rsid w:val="00BE678C"/>
    <w:rsid w:val="00BF23AB"/>
    <w:rsid w:val="00BF36D9"/>
    <w:rsid w:val="00BF3F0D"/>
    <w:rsid w:val="00BF56AD"/>
    <w:rsid w:val="00C00830"/>
    <w:rsid w:val="00C00C62"/>
    <w:rsid w:val="00C02B02"/>
    <w:rsid w:val="00C03AAB"/>
    <w:rsid w:val="00C03EA8"/>
    <w:rsid w:val="00C05A16"/>
    <w:rsid w:val="00C148C3"/>
    <w:rsid w:val="00C15FC5"/>
    <w:rsid w:val="00C16CC2"/>
    <w:rsid w:val="00C2056C"/>
    <w:rsid w:val="00C24D02"/>
    <w:rsid w:val="00C25377"/>
    <w:rsid w:val="00C265F6"/>
    <w:rsid w:val="00C31C31"/>
    <w:rsid w:val="00C360EC"/>
    <w:rsid w:val="00C3769D"/>
    <w:rsid w:val="00C40166"/>
    <w:rsid w:val="00C41C4C"/>
    <w:rsid w:val="00C45800"/>
    <w:rsid w:val="00C50C23"/>
    <w:rsid w:val="00C5299B"/>
    <w:rsid w:val="00C60C3F"/>
    <w:rsid w:val="00C64BE4"/>
    <w:rsid w:val="00C67189"/>
    <w:rsid w:val="00C728C4"/>
    <w:rsid w:val="00C7343A"/>
    <w:rsid w:val="00C757B8"/>
    <w:rsid w:val="00C77DDE"/>
    <w:rsid w:val="00C80D9A"/>
    <w:rsid w:val="00C84B8D"/>
    <w:rsid w:val="00C84BFD"/>
    <w:rsid w:val="00C9060B"/>
    <w:rsid w:val="00C90F6B"/>
    <w:rsid w:val="00C9328F"/>
    <w:rsid w:val="00C948FB"/>
    <w:rsid w:val="00C950BD"/>
    <w:rsid w:val="00C96A71"/>
    <w:rsid w:val="00CA1245"/>
    <w:rsid w:val="00CA2276"/>
    <w:rsid w:val="00CB117C"/>
    <w:rsid w:val="00CB2AFE"/>
    <w:rsid w:val="00CB2B01"/>
    <w:rsid w:val="00CB7A5E"/>
    <w:rsid w:val="00CC17DB"/>
    <w:rsid w:val="00CC2C0C"/>
    <w:rsid w:val="00CC6646"/>
    <w:rsid w:val="00CC75DD"/>
    <w:rsid w:val="00CD43C7"/>
    <w:rsid w:val="00CD6EA6"/>
    <w:rsid w:val="00CD78D7"/>
    <w:rsid w:val="00CD7B0F"/>
    <w:rsid w:val="00CE1C8F"/>
    <w:rsid w:val="00CE30E3"/>
    <w:rsid w:val="00CE3E6D"/>
    <w:rsid w:val="00CE6E7E"/>
    <w:rsid w:val="00CF1C0F"/>
    <w:rsid w:val="00CF3D7E"/>
    <w:rsid w:val="00CF6496"/>
    <w:rsid w:val="00D02D89"/>
    <w:rsid w:val="00D03080"/>
    <w:rsid w:val="00D03692"/>
    <w:rsid w:val="00D10EFC"/>
    <w:rsid w:val="00D1293D"/>
    <w:rsid w:val="00D16800"/>
    <w:rsid w:val="00D1767D"/>
    <w:rsid w:val="00D20DF4"/>
    <w:rsid w:val="00D21FDB"/>
    <w:rsid w:val="00D23248"/>
    <w:rsid w:val="00D273CA"/>
    <w:rsid w:val="00D3167D"/>
    <w:rsid w:val="00D31779"/>
    <w:rsid w:val="00D32269"/>
    <w:rsid w:val="00D32569"/>
    <w:rsid w:val="00D340F7"/>
    <w:rsid w:val="00D346B9"/>
    <w:rsid w:val="00D4518C"/>
    <w:rsid w:val="00D46D81"/>
    <w:rsid w:val="00D519F7"/>
    <w:rsid w:val="00D536E2"/>
    <w:rsid w:val="00D627EE"/>
    <w:rsid w:val="00D63269"/>
    <w:rsid w:val="00D754FB"/>
    <w:rsid w:val="00D7730A"/>
    <w:rsid w:val="00D8401D"/>
    <w:rsid w:val="00D85469"/>
    <w:rsid w:val="00D90BF7"/>
    <w:rsid w:val="00D922EB"/>
    <w:rsid w:val="00D927A5"/>
    <w:rsid w:val="00D931E5"/>
    <w:rsid w:val="00D97A0C"/>
    <w:rsid w:val="00DA07C4"/>
    <w:rsid w:val="00DA0FDB"/>
    <w:rsid w:val="00DA101D"/>
    <w:rsid w:val="00DA110C"/>
    <w:rsid w:val="00DA5454"/>
    <w:rsid w:val="00DA65BC"/>
    <w:rsid w:val="00DB0E2D"/>
    <w:rsid w:val="00DB1F24"/>
    <w:rsid w:val="00DB5FDC"/>
    <w:rsid w:val="00DB6401"/>
    <w:rsid w:val="00DB69FE"/>
    <w:rsid w:val="00DB6FB5"/>
    <w:rsid w:val="00DC0754"/>
    <w:rsid w:val="00DC276F"/>
    <w:rsid w:val="00DC4049"/>
    <w:rsid w:val="00DC4162"/>
    <w:rsid w:val="00DC5CAD"/>
    <w:rsid w:val="00DC7E16"/>
    <w:rsid w:val="00DD3E3E"/>
    <w:rsid w:val="00DD5D50"/>
    <w:rsid w:val="00DD7D9D"/>
    <w:rsid w:val="00DE2E0C"/>
    <w:rsid w:val="00DE50DC"/>
    <w:rsid w:val="00DE77CF"/>
    <w:rsid w:val="00DE7CDE"/>
    <w:rsid w:val="00DF1625"/>
    <w:rsid w:val="00DF4E5A"/>
    <w:rsid w:val="00DF5405"/>
    <w:rsid w:val="00DF772A"/>
    <w:rsid w:val="00E00FC6"/>
    <w:rsid w:val="00E02A7F"/>
    <w:rsid w:val="00E0435B"/>
    <w:rsid w:val="00E0702F"/>
    <w:rsid w:val="00E145C6"/>
    <w:rsid w:val="00E24626"/>
    <w:rsid w:val="00E25CD8"/>
    <w:rsid w:val="00E275E3"/>
    <w:rsid w:val="00E31707"/>
    <w:rsid w:val="00E322A6"/>
    <w:rsid w:val="00E328C1"/>
    <w:rsid w:val="00E37310"/>
    <w:rsid w:val="00E42C23"/>
    <w:rsid w:val="00E43AE3"/>
    <w:rsid w:val="00E43C0F"/>
    <w:rsid w:val="00E47E57"/>
    <w:rsid w:val="00E51532"/>
    <w:rsid w:val="00E56402"/>
    <w:rsid w:val="00E60C67"/>
    <w:rsid w:val="00E65AAA"/>
    <w:rsid w:val="00E666DD"/>
    <w:rsid w:val="00E67030"/>
    <w:rsid w:val="00E70CF3"/>
    <w:rsid w:val="00E745F6"/>
    <w:rsid w:val="00E763F6"/>
    <w:rsid w:val="00E81789"/>
    <w:rsid w:val="00E86AA4"/>
    <w:rsid w:val="00E87911"/>
    <w:rsid w:val="00E90951"/>
    <w:rsid w:val="00E90F3F"/>
    <w:rsid w:val="00E936E0"/>
    <w:rsid w:val="00E93B05"/>
    <w:rsid w:val="00E93F9B"/>
    <w:rsid w:val="00E942B7"/>
    <w:rsid w:val="00EA040E"/>
    <w:rsid w:val="00EA2F27"/>
    <w:rsid w:val="00EB1B79"/>
    <w:rsid w:val="00EB34C5"/>
    <w:rsid w:val="00EB4CD6"/>
    <w:rsid w:val="00EB566A"/>
    <w:rsid w:val="00EC11E6"/>
    <w:rsid w:val="00EC2EFE"/>
    <w:rsid w:val="00EC445C"/>
    <w:rsid w:val="00ED2FC1"/>
    <w:rsid w:val="00ED354D"/>
    <w:rsid w:val="00ED4B19"/>
    <w:rsid w:val="00ED6D8D"/>
    <w:rsid w:val="00ED7847"/>
    <w:rsid w:val="00EE162D"/>
    <w:rsid w:val="00EE5770"/>
    <w:rsid w:val="00EF3ED0"/>
    <w:rsid w:val="00F00BB2"/>
    <w:rsid w:val="00F00CE9"/>
    <w:rsid w:val="00F1013B"/>
    <w:rsid w:val="00F126E4"/>
    <w:rsid w:val="00F14AC0"/>
    <w:rsid w:val="00F1625B"/>
    <w:rsid w:val="00F21BBE"/>
    <w:rsid w:val="00F21C7D"/>
    <w:rsid w:val="00F223CE"/>
    <w:rsid w:val="00F24273"/>
    <w:rsid w:val="00F2611C"/>
    <w:rsid w:val="00F33AF5"/>
    <w:rsid w:val="00F35D61"/>
    <w:rsid w:val="00F42230"/>
    <w:rsid w:val="00F43E61"/>
    <w:rsid w:val="00F50E99"/>
    <w:rsid w:val="00F52000"/>
    <w:rsid w:val="00F61DB6"/>
    <w:rsid w:val="00F65CD3"/>
    <w:rsid w:val="00F71359"/>
    <w:rsid w:val="00F725EB"/>
    <w:rsid w:val="00F7677E"/>
    <w:rsid w:val="00F878D3"/>
    <w:rsid w:val="00F9215A"/>
    <w:rsid w:val="00F92AF5"/>
    <w:rsid w:val="00F95920"/>
    <w:rsid w:val="00F96152"/>
    <w:rsid w:val="00F96460"/>
    <w:rsid w:val="00F9660E"/>
    <w:rsid w:val="00F9727B"/>
    <w:rsid w:val="00FA1497"/>
    <w:rsid w:val="00FA60E9"/>
    <w:rsid w:val="00FA75D5"/>
    <w:rsid w:val="00FB18F3"/>
    <w:rsid w:val="00FB513B"/>
    <w:rsid w:val="00FB7CF5"/>
    <w:rsid w:val="00FC1277"/>
    <w:rsid w:val="00FC389C"/>
    <w:rsid w:val="00FC6A3F"/>
    <w:rsid w:val="00FD456F"/>
    <w:rsid w:val="00FF2687"/>
    <w:rsid w:val="00FF2DBC"/>
    <w:rsid w:val="00FF46AA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1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ar-SA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8F"/>
  </w:style>
  <w:style w:type="paragraph" w:styleId="Heading1">
    <w:name w:val="heading 1"/>
    <w:basedOn w:val="Normal"/>
    <w:next w:val="Normal"/>
    <w:link w:val="Heading1Char"/>
    <w:uiPriority w:val="9"/>
    <w:qFormat/>
    <w:rsid w:val="00BC3FAB"/>
    <w:pPr>
      <w:keepNext/>
      <w:keepLines/>
      <w:spacing w:before="120" w:after="120" w:line="276" w:lineRule="auto"/>
      <w:outlineLvl w:val="0"/>
    </w:pPr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C3FAB"/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E17EF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860C76"/>
    <w:pPr>
      <w:tabs>
        <w:tab w:val="right" w:leader="dot" w:pos="9017"/>
      </w:tabs>
      <w:bidi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3E61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43E61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styleId="ListParagraph">
    <w:name w:val="List Paragraph"/>
    <w:aliases w:val="NSC List Paragraph"/>
    <w:basedOn w:val="Normal"/>
    <w:link w:val="ListParagraphChar"/>
    <w:uiPriority w:val="34"/>
    <w:qFormat/>
    <w:rsid w:val="00A77F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51"/>
    <w:rPr>
      <w:b/>
      <w:bCs/>
      <w:sz w:val="20"/>
      <w:szCs w:val="20"/>
    </w:rPr>
  </w:style>
  <w:style w:type="character" w:customStyle="1" w:styleId="A9">
    <w:name w:val="A9"/>
    <w:uiPriority w:val="99"/>
    <w:rsid w:val="00BC2F2F"/>
    <w:rPr>
      <w:rFonts w:cs="Frutiger Neue LT W1G Medium"/>
      <w:b/>
      <w:bCs/>
      <w:color w:val="000000"/>
      <w:sz w:val="22"/>
      <w:szCs w:val="22"/>
    </w:rPr>
  </w:style>
  <w:style w:type="character" w:customStyle="1" w:styleId="A7">
    <w:name w:val="A7"/>
    <w:uiPriority w:val="99"/>
    <w:rsid w:val="00BC2F2F"/>
    <w:rPr>
      <w:rFonts w:cs="Frutiger Neue LT W1G"/>
      <w:i/>
      <w:iCs/>
      <w:color w:val="000000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35051B"/>
    <w:pPr>
      <w:autoSpaceDE w:val="0"/>
      <w:autoSpaceDN w:val="0"/>
      <w:adjustRightInd w:val="0"/>
      <w:spacing w:after="0" w:line="241" w:lineRule="atLeast"/>
    </w:pPr>
    <w:rPr>
      <w:rFonts w:ascii="Frutiger Neue LT W1G Medium" w:hAnsi="Frutiger Neue LT W1G Medium"/>
      <w:sz w:val="24"/>
      <w:szCs w:val="24"/>
    </w:rPr>
  </w:style>
  <w:style w:type="character" w:customStyle="1" w:styleId="A29">
    <w:name w:val="A29"/>
    <w:uiPriority w:val="99"/>
    <w:rsid w:val="0035051B"/>
    <w:rPr>
      <w:rFonts w:cs="Frutiger Neue LT W1G Medium"/>
      <w:b/>
      <w:bCs/>
      <w:color w:val="000000"/>
      <w:sz w:val="28"/>
      <w:szCs w:val="28"/>
    </w:r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263A92"/>
  </w:style>
  <w:style w:type="character" w:customStyle="1" w:styleId="Normal2Char">
    <w:name w:val="Normal 2 Char"/>
    <w:basedOn w:val="DefaultParagraphFont"/>
    <w:link w:val="Normal2"/>
    <w:locked/>
    <w:rsid w:val="006523E1"/>
    <w:rPr>
      <w:rFonts w:ascii="DIN NEXT™ ARABIC REGULAR" w:hAnsi="DIN NEXT™ ARABIC REGULAR" w:cs="DIN NEXT™ ARABIC REGULAR"/>
      <w:sz w:val="28"/>
      <w:szCs w:val="28"/>
    </w:rPr>
  </w:style>
  <w:style w:type="paragraph" w:customStyle="1" w:styleId="Normal2">
    <w:name w:val="Normal 2"/>
    <w:basedOn w:val="Normal"/>
    <w:link w:val="Normal2Char"/>
    <w:autoRedefine/>
    <w:qFormat/>
    <w:rsid w:val="006523E1"/>
    <w:pPr>
      <w:bidi/>
      <w:spacing w:before="120" w:after="120" w:line="276" w:lineRule="auto"/>
      <w:jc w:val="both"/>
    </w:pPr>
    <w:rPr>
      <w:rFonts w:ascii="DIN NEXT™ ARABIC REGULAR" w:hAnsi="DIN NEXT™ ARABIC REGULAR" w:cs="DIN NEXT™ ARABIC REGULAR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03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3E45EAE00D4245A2165FCAE4EF4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5D4CB-5CD5-4E74-95FF-6252A311BBF5}"/>
      </w:docPartPr>
      <w:docPartBody>
        <w:p w:rsidR="003F0D01" w:rsidRDefault="003F0D01" w:rsidP="003F0D01">
          <w:pPr>
            <w:pStyle w:val="BD3E45EAE00D4245A2165FCAE4EF4150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B18AE5AAB697458C91BC60A69F5A9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69D5F-2BB2-4CF1-B787-DAF8ABC92C29}"/>
      </w:docPartPr>
      <w:docPartBody>
        <w:p w:rsidR="003F0D01" w:rsidRDefault="003F0D01" w:rsidP="003F0D01">
          <w:pPr>
            <w:pStyle w:val="B18AE5AAB697458C91BC60A69F5A9916"/>
          </w:pPr>
          <w:r w:rsidRPr="002C6AEA">
            <w:rPr>
              <w:rStyle w:val="PlaceholderText"/>
            </w:rPr>
            <w:t>Click here to enter text.</w:t>
          </w:r>
        </w:p>
      </w:docPartBody>
    </w:docPart>
    <w:docPart>
      <w:docPartPr>
        <w:name w:val="95B9B74D56024060A181A7EC5882B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49EEB-D62E-45DA-AD45-76A24707EB27}"/>
      </w:docPartPr>
      <w:docPartBody>
        <w:p w:rsidR="003F0D01" w:rsidRDefault="003F0D01" w:rsidP="003F0D01">
          <w:pPr>
            <w:pStyle w:val="95B9B74D56024060A181A7EC5882B531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EC60BA4E43E9412D8E9165CEBBEC3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356E0-F8B2-432B-985F-5928F4870926}"/>
      </w:docPartPr>
      <w:docPartBody>
        <w:p w:rsidR="003F0D01" w:rsidRDefault="003F0D01" w:rsidP="003F0D01">
          <w:pPr>
            <w:pStyle w:val="EC60BA4E43E9412D8E9165CEBBEC325B"/>
          </w:pPr>
          <w:r>
            <w:rPr>
              <w:rFonts w:asciiTheme="minorBidi" w:hAnsiTheme="minorBidi"/>
              <w:color w:val="5B9BD5" w:themeColor="accent1"/>
              <w:shd w:val="clear" w:color="auto" w:fill="ACB9CA" w:themeFill="text2" w:themeFillTint="66"/>
              <w:rtl/>
            </w:rPr>
            <w:t>إختر الدور</w:t>
          </w:r>
        </w:p>
      </w:docPartBody>
    </w:docPart>
    <w:docPart>
      <w:docPartPr>
        <w:name w:val="5EF05F08E4CA4544BAAF7D042333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AC779-5F94-4869-BACE-F4777E2524BA}"/>
      </w:docPartPr>
      <w:docPartBody>
        <w:p w:rsidR="003F0D01" w:rsidRDefault="003F0D01" w:rsidP="003F0D01">
          <w:pPr>
            <w:pStyle w:val="5EF05F08E4CA4544BAAF7D042333DFFC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8CCE7B493BC94C9288CAB23E3C4E9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CE72B-DCF1-4267-862F-B72D065C47EC}"/>
      </w:docPartPr>
      <w:docPartBody>
        <w:p w:rsidR="003F0D01" w:rsidRDefault="003F0D01" w:rsidP="003F0D01">
          <w:pPr>
            <w:pStyle w:val="8CCE7B493BC94C9288CAB23E3C4E9006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4837F214F14F49D1A44640BE1410C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ABD69-CFD1-4328-AAA1-E4AE621C1212}"/>
      </w:docPartPr>
      <w:docPartBody>
        <w:p w:rsidR="003F0D01" w:rsidRDefault="003F0D01" w:rsidP="003F0D01">
          <w:pPr>
            <w:pStyle w:val="4837F214F14F49D1A44640BE1410CAE7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DE"/>
    <w:rsid w:val="0000169E"/>
    <w:rsid w:val="00006116"/>
    <w:rsid w:val="00041A9A"/>
    <w:rsid w:val="00043D36"/>
    <w:rsid w:val="00083A1C"/>
    <w:rsid w:val="000A72C0"/>
    <w:rsid w:val="000C1996"/>
    <w:rsid w:val="001229D9"/>
    <w:rsid w:val="001406DA"/>
    <w:rsid w:val="001538C1"/>
    <w:rsid w:val="00162524"/>
    <w:rsid w:val="00166EF3"/>
    <w:rsid w:val="00182A50"/>
    <w:rsid w:val="00187AC5"/>
    <w:rsid w:val="00192A0D"/>
    <w:rsid w:val="00193EDF"/>
    <w:rsid w:val="001C7AD4"/>
    <w:rsid w:val="001D6E08"/>
    <w:rsid w:val="00211342"/>
    <w:rsid w:val="00221A55"/>
    <w:rsid w:val="002C7935"/>
    <w:rsid w:val="002E7EFC"/>
    <w:rsid w:val="003450C3"/>
    <w:rsid w:val="00356430"/>
    <w:rsid w:val="00377EB1"/>
    <w:rsid w:val="0039152A"/>
    <w:rsid w:val="003974F5"/>
    <w:rsid w:val="003A0C13"/>
    <w:rsid w:val="003A2A92"/>
    <w:rsid w:val="003A6DB9"/>
    <w:rsid w:val="003D058C"/>
    <w:rsid w:val="003F0D01"/>
    <w:rsid w:val="003F3E05"/>
    <w:rsid w:val="00437B73"/>
    <w:rsid w:val="00454B33"/>
    <w:rsid w:val="0047020F"/>
    <w:rsid w:val="00485FD1"/>
    <w:rsid w:val="004F0A8B"/>
    <w:rsid w:val="004F5A74"/>
    <w:rsid w:val="005337CE"/>
    <w:rsid w:val="0054109D"/>
    <w:rsid w:val="00545FAD"/>
    <w:rsid w:val="00587108"/>
    <w:rsid w:val="005901BD"/>
    <w:rsid w:val="0059191B"/>
    <w:rsid w:val="005B1938"/>
    <w:rsid w:val="005B44FB"/>
    <w:rsid w:val="005B773D"/>
    <w:rsid w:val="005D4F61"/>
    <w:rsid w:val="005D6C4E"/>
    <w:rsid w:val="00623919"/>
    <w:rsid w:val="00627C44"/>
    <w:rsid w:val="006442B5"/>
    <w:rsid w:val="00657E83"/>
    <w:rsid w:val="006635BC"/>
    <w:rsid w:val="0066680A"/>
    <w:rsid w:val="0067784A"/>
    <w:rsid w:val="006903ED"/>
    <w:rsid w:val="006C06DA"/>
    <w:rsid w:val="006D1BB5"/>
    <w:rsid w:val="006E64C4"/>
    <w:rsid w:val="007002F2"/>
    <w:rsid w:val="00721FCD"/>
    <w:rsid w:val="00736A3B"/>
    <w:rsid w:val="00740310"/>
    <w:rsid w:val="0075364F"/>
    <w:rsid w:val="007651E4"/>
    <w:rsid w:val="007815B4"/>
    <w:rsid w:val="007A1891"/>
    <w:rsid w:val="007D292A"/>
    <w:rsid w:val="007E28E6"/>
    <w:rsid w:val="00802803"/>
    <w:rsid w:val="008304DE"/>
    <w:rsid w:val="008456C1"/>
    <w:rsid w:val="00855747"/>
    <w:rsid w:val="00891208"/>
    <w:rsid w:val="008956EB"/>
    <w:rsid w:val="008B1B14"/>
    <w:rsid w:val="008B44ED"/>
    <w:rsid w:val="008F7A56"/>
    <w:rsid w:val="00901DA2"/>
    <w:rsid w:val="00926063"/>
    <w:rsid w:val="009A0323"/>
    <w:rsid w:val="009C44F3"/>
    <w:rsid w:val="009F5007"/>
    <w:rsid w:val="009F7EFC"/>
    <w:rsid w:val="00A042A7"/>
    <w:rsid w:val="00A54BEB"/>
    <w:rsid w:val="00A73904"/>
    <w:rsid w:val="00A9155F"/>
    <w:rsid w:val="00A918FA"/>
    <w:rsid w:val="00AA0485"/>
    <w:rsid w:val="00AA7C67"/>
    <w:rsid w:val="00AF4B5B"/>
    <w:rsid w:val="00AF52C8"/>
    <w:rsid w:val="00AF66DE"/>
    <w:rsid w:val="00B10FF7"/>
    <w:rsid w:val="00B1139C"/>
    <w:rsid w:val="00B1248A"/>
    <w:rsid w:val="00B167B8"/>
    <w:rsid w:val="00B9127D"/>
    <w:rsid w:val="00BC1872"/>
    <w:rsid w:val="00BD117A"/>
    <w:rsid w:val="00C07A85"/>
    <w:rsid w:val="00C863A3"/>
    <w:rsid w:val="00C91756"/>
    <w:rsid w:val="00CB2F21"/>
    <w:rsid w:val="00CB5F23"/>
    <w:rsid w:val="00CC37DD"/>
    <w:rsid w:val="00CD3EF0"/>
    <w:rsid w:val="00CF1F5A"/>
    <w:rsid w:val="00D15E31"/>
    <w:rsid w:val="00D26AF6"/>
    <w:rsid w:val="00D66B39"/>
    <w:rsid w:val="00D75C65"/>
    <w:rsid w:val="00D90426"/>
    <w:rsid w:val="00D9447E"/>
    <w:rsid w:val="00DC0CF1"/>
    <w:rsid w:val="00DD7633"/>
    <w:rsid w:val="00E025DB"/>
    <w:rsid w:val="00E42813"/>
    <w:rsid w:val="00E74400"/>
    <w:rsid w:val="00E80065"/>
    <w:rsid w:val="00E81F34"/>
    <w:rsid w:val="00E90B48"/>
    <w:rsid w:val="00E93E13"/>
    <w:rsid w:val="00EB318C"/>
    <w:rsid w:val="00EC7081"/>
    <w:rsid w:val="00EF67A8"/>
    <w:rsid w:val="00F10453"/>
    <w:rsid w:val="00F119DB"/>
    <w:rsid w:val="00F11A90"/>
    <w:rsid w:val="00F13E3E"/>
    <w:rsid w:val="00F55064"/>
    <w:rsid w:val="00F745F8"/>
    <w:rsid w:val="00F86819"/>
    <w:rsid w:val="00F91F6F"/>
    <w:rsid w:val="00F92C1A"/>
    <w:rsid w:val="00F9346A"/>
    <w:rsid w:val="00FB5E8E"/>
    <w:rsid w:val="00FB7754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0D01"/>
  </w:style>
  <w:style w:type="paragraph" w:customStyle="1" w:styleId="BD3E45EAE00D4245A2165FCAE4EF4150">
    <w:name w:val="BD3E45EAE00D4245A2165FCAE4EF4150"/>
    <w:rsid w:val="003F0D01"/>
    <w:rPr>
      <w:lang w:eastAsia="en-US"/>
    </w:rPr>
  </w:style>
  <w:style w:type="paragraph" w:customStyle="1" w:styleId="B18AE5AAB697458C91BC60A69F5A9916">
    <w:name w:val="B18AE5AAB697458C91BC60A69F5A9916"/>
    <w:rsid w:val="003F0D01"/>
    <w:rPr>
      <w:lang w:eastAsia="en-US"/>
    </w:rPr>
  </w:style>
  <w:style w:type="paragraph" w:customStyle="1" w:styleId="95B9B74D56024060A181A7EC5882B531">
    <w:name w:val="95B9B74D56024060A181A7EC5882B531"/>
    <w:rsid w:val="003F0D01"/>
    <w:rPr>
      <w:lang w:eastAsia="en-US"/>
    </w:rPr>
  </w:style>
  <w:style w:type="paragraph" w:customStyle="1" w:styleId="EC60BA4E43E9412D8E9165CEBBEC325B">
    <w:name w:val="EC60BA4E43E9412D8E9165CEBBEC325B"/>
    <w:rsid w:val="003F0D01"/>
    <w:rPr>
      <w:lang w:eastAsia="en-US"/>
    </w:rPr>
  </w:style>
  <w:style w:type="paragraph" w:customStyle="1" w:styleId="5EF05F08E4CA4544BAAF7D042333DFFC">
    <w:name w:val="5EF05F08E4CA4544BAAF7D042333DFFC"/>
    <w:rsid w:val="003F0D01"/>
    <w:rPr>
      <w:lang w:eastAsia="en-US"/>
    </w:rPr>
  </w:style>
  <w:style w:type="paragraph" w:customStyle="1" w:styleId="8CCE7B493BC94C9288CAB23E3C4E9006">
    <w:name w:val="8CCE7B493BC94C9288CAB23E3C4E9006"/>
    <w:rsid w:val="003F0D01"/>
    <w:rPr>
      <w:lang w:eastAsia="en-US"/>
    </w:rPr>
  </w:style>
  <w:style w:type="paragraph" w:customStyle="1" w:styleId="4837F214F14F49D1A44640BE1410CAE7">
    <w:name w:val="4837F214F14F49D1A44640BE1410CAE7"/>
    <w:rsid w:val="003F0D01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99bb89ad-dae9-45ff-a46a-612dfdbe704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BA999-59D3-4741-937C-A9711F067B1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55798DA-C875-4672-B5D1-D8EBE380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2023-10-11T10:53:00Z</dcterms:created>
  <dcterms:modified xsi:type="dcterms:W3CDTF">2023-10-11T10:56:00Z</dcterms:modified>
</cp:coreProperties>
</file>